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b30428b4-cc67-48ba-81db-4c6a6b3db1a3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REMEMBER TO COMPILE A NEW .TLB FILE WHEN THIS CHANGES,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ALSO TO REMOVE THE comtypes\gen DIRECTORY TO DELETE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TYPELIB WRAPPERS!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TestServer.py should also be registered again.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"oaidl.idl";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"ocidl.idl";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object,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oleautomation,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uuid(f0a241e2-25d1-4f6d-9461-c67bf262779f),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helpstring("A custom event interface")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ITestComServerEvents : IUnknown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[id(10)]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EvalStarted([in] BSTR what);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[id(11)]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EvalCompleted([in] BSTR what, [in] VARIANT result);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object,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oleautomation flag enables universal marshalling on non-dispatch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interfaces. See Don Box, Page 220.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oleautomation,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uuid(58955c76-60a9-4eeb-8b8a-8f92e90d0fe7),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helpstring("ITestComServer interface")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ITestComServer : IDispatch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[propget, id(10), helpstring("returns the id of the server")]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id([out, retval] UINT *pid);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[propget, id(11), helpstring("the name of the server")]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name([out, retval] BSTR *pname);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[propput, id(11), helpstring("the name of the server")]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name([in] BSTR name);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[id(12), helpstring("a method that receives an BSTR [in] parameter")]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SetName([in] BSTR name);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[id(13), helpstring("evaluate an expression and return the result")]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eval([in] BSTR what, [out, retval] VARIANT *presult);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Some methods that use defaultvalues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[id(14)]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do_cy([in, defaultvalue(32.78)] CURRENCY *value);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[id(15)]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do_date([in, defaultvalue(32)] DATE *value);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[id(16), helpstring("execute a statement")]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Exec([in] BSTR what);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[id(17), helpstring("execute a statement")]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Exec2([in] BSTR what);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[id(18), helpstring("a method with [in] and [out] args in mixed order")]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MixedInOut([in] int a, [out] int *b, [in] int c, [out] int *d);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uuid(5a3e1d1d-947a-44ac-9b03-5c37d5f5fffc),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version(1.0),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helpstring("TestComServer 1.0 Type library")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TestComServerLib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importlib("stdole2.tlb");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uuid(086b7f11-aed0-4de0-b77a-f1998371da83)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MYCOLOR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double red;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double green;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double blue;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MYCOLOR;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uuid(1fca61d1-a1a6-464c-b3a8-e9508b4ac8f7),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helpstring("TestComServer class object")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coclass TestComServer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[default] interface ITestComServer;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[default, source] interface ITestComServerEvents;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