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"csv.h"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csv::InvalidRow;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csv::InvalidRowHandler;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csv::InvalidRowResult;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InvalidRowHandler MakeInvalidRowHandler(PyInvalidRowCallback cb, PyObject* py_handler)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(cb == nullptr)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InvalidRowHandler{};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Handler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PyInvalidRowCallback cb;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std::shared_ptr&lt;OwnedRefNoGIL&gt; handler_ref;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InvalidRowResult operator()(const InvalidRow&amp; invalid_row)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InvalidRowResult result;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st = SafeCallIntoPython([&amp;]() -&gt; Status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cb(handler_ref-&gt;obj(), invalid_row);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(PyErr_Occurred())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PyErr_WriteUnraisable(handler_ref-&gt;obj());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ARROW_UNUSED(st);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result;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Py_INCREF(py_handler);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Handler{cb, std::make_shared&lt;OwnedRefNoGIL&gt;(py_handler)};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csv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