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arrow_install_all_headers("arrow/python/vendored")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