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TASK1</w:t>
      </w:r>
    </w:p>
    <w:p w:rsidR="00000000" w:rsidDel="00000000" w:rsidP="00000000" w:rsidRDefault="00000000" w:rsidRPr="00000000" w14:paraId="00000002">
      <w:pPr>
        <w:spacing w:after="240" w:lineRule="auto"/>
        <w:rPr/>
      </w:pPr>
      <w:r w:rsidDel="00000000" w:rsidR="00000000" w:rsidRPr="00000000">
        <w:rPr>
          <w:b w:val="1"/>
          <w:rtl w:val="0"/>
        </w:rPr>
        <w:t xml:space="preserve">What is SORA?</w:t>
        <w:br w:type="textWrapping"/>
      </w:r>
      <w:r w:rsidDel="00000000" w:rsidR="00000000" w:rsidRPr="00000000">
        <w:rPr>
          <w:rtl w:val="0"/>
        </w:rPr>
        <w:t xml:space="preserve"> SORA is an AI-powered video generation model developed by OpenAI. It transforms text prompts into high-quality, realistic video clips, allowing users to generate dynamic visual content without traditional filming or animation techniques. The model can create videos that feature complex scenes, coherent motion, and photorealistic visuals. SORA is designed to understand and synthesize both visual and temporal information, making it a powerful tool for storytelling, concept visualization, and creative experimentation. Unlike static image generators, SORA handles multiple moving elements and camera perspectives, producing clips that can last several seconds and maintain consistency across frames.</w:t>
      </w:r>
    </w:p>
    <w:p w:rsidR="00000000" w:rsidDel="00000000" w:rsidP="00000000" w:rsidRDefault="00000000" w:rsidRPr="00000000" w14:paraId="00000003">
      <w:pPr>
        <w:spacing w:after="240" w:before="240" w:lineRule="auto"/>
        <w:rPr/>
      </w:pPr>
      <w:r w:rsidDel="00000000" w:rsidR="00000000" w:rsidRPr="00000000">
        <w:rPr>
          <w:b w:val="1"/>
          <w:rtl w:val="0"/>
        </w:rPr>
        <w:t xml:space="preserve">Comparison with DALL·E, Pika Labs, and RunwayML</w:t>
        <w:br w:type="textWrapping"/>
      </w:r>
      <w:r w:rsidDel="00000000" w:rsidR="00000000" w:rsidRPr="00000000">
        <w:rPr>
          <w:rtl w:val="0"/>
        </w:rPr>
        <w:t xml:space="preserve"> DALL·E, also developed by OpenAI, is a text-to-image model that generates still images from natural language descriptions. While both DALL·E and SORA interpret textual prompts, DALL·E specializes in single-frame visuals, whereas SORA extends this capability to video. The key distinction lies in SORA’s handling of motion, time, and continuity—features that DALL·E lacks.</w:t>
      </w:r>
    </w:p>
    <w:p w:rsidR="00000000" w:rsidDel="00000000" w:rsidP="00000000" w:rsidRDefault="00000000" w:rsidRPr="00000000" w14:paraId="00000004">
      <w:pPr>
        <w:spacing w:after="240" w:before="240" w:lineRule="auto"/>
        <w:rPr/>
      </w:pPr>
      <w:r w:rsidDel="00000000" w:rsidR="00000000" w:rsidRPr="00000000">
        <w:rPr>
          <w:rtl w:val="0"/>
        </w:rPr>
        <w:t xml:space="preserve">Pika Labs and RunwayML offer similar video generation capabilities, though with different approaches. RunwayML, for instance, provides video editing and generation tools powered by generative AI, like Gen-2, which can also turn text into video or modify existing footage. Pika Labs emphasizes ease of use and creative control, often targeting content creators and marketers. Compared to these alternatives, SORA is notable for its integration with OpenAI’s ecosystem and its capacity for more complex scene understanding. However, the field remains competitive, with each platform offering unique strengths such as stylistic filters, editing tools, or integration with existing video workflows.</w:t>
      </w:r>
    </w:p>
    <w:p w:rsidR="00000000" w:rsidDel="00000000" w:rsidP="00000000" w:rsidRDefault="00000000" w:rsidRPr="00000000" w14:paraId="00000005">
      <w:pPr>
        <w:spacing w:after="240" w:before="240" w:lineRule="auto"/>
        <w:rPr/>
      </w:pPr>
      <w:r w:rsidDel="00000000" w:rsidR="00000000" w:rsidRPr="00000000">
        <w:rPr>
          <w:b w:val="1"/>
          <w:rtl w:val="0"/>
        </w:rPr>
        <w:t xml:space="preserve">Ethical Considerations in Video Generation</w:t>
        <w:br w:type="textWrapping"/>
      </w:r>
      <w:r w:rsidDel="00000000" w:rsidR="00000000" w:rsidRPr="00000000">
        <w:rPr>
          <w:rtl w:val="0"/>
        </w:rPr>
        <w:t xml:space="preserve"> AI video generation raises several ethical concerns. One primary issue is </w:t>
      </w:r>
      <w:r w:rsidDel="00000000" w:rsidR="00000000" w:rsidRPr="00000000">
        <w:rPr>
          <w:b w:val="1"/>
          <w:rtl w:val="0"/>
        </w:rPr>
        <w:t xml:space="preserve">deepfakes</w:t>
      </w:r>
      <w:r w:rsidDel="00000000" w:rsidR="00000000" w:rsidRPr="00000000">
        <w:rPr>
          <w:rtl w:val="0"/>
        </w:rPr>
        <w:t xml:space="preserve">—realistic synthetic videos that can mislead viewers by impersonating individuals, potentially spreading misinformation or violating privacy. As AI-generated videos become more convincing, the potential for misuse increases, especially in political, journalistic, or legal contexts.</w:t>
      </w:r>
    </w:p>
    <w:p w:rsidR="00000000" w:rsidDel="00000000" w:rsidP="00000000" w:rsidRDefault="00000000" w:rsidRPr="00000000" w14:paraId="00000006">
      <w:pPr>
        <w:spacing w:after="240" w:before="240" w:lineRule="auto"/>
        <w:rPr/>
      </w:pPr>
      <w:r w:rsidDel="00000000" w:rsidR="00000000" w:rsidRPr="00000000">
        <w:rPr>
          <w:rtl w:val="0"/>
        </w:rPr>
        <w:t xml:space="preserve">Another concern is </w:t>
      </w:r>
      <w:r w:rsidDel="00000000" w:rsidR="00000000" w:rsidRPr="00000000">
        <w:rPr>
          <w:b w:val="1"/>
          <w:rtl w:val="0"/>
        </w:rPr>
        <w:t xml:space="preserve">intellectual property</w:t>
      </w:r>
      <w:r w:rsidDel="00000000" w:rsidR="00000000" w:rsidRPr="00000000">
        <w:rPr>
          <w:rtl w:val="0"/>
        </w:rPr>
        <w:t xml:space="preserve">. AI models may be trained on copyrighted media, leading to questions about ownership, originality, and fair use. Creators whose works were used without consent may not receive credit or compensation.</w:t>
      </w:r>
    </w:p>
    <w:p w:rsidR="00000000" w:rsidDel="00000000" w:rsidP="00000000" w:rsidRDefault="00000000" w:rsidRPr="00000000" w14:paraId="00000007">
      <w:pPr>
        <w:spacing w:after="240" w:before="240" w:lineRule="auto"/>
        <w:rPr/>
      </w:pPr>
      <w:r w:rsidDel="00000000" w:rsidR="00000000" w:rsidRPr="00000000">
        <w:rPr>
          <w:b w:val="1"/>
          <w:rtl w:val="0"/>
        </w:rPr>
        <w:t xml:space="preserve">Bias and representation</w:t>
      </w:r>
      <w:r w:rsidDel="00000000" w:rsidR="00000000" w:rsidRPr="00000000">
        <w:rPr>
          <w:rtl w:val="0"/>
        </w:rPr>
        <w:t xml:space="preserve"> are also critical. If training data contains stereotypes or lacks diversity, generated videos may reinforce harmful narratives or exclude certain groups. Moreover, as AI tools lower the barrier for content creation, there's a risk of oversaturating media landscapes with synthetic content, making it harder to distinguish authentic works.</w:t>
      </w:r>
    </w:p>
    <w:p w:rsidR="00000000" w:rsidDel="00000000" w:rsidP="00000000" w:rsidRDefault="00000000" w:rsidRPr="00000000" w14:paraId="00000008">
      <w:pPr>
        <w:spacing w:after="240" w:before="240" w:lineRule="auto"/>
        <w:rPr/>
      </w:pPr>
      <w:r w:rsidDel="00000000" w:rsidR="00000000" w:rsidRPr="00000000">
        <w:rPr>
          <w:rtl w:val="0"/>
        </w:rPr>
        <w:t xml:space="preserve">To address these concerns, developers and users must implement transparency, consent mechanisms, watermarking, and usage guidelines. As AI-generated video tools like SORA continue to evolve, ethical governance will be essential to ensure they are used responsibly and creatively.</w:t>
      </w:r>
    </w:p>
    <w:p w:rsidR="00000000" w:rsidDel="00000000" w:rsidP="00000000" w:rsidRDefault="00000000" w:rsidRPr="00000000" w14:paraId="00000009">
      <w:pPr>
        <w:spacing w:after="240" w:before="240"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TASK2</w:t>
      </w:r>
    </w:p>
    <w:p w:rsidR="00000000" w:rsidDel="00000000" w:rsidP="00000000" w:rsidRDefault="00000000" w:rsidRPr="00000000" w14:paraId="0000000A">
      <w:pPr>
        <w:spacing w:after="240" w:lineRule="auto"/>
        <w:rPr>
          <w:i w:val="1"/>
        </w:rPr>
      </w:pPr>
      <w:r w:rsidDel="00000000" w:rsidR="00000000" w:rsidRPr="00000000">
        <w:rPr>
          <w:b w:val="1"/>
          <w:rtl w:val="0"/>
        </w:rPr>
        <w:t xml:space="preserve">1. Education (History)</w:t>
        <w:br w:type="textWrapping"/>
      </w:r>
      <w:r w:rsidDel="00000000" w:rsidR="00000000" w:rsidRPr="00000000">
        <w:rPr>
          <w:rtl w:val="0"/>
        </w:rPr>
        <w:t xml:space="preserve"> </w:t>
      </w:r>
      <w:r w:rsidDel="00000000" w:rsidR="00000000" w:rsidRPr="00000000">
        <w:rPr>
          <w:i w:val="1"/>
          <w:rtl w:val="0"/>
        </w:rPr>
        <w:t xml:space="preserve">"A 15-second video reenactment of Galileo dropping two spheres of different masses from the Leaning Tower of Pisa, with a crowd of 17th-century scholars watching in awe."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i w:val="1"/>
        </w:rPr>
      </w:pPr>
      <w:r w:rsidDel="00000000" w:rsidR="00000000" w:rsidRPr="00000000">
        <w:rPr>
          <w:b w:val="1"/>
          <w:rtl w:val="0"/>
        </w:rPr>
        <w:t xml:space="preserve">2. Entertainment (Fantasy)</w:t>
        <w:br w:type="textWrapping"/>
      </w:r>
      <w:r w:rsidDel="00000000" w:rsidR="00000000" w:rsidRPr="00000000">
        <w:rPr>
          <w:rtl w:val="0"/>
        </w:rPr>
        <w:t xml:space="preserve"> </w:t>
      </w:r>
      <w:r w:rsidDel="00000000" w:rsidR="00000000" w:rsidRPr="00000000">
        <w:rPr>
          <w:i w:val="1"/>
          <w:rtl w:val="0"/>
        </w:rPr>
        <w:t xml:space="preserve">"A 10-second scene of a medieval knight riding a dragon through a stormy sky, lightning illuminating a distant castle in the clouds."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i w:val="1"/>
        </w:rPr>
      </w:pPr>
      <w:r w:rsidDel="00000000" w:rsidR="00000000" w:rsidRPr="00000000">
        <w:rPr>
          <w:b w:val="1"/>
          <w:rtl w:val="0"/>
        </w:rPr>
        <w:t xml:space="preserve">3. Environment (Climate Awareness)</w:t>
        <w:br w:type="textWrapping"/>
      </w:r>
      <w:r w:rsidDel="00000000" w:rsidR="00000000" w:rsidRPr="00000000">
        <w:rPr>
          <w:rtl w:val="0"/>
        </w:rPr>
        <w:t xml:space="preserve"> </w:t>
      </w:r>
      <w:r w:rsidDel="00000000" w:rsidR="00000000" w:rsidRPr="00000000">
        <w:rPr>
          <w:i w:val="1"/>
          <w:rtl w:val="0"/>
        </w:rPr>
        <w:t xml:space="preserve">"A 12-second timelapse showing a glacier melting over decades, transforming into a river that flows through a forest filled with wildlife."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4. Technology (Futurism)</w:t>
        <w:br w:type="textWrapping"/>
      </w:r>
      <w:r w:rsidDel="00000000" w:rsidR="00000000" w:rsidRPr="00000000">
        <w:rPr>
          <w:rtl w:val="0"/>
        </w:rPr>
        <w:t xml:space="preserve"> </w:t>
      </w:r>
      <w:r w:rsidDel="00000000" w:rsidR="00000000" w:rsidRPr="00000000">
        <w:rPr>
          <w:i w:val="1"/>
          <w:rtl w:val="0"/>
        </w:rPr>
        <w:t xml:space="preserve">"A 10-second animation of a bustling futuristic city at night with flying cars, glowing skyscrapers, and pedestrians interacting with holographic interfaces."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i w:val="1"/>
        </w:rPr>
      </w:pPr>
      <w:r w:rsidDel="00000000" w:rsidR="00000000" w:rsidRPr="00000000">
        <w:rPr>
          <w:b w:val="1"/>
          <w:rtl w:val="0"/>
        </w:rPr>
        <w:t xml:space="preserve">5. Social Impact (Health)</w:t>
        <w:br w:type="textWrapping"/>
      </w:r>
      <w:r w:rsidDel="00000000" w:rsidR="00000000" w:rsidRPr="00000000">
        <w:rPr>
          <w:rtl w:val="0"/>
        </w:rPr>
        <w:t xml:space="preserve"> </w:t>
      </w:r>
      <w:r w:rsidDel="00000000" w:rsidR="00000000" w:rsidRPr="00000000">
        <w:rPr>
          <w:i w:val="1"/>
          <w:rtl w:val="0"/>
        </w:rPr>
        <w:t xml:space="preserve">"A 10-second video of a nurse gently placing a bandage on a child's arm in a community health clinic, with warm lighting and smiling faces in the background."</w:t>
      </w:r>
    </w:p>
    <w:p w:rsidR="00000000" w:rsidDel="00000000" w:rsidP="00000000" w:rsidRDefault="00000000" w:rsidRPr="00000000" w14:paraId="00000013">
      <w:pPr>
        <w:spacing w:after="240" w:lineRule="auto"/>
        <w:rPr/>
      </w:pPr>
      <w:r w:rsidDel="00000000" w:rsidR="00000000" w:rsidRPr="00000000">
        <w:rPr>
          <w:b w:val="1"/>
          <w:rtl w:val="0"/>
        </w:rPr>
        <w:t xml:space="preserve">Task 3: AI + Creativity Simulation</w:t>
        <w:br w:type="textWrapping"/>
      </w:r>
      <w:r w:rsidDel="00000000" w:rsidR="00000000" w:rsidRPr="00000000">
        <w:rPr>
          <w:rtl w:val="0"/>
        </w:rPr>
        <w:t xml:space="preserve"> </w:t>
      </w:r>
      <w:r w:rsidDel="00000000" w:rsidR="00000000" w:rsidRPr="00000000">
        <w:rPr>
          <w:b w:val="1"/>
          <w:rtl w:val="0"/>
        </w:rPr>
        <w:t xml:space="preserve">Role:</w:t>
      </w:r>
      <w:r w:rsidDel="00000000" w:rsidR="00000000" w:rsidRPr="00000000">
        <w:rPr>
          <w:rtl w:val="0"/>
        </w:rPr>
        <w:t xml:space="preserve"> Educator</w:t>
        <w:br w:type="textWrapping"/>
        <w:t xml:space="preserve"> </w:t>
      </w:r>
      <w:r w:rsidDel="00000000" w:rsidR="00000000" w:rsidRPr="00000000">
        <w:rPr>
          <w:b w:val="1"/>
          <w:rtl w:val="0"/>
        </w:rPr>
        <w:t xml:space="preserve">Topic:</w:t>
      </w:r>
      <w:r w:rsidDel="00000000" w:rsidR="00000000" w:rsidRPr="00000000">
        <w:rPr>
          <w:rtl w:val="0"/>
        </w:rPr>
        <w:t xml:space="preserve"> </w:t>
      </w:r>
      <w:r w:rsidDel="00000000" w:rsidR="00000000" w:rsidRPr="00000000">
        <w:rPr>
          <w:i w:val="1"/>
          <w:rtl w:val="0"/>
        </w:rPr>
        <w:t xml:space="preserve">Photosynthesis</w:t>
        <w:br w:type="textWrapping"/>
      </w:r>
      <w:r w:rsidDel="00000000" w:rsidR="00000000" w:rsidRPr="00000000">
        <w:rPr>
          <w:rtl w:val="0"/>
        </w:rPr>
        <w:t xml:space="preserve"> </w:t>
      </w:r>
      <w:r w:rsidDel="00000000" w:rsidR="00000000" w:rsidRPr="00000000">
        <w:rPr>
          <w:b w:val="1"/>
          <w:rtl w:val="0"/>
        </w:rPr>
        <w:t xml:space="preserve">Format:</w:t>
      </w:r>
      <w:r w:rsidDel="00000000" w:rsidR="00000000" w:rsidRPr="00000000">
        <w:rPr>
          <w:rtl w:val="0"/>
        </w:rPr>
        <w:t xml:space="preserve"> 15-second educational SORA video</w:t>
        <w:br w:type="textWrapping"/>
        <w:t xml:space="preserve"> </w:t>
      </w:r>
      <w:r w:rsidDel="00000000" w:rsidR="00000000" w:rsidRPr="00000000">
        <w:rPr>
          <w:b w:val="1"/>
          <w:rtl w:val="0"/>
        </w:rPr>
        <w:t xml:space="preserve">Educator Name:</w:t>
      </w:r>
      <w:r w:rsidDel="00000000" w:rsidR="00000000" w:rsidRPr="00000000">
        <w:rPr>
          <w:rtl w:val="0"/>
        </w:rPr>
        <w:t xml:space="preserve"> Dr. Gaikwad Kiran P.</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o3474ol348ne" w:id="0"/>
      <w:bookmarkEnd w:id="0"/>
      <w:r w:rsidDel="00000000" w:rsidR="00000000" w:rsidRPr="00000000">
        <w:rPr>
          <w:b w:val="1"/>
          <w:color w:val="000000"/>
          <w:sz w:val="26"/>
          <w:szCs w:val="26"/>
          <w:rtl w:val="0"/>
        </w:rPr>
        <w:t xml:space="preserve">🎬 Detailed Prompt</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"A 15-second animated explainer video for school children, showing a vibrant, cartoon-style plant going through the process of photosynthesis during a sunny day. The sun shines down, light rays hitting the green leaves. Zoom in to show chloroplasts absorbing light. Bubbles of oxygen float out from the leaves, while arrows indicate carbon dioxide entering and glucose forming. The background features a smiling sun, clouds moving, and birds flying by, with a gentle voiceover explaining the process in simple terms."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stysyl8pvm72" w:id="1"/>
      <w:bookmarkEnd w:id="1"/>
      <w:r w:rsidDel="00000000" w:rsidR="00000000" w:rsidRPr="00000000">
        <w:rPr>
          <w:b w:val="1"/>
          <w:color w:val="000000"/>
          <w:sz w:val="26"/>
          <w:szCs w:val="26"/>
          <w:rtl w:val="0"/>
        </w:rPr>
        <w:t xml:space="preserve">🧩 Scene-by-Scene Breakdown</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dhlj9iga63eh" w:id="2"/>
      <w:bookmarkEnd w:id="2"/>
      <w:r w:rsidDel="00000000" w:rsidR="00000000" w:rsidRPr="00000000">
        <w:rPr>
          <w:b w:val="1"/>
          <w:color w:val="000000"/>
          <w:sz w:val="22"/>
          <w:szCs w:val="22"/>
          <w:rtl w:val="0"/>
        </w:rPr>
        <w:t xml:space="preserve">Scene 1 (0–3 seconds)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Visuals:</w:t>
      </w:r>
      <w:r w:rsidDel="00000000" w:rsidR="00000000" w:rsidRPr="00000000">
        <w:rPr>
          <w:rtl w:val="0"/>
        </w:rPr>
        <w:t xml:space="preserve"> A colorful cartoon landscape with a happy green plant in the center. The smiling sun shines down light rays.</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Motion:</w:t>
      </w:r>
      <w:r w:rsidDel="00000000" w:rsidR="00000000" w:rsidRPr="00000000">
        <w:rPr>
          <w:rtl w:val="0"/>
        </w:rPr>
        <w:t xml:space="preserve"> Birds fly by, and clouds drift in the sky.</w:t>
        <w:br w:type="textWrapping"/>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Text/Voiceover:</w:t>
      </w:r>
      <w:r w:rsidDel="00000000" w:rsidR="00000000" w:rsidRPr="00000000">
        <w:rPr>
          <w:rtl w:val="0"/>
        </w:rPr>
        <w:t xml:space="preserve"> “Photosynthesis is how plants make their food using sunlight!”</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dqj13fftx5rs" w:id="3"/>
      <w:bookmarkEnd w:id="3"/>
      <w:r w:rsidDel="00000000" w:rsidR="00000000" w:rsidRPr="00000000">
        <w:rPr>
          <w:b w:val="1"/>
          <w:color w:val="000000"/>
          <w:sz w:val="22"/>
          <w:szCs w:val="22"/>
          <w:rtl w:val="0"/>
        </w:rPr>
        <w:t xml:space="preserve">Scene 2 (3–7 seconds)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Visuals:</w:t>
      </w:r>
      <w:r w:rsidDel="00000000" w:rsidR="00000000" w:rsidRPr="00000000">
        <w:rPr>
          <w:rtl w:val="0"/>
        </w:rPr>
        <w:t xml:space="preserve"> Zoom in on the plant leaf. Transparent view shows chloroplasts inside the leaf cells glowing as sunlight hits them.</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Motion:</w:t>
      </w:r>
      <w:r w:rsidDel="00000000" w:rsidR="00000000" w:rsidRPr="00000000">
        <w:rPr>
          <w:rtl w:val="0"/>
        </w:rPr>
        <w:t xml:space="preserve"> Sparkles to represent light energy entering the chloroplasts.</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Text/Voiceover:</w:t>
      </w:r>
      <w:r w:rsidDel="00000000" w:rsidR="00000000" w:rsidRPr="00000000">
        <w:rPr>
          <w:rtl w:val="0"/>
        </w:rPr>
        <w:t xml:space="preserve"> “Inside the leaves, sunlight is captured by tiny parts called chloroplasts.”</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73rum3ubrhi2" w:id="4"/>
      <w:bookmarkEnd w:id="4"/>
      <w:r w:rsidDel="00000000" w:rsidR="00000000" w:rsidRPr="00000000">
        <w:rPr>
          <w:b w:val="1"/>
          <w:color w:val="000000"/>
          <w:sz w:val="22"/>
          <w:szCs w:val="22"/>
          <w:rtl w:val="0"/>
        </w:rPr>
        <w:t xml:space="preserve">Scene 3 (7–11 seconds)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Visuals:</w:t>
      </w:r>
      <w:r w:rsidDel="00000000" w:rsidR="00000000" w:rsidRPr="00000000">
        <w:rPr>
          <w:rtl w:val="0"/>
        </w:rPr>
        <w:t xml:space="preserve"> Animated arrows show carbon dioxide (CO₂) entering from the air and water (H₂O) being absorbed from the roots.</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Motion:</w:t>
      </w:r>
      <w:r w:rsidDel="00000000" w:rsidR="00000000" w:rsidRPr="00000000">
        <w:rPr>
          <w:rtl w:val="0"/>
        </w:rPr>
        <w:t xml:space="preserve"> Molecules move toward the leaf and into the chloroplast.</w:t>
        <w:br w:type="textWrapping"/>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Text/Voiceover:</w:t>
      </w:r>
      <w:r w:rsidDel="00000000" w:rsidR="00000000" w:rsidRPr="00000000">
        <w:rPr>
          <w:rtl w:val="0"/>
        </w:rPr>
        <w:t xml:space="preserve"> “Plants take in carbon dioxide from the air and water from the soil.”</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hmlcplz8vp2r" w:id="5"/>
      <w:bookmarkEnd w:id="5"/>
      <w:r w:rsidDel="00000000" w:rsidR="00000000" w:rsidRPr="00000000">
        <w:rPr>
          <w:b w:val="1"/>
          <w:color w:val="000000"/>
          <w:sz w:val="22"/>
          <w:szCs w:val="22"/>
          <w:rtl w:val="0"/>
        </w:rPr>
        <w:t xml:space="preserve">Scene 4 (11–15 seconds)</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Visuals:</w:t>
      </w:r>
      <w:r w:rsidDel="00000000" w:rsidR="00000000" w:rsidRPr="00000000">
        <w:rPr>
          <w:rtl w:val="0"/>
        </w:rPr>
        <w:t xml:space="preserve"> Glucose (C₆H₁₂O₆) molecules appear as sparkly sugar cubes inside the plant, and oxygen (O₂) bubbles float away into the sky.</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Motion:</w:t>
      </w:r>
      <w:r w:rsidDel="00000000" w:rsidR="00000000" w:rsidRPr="00000000">
        <w:rPr>
          <w:rtl w:val="0"/>
        </w:rPr>
        <w:t xml:space="preserve"> Plant glows happily, small fruit grows on it to signify food.</w:t>
        <w:br w:type="textWrapping"/>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b w:val="1"/>
          <w:rtl w:val="0"/>
        </w:rPr>
        <w:t xml:space="preserve">Text/Voiceover:</w:t>
      </w:r>
      <w:r w:rsidDel="00000000" w:rsidR="00000000" w:rsidRPr="00000000">
        <w:rPr>
          <w:rtl w:val="0"/>
        </w:rPr>
        <w:t xml:space="preserve"> “They turn it into food and release oxygen for us to breathe!”</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9vkph24xhqsp" w:id="6"/>
      <w:bookmarkEnd w:id="6"/>
      <w:r w:rsidDel="00000000" w:rsidR="00000000" w:rsidRPr="00000000">
        <w:rPr>
          <w:b w:val="1"/>
          <w:color w:val="000000"/>
          <w:sz w:val="26"/>
          <w:szCs w:val="26"/>
          <w:rtl w:val="0"/>
        </w:rPr>
        <w:t xml:space="preserve">🎯 Goal of the Video</w:t>
      </w:r>
    </w:p>
    <w:p w:rsidR="00000000" w:rsidDel="00000000" w:rsidP="00000000" w:rsidRDefault="00000000" w:rsidRPr="00000000" w14:paraId="0000002E">
      <w:pPr>
        <w:spacing w:after="240" w:before="240" w:lineRule="auto"/>
        <w:rPr/>
      </w:pPr>
      <w:r w:rsidDel="00000000" w:rsidR="00000000" w:rsidRPr="00000000">
        <w:rPr>
          <w:rtl w:val="0"/>
        </w:rPr>
        <w:t xml:space="preserve">To explain the concept of photosynthesis in a fun, engaging, and age-appropriate way using animation and narration, making it easier for young learners to visualize and retain the process.</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