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b539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795"/>
        <w:gridCol w:w="4905"/>
        <w:gridCol w:w="1455"/>
        <w:gridCol w:w="1695"/>
        <w:gridCol w:w="1395"/>
        <w:gridCol w:w="1620"/>
        <w:gridCol w:w="1785"/>
        <w:tblGridChange w:id="0">
          <w:tblGrid>
            <w:gridCol w:w="795"/>
            <w:gridCol w:w="795"/>
            <w:gridCol w:w="4905"/>
            <w:gridCol w:w="1455"/>
            <w:gridCol w:w="1695"/>
            <w:gridCol w:w="1395"/>
            <w:gridCol w:w="1620"/>
            <w:gridCol w:w="17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Submitted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Prepared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Presented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Assignments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(if any)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Python Libraries, 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Bavalpreet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Bavalpreet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Given as instructions inside 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Python Libraries, Matplotlib, Seaborn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Bavalpreet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Bavalpreet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Given as instructions inside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.85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Python Libraries, Numpy and Scipy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Sahibpreet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Sahibpreet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Given as instructions inside N3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Python Libraries, Regression with Scikit-learn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Pulkit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Sahibpreet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Gurmukh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Python Libraries, Supervised and Unsupervised Learning with scikit-learn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Sahibpreet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Gurmukh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Hyperparameter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Gurmukh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Conflict with N5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Graph analysis and NetworkX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Gurmukh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Will be shared by Sarab sir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Tensorflow,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MLP with Tensorflow,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Given as instructions inside N9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CNN with Tensorflow,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Gurmukh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RNN with Tensorflow, </w:t>
            </w:r>
          </w:p>
          <w:p w:rsidR="00000000" w:rsidDel="00000000" w:rsidP="00000000" w:rsidRDefault="00000000" w:rsidRPr="00000000" w14:paraId="00000060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Hands on Lab RNN with 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Karanjot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Partho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color w:val="0b5394"/>
                <w:highlight w:val="white"/>
              </w:rPr>
            </w:pPr>
            <w:r w:rsidDel="00000000" w:rsidR="00000000" w:rsidRPr="00000000">
              <w:rPr>
                <w:color w:val="0b5394"/>
                <w:highlight w:val="white"/>
                <w:rtl w:val="0"/>
              </w:rPr>
              <w:t xml:space="preserve">Deploying Models in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Y(have to make presentation) for explaining web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b w:val="1"/>
                <w:color w:val="0b5394"/>
                <w:highlight w:val="white"/>
                <w:rtl w:val="0"/>
              </w:rPr>
              <w:t xml:space="preserve">Sahibpreet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color w:val="0b539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color w:val="0b5394"/>
          <w:highlight w:val="whit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