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Title"/>
        <w:rPr>
          <w:rFonts w:ascii="Chalkduster" w:cs="Chalkduster" w:hAnsi="Chalkduster" w:eastAsia="Chalkduster"/>
          <w:b w:val="0"/>
          <w:bCs w:val="0"/>
        </w:rPr>
      </w:pPr>
      <w:bookmarkStart w:name="_Toc" w:id="0"/>
      <w:r>
        <w:rPr>
          <w:rFonts w:ascii="Chalkduster" w:hAnsi="Chalkduster"/>
          <w:b w:val="0"/>
          <w:bCs w:val="0"/>
          <w:rtl w:val="0"/>
          <w:lang w:val="en-US"/>
        </w:rPr>
        <w:t xml:space="preserve">    </w:t>
        <w:tab/>
        <w:t xml:space="preserve"> LOGIC CIRCUIT </w:t>
        <w:tab/>
        <w:tab/>
        <w:t xml:space="preserve">          </w:t>
      </w:r>
      <w:bookmarkEnd w:id="0"/>
    </w:p>
    <w:p>
      <w:pPr>
        <w:pStyle w:val="Title"/>
        <w:rPr>
          <w:rFonts w:ascii="Chalkduster" w:cs="Chalkduster" w:hAnsi="Chalkduster" w:eastAsia="Chalkduster"/>
          <w:b w:val="0"/>
          <w:bCs w:val="0"/>
        </w:rPr>
      </w:pPr>
      <w:bookmarkStart w:name="_Toc1" w:id="1"/>
      <w:r>
        <w:rPr>
          <w:rFonts w:ascii="Chalkduster" w:hAnsi="Chalkduster"/>
          <w:b w:val="0"/>
          <w:bCs w:val="0"/>
          <w:rtl w:val="0"/>
          <w:lang w:val="en-US"/>
        </w:rPr>
        <w:t xml:space="preserve">         SIMULATOR</w:t>
      </w:r>
      <w:bookmarkEnd w:id="1"/>
    </w:p>
    <w:p>
      <w:pPr>
        <w:pStyle w:val="Body"/>
        <w:bidi w:val="0"/>
      </w:pPr>
    </w:p>
    <w:p>
      <w:pPr>
        <w:pStyle w:val="Body"/>
        <w:bidi w:val="0"/>
      </w:pPr>
    </w:p>
    <w:p>
      <w:pPr>
        <w:pStyle w:val="Body"/>
        <w:bidi w:val="0"/>
      </w:pPr>
      <w:r>
        <w:rPr>
          <w:rtl w:val="0"/>
          <w:lang w:val="en-US"/>
        </w:rPr>
        <w:t xml:space="preserve">                          </w:t>
        <w:tab/>
        <w:tab/>
        <w:tab/>
        <w:tab/>
        <w:tab/>
        <w:tab/>
        <w:tab/>
      </w:r>
      <w:r>
        <w:rPr>
          <w:rFonts w:ascii="Chalkduster" w:hAnsi="Chalkduster"/>
          <w:rtl w:val="0"/>
          <w:lang w:val="en-US"/>
        </w:rPr>
        <w:t>Test Report</w:t>
      </w:r>
    </w:p>
    <w:p>
      <w:pPr>
        <w:pStyle w:val="Body"/>
        <w:bidi w:val="0"/>
      </w:pPr>
      <w:r>
        <w:tab/>
        <w:tab/>
        <w:tab/>
        <w:tab/>
        <w:tab/>
        <w:tab/>
        <w:tab/>
        <w:tab/>
        <w:tab/>
      </w:r>
      <w:r>
        <w:rPr>
          <w:rFonts w:ascii="Chalkduster" w:hAnsi="Chalkduster"/>
          <w:rtl w:val="0"/>
          <w:lang w:val="en-US"/>
        </w:rPr>
        <w:t>Version&lt;1.0&gt;</w:t>
      </w:r>
    </w:p>
    <w:p>
      <w:pPr>
        <w:pStyle w:val="Body"/>
        <w:bidi w:val="0"/>
      </w:pPr>
      <w:r>
        <w:tab/>
        <w:tab/>
        <w:tab/>
        <w:tab/>
        <w:tab/>
        <w:tab/>
        <w:tab/>
        <w:tab/>
        <w:tab/>
      </w:r>
      <w:r>
        <w:rPr>
          <w:rFonts w:ascii="Chalkduster" w:hAnsi="Chalkduster"/>
          <w:rtl w:val="0"/>
          <w:lang w:val="en-US"/>
        </w:rPr>
        <w:t>Date : 4/03/2018</w:t>
      </w: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g">
            <w:drawing>
              <wp:anchor distT="152400" distB="152400" distL="152400" distR="152400" simplePos="0" relativeHeight="251659264" behindDoc="0" locked="0" layoutInCell="1" allowOverlap="1">
                <wp:simplePos x="0" y="0"/>
                <wp:positionH relativeFrom="margin">
                  <wp:posOffset>545428</wp:posOffset>
                </wp:positionH>
                <wp:positionV relativeFrom="line">
                  <wp:posOffset>374292</wp:posOffset>
                </wp:positionV>
                <wp:extent cx="5029200" cy="3406624"/>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029200" cy="3406624"/>
                          <a:chOff x="0" y="0"/>
                          <a:chExt cx="5029200" cy="3406623"/>
                        </a:xfrm>
                      </wpg:grpSpPr>
                      <pic:pic xmlns:pic="http://schemas.openxmlformats.org/drawingml/2006/picture">
                        <pic:nvPicPr>
                          <pic:cNvPr id="1073741825" name="3bb3d0f53b1860ce7230c91402d133c7.jpg"/>
                          <pic:cNvPicPr>
                            <a:picLocks noChangeAspect="1"/>
                          </pic:cNvPicPr>
                        </pic:nvPicPr>
                        <pic:blipFill>
                          <a:blip r:embed="rId4">
                            <a:extLst/>
                          </a:blip>
                          <a:srcRect l="3307" t="0" r="3307" b="0"/>
                          <a:stretch>
                            <a:fillRect/>
                          </a:stretch>
                        </pic:blipFill>
                        <pic:spPr>
                          <a:xfrm>
                            <a:off x="0" y="0"/>
                            <a:ext cx="5029200" cy="3029308"/>
                          </a:xfrm>
                          <a:prstGeom prst="rect">
                            <a:avLst/>
                          </a:prstGeom>
                          <a:ln w="12700" cap="flat">
                            <a:noFill/>
                            <a:miter lim="400000"/>
                          </a:ln>
                          <a:effectLst/>
                        </pic:spPr>
                      </pic:pic>
                      <wps:wsp>
                        <wps:cNvPr id="1073741826" name="Shape 1073741826"/>
                        <wps:cNvSpPr/>
                        <wps:spPr>
                          <a:xfrm>
                            <a:off x="0" y="3105507"/>
                            <a:ext cx="5029200" cy="301117"/>
                          </a:xfrm>
                          <a:prstGeom prst="rect">
                            <a:avLst/>
                          </a:prstGeom>
                          <a:noFill/>
                          <a:ln w="12700" cap="flat">
                            <a:noFill/>
                            <a:miter lim="400000"/>
                          </a:ln>
                          <a:effectLst/>
                        </wps:spPr>
                        <wps:bodyPr/>
                      </wps:wsp>
                    </wpg:wgp>
                  </a:graphicData>
                </a:graphic>
              </wp:anchor>
            </w:drawing>
          </mc:Choice>
          <mc:Fallback>
            <w:pict>
              <v:group id="_x0000_s1026" style="visibility:visible;position:absolute;margin-left:42.9pt;margin-top:29.5pt;width:396.0pt;height:268.2pt;z-index:251659264;mso-position-horizontal:absolute;mso-position-horizontal-relative:margin;mso-position-vertical:absolute;mso-position-vertical-relative:line;mso-wrap-distance-left:12.0pt;mso-wrap-distance-top:12.0pt;mso-wrap-distance-right:12.0pt;mso-wrap-distance-bottom:12.0pt;" coordorigin="0,0" coordsize="5029200,3406623">
                <w10:wrap type="topAndBottom" side="bothSides" anchorx="margin"/>
                <v:shape id="_x0000_s1027" type="#_x0000_t75" style="position:absolute;left:0;top:0;width:5029200;height:3029307;">
                  <v:imagedata r:id="rId4" o:title="3bb3d0f53b1860ce7230c91402d133c7.jpg" cropleft="3.3%" cropright="3.3%"/>
                </v:shape>
                <v:rect id="_x0000_s1028" style="position:absolute;left:0;top:3105507;width:5029200;height:301116;">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bidi w:val="0"/>
      </w:pPr>
      <w:r>
        <w:tab/>
        <w:tab/>
        <w:tab/>
      </w:r>
      <w:r>
        <w:rPr>
          <w:rFonts w:ascii="Chalkduster" w:hAnsi="Chalkduster"/>
          <w:rtl w:val="0"/>
          <w:lang w:val="en-US"/>
        </w:rPr>
        <w:t>Submitted By:- Sanchit Taliyan (B16CS031)</w:t>
      </w:r>
    </w:p>
    <w:p>
      <w:pPr>
        <w:pStyle w:val="Body"/>
        <w:bidi w:val="0"/>
      </w:pPr>
      <w:r>
        <w:rPr>
          <w:rtl w:val="0"/>
          <w:lang w:val="en-US"/>
        </w:rPr>
        <w:tab/>
        <w:tab/>
        <w:tab/>
        <w:tab/>
        <w:tab/>
        <w:tab/>
        <w:t xml:space="preserve">  </w:t>
      </w:r>
      <w:r>
        <w:rPr>
          <w:rFonts w:ascii="Chalkduster" w:hAnsi="Chalkduster"/>
          <w:rtl w:val="0"/>
          <w:lang w:val="en-US"/>
        </w:rPr>
        <w:t>Uneet Meena  (B16CS037)</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pBdr>
          <w:top w:val="nil"/>
          <w:left w:val="nil"/>
          <w:bottom w:val="single" w:color="000000" w:sz="8" w:space="0" w:shadow="0" w:frame="0"/>
          <w:right w:val="nil"/>
        </w:pBdr>
      </w:pPr>
      <w:bookmarkStart w:name="_Toc2" w:id="2"/>
      <w:r>
        <w:rPr>
          <w:rtl w:val="0"/>
          <w:lang w:val="en-US"/>
        </w:rPr>
        <w:t>Table Of Contents</w:t>
      </w:r>
      <w:bookmarkEnd w:id="2"/>
    </w:p>
    <w:p>
      <w:pPr>
        <w:pStyle w:val="Body"/>
        <w:bidi w:val="0"/>
      </w:pPr>
    </w:p>
    <w:p>
      <w:pPr>
        <w:pStyle w:val="Body"/>
        <w:bidi w:val="0"/>
      </w:pPr>
    </w:p>
    <w:p>
      <w:pPr>
        <w:pStyle w:val="Body"/>
        <w:bidi w:val="0"/>
      </w:pPr>
    </w:p>
    <w:p>
      <w:pPr>
        <w:pStyle w:val="Body"/>
        <w:bidi w:val="0"/>
      </w:pPr>
    </w:p>
    <w:p>
      <w:pPr>
        <w:pStyle w:val="Title"/>
        <w:bidi w:val="0"/>
      </w:pPr>
    </w:p>
    <w:p>
      <w:pPr>
        <w:pStyle w:val="Heading 3"/>
        <w:bidi w:val="0"/>
      </w:pPr>
      <w:r>
        <w:rPr/>
        <w:fldChar w:fldCharType="begin" w:fldLock="0"/>
      </w:r>
      <w:r>
        <w:instrText xml:space="preserve"> TOC \o 2-2 \t "Heading, 2,Heading 3, 2,Title, 3"</w:instrText>
      </w:r>
      <w:r>
        <w:rPr/>
        <w:fldChar w:fldCharType="separate" w:fldLock="0"/>
      </w:r>
    </w:p>
    <w:p>
      <w:pPr>
        <w:pStyle w:val="TOC 3"/>
        <w:bidi w:val="0"/>
      </w:pPr>
      <w:r>
        <w:rPr>
          <w:rFonts w:cs="Arial Unicode MS" w:eastAsia="Arial Unicode MS"/>
          <w:rtl w:val="0"/>
          <w:lang w:val="en-US"/>
        </w:rPr>
        <w:t xml:space="preserve">    </w:t>
        <w:tab/>
        <w:t xml:space="preserve"> LOGIC CIRCUIT </w:t>
        <w:tab/>
        <w:tab/>
        <w:t xml:space="preserve">          </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3"/>
        <w:bidi w:val="0"/>
      </w:pPr>
      <w:r>
        <w:rPr>
          <w:rFonts w:cs="Arial Unicode MS" w:eastAsia="Arial Unicode MS"/>
          <w:rtl w:val="0"/>
        </w:rPr>
        <w:t xml:space="preserve">         SIMULATOR</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3"/>
        <w:bidi w:val="0"/>
      </w:pPr>
      <w:r>
        <w:rPr>
          <w:rFonts w:cs="Arial Unicode MS" w:eastAsia="Arial Unicode MS"/>
          <w:rtl w:val="0"/>
          <w:lang w:val="en-US"/>
        </w:rPr>
        <w:t>Table Of Contents</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fr-FR"/>
        </w:rPr>
        <w:t>1. Introduction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1.1. Purpose</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 xml:space="preserve">2.  Test Plan </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3. Details of Unit Testing</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nl-NL"/>
        </w:rPr>
        <w:t>3.1. IsLoggedIn</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de-DE"/>
        </w:rPr>
        <w:t>3.2. Registration</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3.3. bool check</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it-IT"/>
        </w:rPr>
        <w:t>3.4. bool fun</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rPr>
        <w:t>3.5. print</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3.6. backtrack</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de-DE"/>
        </w:rPr>
        <w:t>4. System Testing</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5.0 Unresolved Test Instances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Heading 3"/>
        <w:bidi w:val="0"/>
      </w:pPr>
      <w:r>
        <w:rPr/>
        <w:fldChar w:fldCharType="end" w:fldLock="0"/>
      </w:r>
      <w:r>
        <w:rPr>
          <w:rFonts w:ascii="Arial Unicode MS" w:cs="Arial Unicode MS" w:hAnsi="Arial Unicode MS" w:eastAsia="Arial Unicode MS"/>
          <w:b w:val="0"/>
          <w:bCs w:val="0"/>
          <w:i w:val="0"/>
          <w:iCs w:val="0"/>
        </w:rPr>
        <w:br w:type="page"/>
      </w:r>
    </w:p>
    <w:p>
      <w:pPr>
        <w:pStyle w:val="Heading"/>
        <w:bidi w:val="0"/>
      </w:pPr>
      <w:bookmarkStart w:name="_Toc3" w:id="3"/>
      <w:r>
        <w:rPr>
          <w:rFonts w:cs="Arial Unicode MS" w:eastAsia="Arial Unicode MS"/>
          <w:rtl w:val="0"/>
          <w:lang w:val="en-US"/>
        </w:rPr>
        <w:t>1. Introduction</w:t>
      </w:r>
      <w:bookmarkEnd w:id="3"/>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4" w:id="4"/>
      <w:r>
        <w:rPr>
          <w:rFonts w:cs="Arial Unicode MS" w:eastAsia="Arial Unicode MS"/>
          <w:rtl w:val="0"/>
          <w:lang w:val="en-US"/>
        </w:rPr>
        <w:t>1.1. Purpose</w:t>
      </w:r>
      <w:bookmarkEnd w:id="4"/>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The aim of making this report is to check the defects and errors which we faced </w:t>
      </w:r>
    </w:p>
    <w:p>
      <w:pPr>
        <w:pStyle w:val="Body"/>
        <w:bidi w:val="0"/>
      </w:pPr>
      <w:r>
        <w:rPr>
          <w:rtl w:val="0"/>
          <w:lang w:val="en-US"/>
        </w:rPr>
        <w:t>during developing the software and tried to resolve them. The whole idea behind this testing process is to provide the best possible product to provide a better experience to the costumer after using it . The following test report stands by the following functionalities mentioned under the software requirement specification (SRS)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5" w:id="5"/>
      <w:r>
        <w:rPr>
          <w:rFonts w:cs="Arial Unicode MS" w:eastAsia="Arial Unicode MS"/>
          <w:rtl w:val="0"/>
          <w:lang w:val="en-US"/>
        </w:rPr>
        <w:t xml:space="preserve">2.  Test Plan </w:t>
      </w:r>
      <w:bookmarkEnd w:id="5"/>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There are various types of test plan but here we are doing testing level specific test plans and under this also we are following unit test plan and system test plan.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6" w:id="6"/>
      <w:r>
        <w:rPr>
          <w:rFonts w:cs="Arial Unicode MS" w:eastAsia="Arial Unicode MS"/>
          <w:rtl w:val="0"/>
          <w:lang w:val="en-US"/>
        </w:rPr>
        <w:t>3. Details of Unit Testing</w:t>
      </w:r>
      <w:bookmarkEnd w:id="6"/>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7" w:id="7"/>
      <w:r>
        <w:rPr>
          <w:rFonts w:cs="Arial Unicode MS" w:eastAsia="Arial Unicode MS"/>
          <w:rtl w:val="0"/>
          <w:lang w:val="en-US"/>
        </w:rPr>
        <w:t>3.1. IsLoggedIn</w:t>
      </w:r>
      <w:bookmarkEnd w:id="7"/>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bdc0bf"/>
        </w:tblPrEx>
        <w:trPr>
          <w:trHeight w:val="601" w:hRule="atLeast"/>
          <w:tblHeader/>
        </w:trPr>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Number</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Input/Local Variable</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Expected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Actual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482" w:hRule="atLeast"/>
        </w:trPr>
        <w:tc>
          <w:tcPr>
            <w:tcW w:type="dxa" w:w="192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3.1.1</w:t>
            </w:r>
          </w:p>
        </w:tc>
        <w:tc>
          <w:tcPr>
            <w:tcW w:type="dxa" w:w="19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 1,2,3,4</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Enter username and password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Enter user name and pasword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719"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3.1.2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Input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is fetched from Database and user is logged 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is fetched from Database and user is logged 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bl>
    <w:p>
      <w:pPr>
        <w:pStyle w:val="Heading 2"/>
        <w:bidi w:val="0"/>
      </w:pPr>
    </w:p>
    <w:p>
      <w:pPr>
        <w:pStyle w:val="Heading 2"/>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8" w:id="8"/>
      <w:r>
        <w:rPr>
          <w:rFonts w:cs="Arial Unicode MS" w:eastAsia="Arial Unicode MS"/>
          <w:rtl w:val="0"/>
          <w:lang w:val="en-US"/>
        </w:rPr>
        <w:t>3.2. Registration</w:t>
      </w:r>
      <w:bookmarkEnd w:id="8"/>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bdc0bf"/>
        </w:tblPrEx>
        <w:trPr>
          <w:trHeight w:val="601" w:hRule="atLeast"/>
          <w:tblHeader/>
        </w:trPr>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Test Number </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 Local Variable</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Expected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Actual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482" w:hRule="atLeast"/>
        </w:trPr>
        <w:tc>
          <w:tcPr>
            <w:tcW w:type="dxa" w:w="192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3.2.1</w:t>
            </w:r>
          </w:p>
        </w:tc>
        <w:tc>
          <w:tcPr>
            <w:tcW w:type="dxa" w:w="19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Enter the credentials</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Enter the credentials</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310"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3.2.2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String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Enter the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Enter the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3.2.3</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Inout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Registration succesfull</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Registration succesfull</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p>
    <w:p>
      <w:pPr>
        <w:pStyle w:val="Heading 2"/>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7"/>
        <w:gridCol w:w="1928"/>
        <w:gridCol w:w="1927"/>
        <w:gridCol w:w="1928"/>
        <w:gridCol w:w="1928"/>
      </w:tblGrid>
      <w:tr>
        <w:tblPrEx>
          <w:shd w:val="clear" w:color="auto" w:fill="bdc0bf"/>
        </w:tblPrEx>
        <w:trPr>
          <w:trHeight w:val="601" w:hRule="atLeast"/>
          <w:tblHeader/>
        </w:trPr>
        <w:tc>
          <w:tcPr>
            <w:tcW w:type="dxa" w:w="19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Number</w:t>
            </w:r>
          </w:p>
        </w:tc>
        <w:tc>
          <w:tcPr>
            <w:tcW w:type="dxa" w:w="19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Input/Local Variable</w:t>
            </w:r>
          </w:p>
        </w:tc>
        <w:tc>
          <w:tcPr>
            <w:tcW w:type="dxa" w:w="19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Expected Output</w:t>
            </w:r>
          </w:p>
        </w:tc>
        <w:tc>
          <w:tcPr>
            <w:tcW w:type="dxa" w:w="19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Actual Output </w:t>
            </w:r>
          </w:p>
        </w:tc>
        <w:tc>
          <w:tcPr>
            <w:tcW w:type="dxa" w:w="19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1202" w:hRule="atLeast"/>
        </w:trPr>
        <w:tc>
          <w:tcPr>
            <w:tcW w:type="dxa" w:w="192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3.3.1</w:t>
            </w:r>
          </w:p>
        </w:tc>
        <w:tc>
          <w:tcPr>
            <w:tcW w:type="dxa" w:w="192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atpresent, switchh, vecbool[ ], count</w:t>
            </w:r>
          </w:p>
        </w:tc>
        <w:tc>
          <w:tcPr>
            <w:tcW w:type="dxa" w:w="192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occurrence of an alphabet in the expression have the same bool value.</w:t>
            </w:r>
          </w:p>
        </w:tc>
        <w:tc>
          <w:tcPr>
            <w:tcW w:type="dxa" w:w="192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Yes all occurrences have the same value.</w:t>
            </w:r>
          </w:p>
          <w:p>
            <w:pPr>
              <w:pStyle w:val="Table Style 2"/>
              <w:bidi w:val="0"/>
            </w:pPr>
          </w:p>
        </w:tc>
        <w:tc>
          <w:tcPr>
            <w:tcW w:type="dxa" w:w="192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 .</w:t>
            </w:r>
          </w:p>
        </w:tc>
      </w:tr>
      <w:tr>
        <w:tblPrEx>
          <w:shd w:val="clear" w:color="auto" w:fill="auto"/>
        </w:tblPrEx>
        <w:trPr>
          <w:trHeight w:val="719" w:hRule="atLeast"/>
        </w:trPr>
        <w:tc>
          <w:tcPr>
            <w:tcW w:type="dxa" w:w="192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3.3.2</w:t>
            </w:r>
          </w:p>
        </w:tc>
        <w:tc>
          <w:tcPr>
            <w:tcW w:type="dxa" w:w="19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character[ ], complementcharacter[ ]</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If complement of a variable satisfies its properties.</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Yes if A is complement of a, thenA=a</w:t>
            </w:r>
            <w:r>
              <w:rPr>
                <w:rFonts w:ascii="Helvetica Neue" w:cs="Arial Unicode MS" w:hAnsi="Helvetica Neue" w:eastAsia="Arial Unicode MS" w:hint="default"/>
                <w:rtl w:val="0"/>
              </w:rPr>
              <w:t>’</w:t>
            </w:r>
            <w:r>
              <w:rPr>
                <w:rFonts w:ascii="Helvetica Neue" w:cs="Arial Unicode MS" w:hAnsi="Helvetica Neue" w:eastAsia="Arial Unicode MS"/>
                <w:rtl w:val="0"/>
              </w:rPr>
              <w: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 .</w:t>
            </w:r>
          </w:p>
        </w:tc>
      </w:tr>
    </w:tbl>
    <w:p>
      <w:pPr>
        <w:pStyle w:val="Heading 2"/>
        <w:bidi w:val="0"/>
      </w:pPr>
      <w:bookmarkStart w:name="_Toc9" w:id="9"/>
      <w:r>
        <w:rPr>
          <w:rFonts w:cs="Arial Unicode MS" w:eastAsia="Arial Unicode MS"/>
          <w:rtl w:val="0"/>
          <w:lang w:val="en-US"/>
        </w:rPr>
        <w:t>3.3. bool check</w:t>
      </w:r>
      <w:bookmarkEnd w:id="9"/>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10" w:id="10"/>
      <w:r>
        <w:rPr>
          <w:rFonts w:cs="Arial Unicode MS" w:eastAsia="Arial Unicode MS"/>
          <w:rtl w:val="0"/>
          <w:lang w:val="en-US"/>
        </w:rPr>
        <w:t>3.4. bool fun</w:t>
      </w:r>
      <w:bookmarkEnd w:id="10"/>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bdc0bf"/>
        </w:tblPrEx>
        <w:trPr>
          <w:trHeight w:val="601" w:hRule="atLeast"/>
          <w:tblHeader/>
        </w:trPr>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Number</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Input/Local Variable</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Expected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Actual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482" w:hRule="atLeast"/>
        </w:trPr>
        <w:tc>
          <w:tcPr>
            <w:tcW w:type="dxa" w:w="192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3.4.1</w:t>
            </w:r>
          </w:p>
        </w:tc>
        <w:tc>
          <w:tcPr>
            <w:tcW w:type="dxa" w:w="19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 stack&lt;char&gt;, char</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Infix to post fix form of expression</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fix form is formed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3.4.2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Expression is solved and top of the stack contain the output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Yes top of stack contains exact ouput.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Pass </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11" w:id="11"/>
      <w:r>
        <w:rPr>
          <w:rFonts w:cs="Arial Unicode MS" w:eastAsia="Arial Unicode MS"/>
          <w:rtl w:val="0"/>
          <w:lang w:val="en-US"/>
        </w:rPr>
        <w:t>3.5. print</w:t>
      </w:r>
      <w:bookmarkEnd w:id="11"/>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bdc0bf"/>
        </w:tblPrEx>
        <w:trPr>
          <w:trHeight w:val="601" w:hRule="atLeast"/>
          <w:tblHeader/>
        </w:trPr>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Number</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Input/Local Variables</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Expected Ouput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Actual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482" w:hRule="atLeast"/>
        </w:trPr>
        <w:tc>
          <w:tcPr>
            <w:tcW w:type="dxa" w:w="192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3.5.1</w:t>
            </w:r>
          </w:p>
        </w:tc>
        <w:tc>
          <w:tcPr>
            <w:tcW w:type="dxa" w:w="19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Static bool, bool, </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Equation is satisfiable </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Satisfiable/Unsatisfiable</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Fail </w:t>
            </w:r>
          </w:p>
        </w:tc>
      </w:tr>
      <w:tr>
        <w:tblPrEx>
          <w:shd w:val="clear" w:color="auto" w:fill="auto"/>
        </w:tblPrEx>
        <w:trPr>
          <w:trHeight w:val="4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3.5.2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Input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Print true case truth table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True case truth table is printed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Pass </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12" w:id="12"/>
      <w:r>
        <w:rPr>
          <w:rFonts w:cs="Arial Unicode MS" w:eastAsia="Arial Unicode MS"/>
          <w:rtl w:val="0"/>
          <w:lang w:val="en-US"/>
        </w:rPr>
        <w:t>3.6. backtrack</w:t>
      </w:r>
      <w:bookmarkEnd w:id="12"/>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bdc0bf"/>
        </w:tblPrEx>
        <w:trPr>
          <w:trHeight w:val="601" w:hRule="atLeast"/>
          <w:tblHeader/>
        </w:trPr>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Number</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Input/Local Variables</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Expected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Actual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482" w:hRule="atLeast"/>
        </w:trPr>
        <w:tc>
          <w:tcPr>
            <w:tcW w:type="dxa" w:w="192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3.6.1</w:t>
            </w:r>
          </w:p>
        </w:tc>
        <w:tc>
          <w:tcPr>
            <w:tcW w:type="dxa" w:w="19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Vector, string, bool, int.</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Base case for recursion is settled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Yes base case is defined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Pass </w:t>
            </w:r>
          </w:p>
        </w:tc>
      </w:tr>
      <w:tr>
        <w:tblPrEx>
          <w:shd w:val="clear" w:color="auto" w:fill="auto"/>
        </w:tblPrEx>
        <w:trPr>
          <w:trHeight w:val="959"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3.46.2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Input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 to the power n cases are generated recursively</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 to the power n cases are generated.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Pass </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13" w:id="13"/>
      <w:r>
        <w:rPr>
          <w:rFonts w:cs="Arial Unicode MS" w:eastAsia="Arial Unicode MS"/>
          <w:rtl w:val="0"/>
          <w:lang w:val="en-US"/>
        </w:rPr>
        <w:t>4. System Testing</w:t>
      </w:r>
      <w:bookmarkEnd w:id="13"/>
    </w:p>
    <w:p>
      <w:pPr>
        <w:pStyle w:val="Body"/>
        <w:bidi w:val="0"/>
      </w:pPr>
    </w:p>
    <w:p>
      <w:pPr>
        <w:pStyle w:val="Body"/>
        <w:bidi w:val="0"/>
      </w:pP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3"/>
        <w:gridCol w:w="2910"/>
        <w:gridCol w:w="1926"/>
        <w:gridCol w:w="1927"/>
        <w:gridCol w:w="1926"/>
      </w:tblGrid>
      <w:tr>
        <w:tblPrEx>
          <w:shd w:val="clear" w:color="auto" w:fill="bdc0bf"/>
        </w:tblPrEx>
        <w:trPr>
          <w:trHeight w:val="601" w:hRule="atLeast"/>
          <w:tblHeader/>
        </w:trPr>
        <w:tc>
          <w:tcPr>
            <w:tcW w:type="dxa" w:w="94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Step</w:t>
            </w:r>
          </w:p>
        </w:tc>
        <w:tc>
          <w:tcPr>
            <w:tcW w:type="dxa" w:w="290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Step</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Intended Result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Actual Result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Pass/Fail</w:t>
            </w:r>
          </w:p>
        </w:tc>
      </w:tr>
      <w:tr>
        <w:tblPrEx>
          <w:shd w:val="clear" w:color="auto" w:fill="auto"/>
        </w:tblPrEx>
        <w:trPr>
          <w:trHeight w:val="482" w:hRule="atLeast"/>
        </w:trPr>
        <w:tc>
          <w:tcPr>
            <w:tcW w:type="dxa" w:w="94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w:t>
            </w:r>
          </w:p>
        </w:tc>
        <w:tc>
          <w:tcPr>
            <w:tcW w:type="dxa" w:w="2909"/>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User-&gt;Register</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Registration form will open</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Registration menu open up</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71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2</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 enter credentials</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will enter his/her personal information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Data entered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 enter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enters new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Password fetch succesfull</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4</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-&gt; create new account</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New account created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New account created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5</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-&gt; login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Login menu opens up requesting for username and password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Login menu opens up requesting for username and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71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6</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-&gt; enters username and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checks valid username and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checks for valid username and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7</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-&gt;valid username and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logged 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logged 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8</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 invalid username and password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is not logged 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is not logged in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9</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-&gt;enter logical expression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enters logical expression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enters logical expression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47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10</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 checks validity of expression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Expression is valid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Expression is valid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11</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System -&gt; solve valid input expression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Output is obtain in the form of truth table for true cases</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Output is obtained for truth cases in the form of truth table.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t>
            </w:r>
          </w:p>
        </w:tc>
      </w:tr>
      <w:tr>
        <w:tblPrEx>
          <w:shd w:val="clear" w:color="auto" w:fill="auto"/>
        </w:tblPrEx>
        <w:trPr>
          <w:trHeight w:val="310" w:hRule="atLeast"/>
        </w:trPr>
        <w:tc>
          <w:tcPr>
            <w:tcW w:type="dxa" w:w="94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12</w:t>
            </w:r>
          </w:p>
        </w:tc>
        <w:tc>
          <w:tcPr>
            <w:tcW w:type="dxa" w:w="290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System -&gt;input is invalid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Invalid expression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invalid expression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w:t>
            </w:r>
          </w:p>
        </w:tc>
      </w:tr>
    </w:tbl>
    <w:p>
      <w:pPr>
        <w:pStyle w:val="Heading 2"/>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Heading"/>
        <w:bidi w:val="0"/>
      </w:pPr>
      <w:bookmarkStart w:name="_Toc14" w:id="14"/>
      <w:r>
        <w:rPr>
          <w:rFonts w:cs="Arial Unicode MS" w:eastAsia="Arial Unicode MS"/>
          <w:rtl w:val="0"/>
          <w:lang w:val="en-US"/>
        </w:rPr>
        <w:t>5.0 Unresolved Test Instances</w:t>
      </w:r>
      <w:bookmarkEnd w:id="14"/>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313"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 Case ID</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Summary Of Defect</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Why Not Resolved</w:t>
            </w:r>
          </w:p>
        </w:tc>
      </w:tr>
      <w:tr>
        <w:tblPrEx>
          <w:shd w:val="clear" w:color="auto" w:fill="auto"/>
        </w:tblPrEx>
        <w:trPr>
          <w:trHeight w:val="313"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3.5.1</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Input should be in the given form</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unable to find it</w:t>
            </w:r>
          </w:p>
        </w:tc>
      </w:tr>
    </w:tbl>
    <w:p>
      <w:pPr>
        <w:pStyle w:val="Body"/>
        <w:bidi w:val="0"/>
      </w:pP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lkdus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single"/>
      <w:vertAlign w:val="baseline"/>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Heading">
    <w:name w:val="Heading"/>
    <w:next w:val="Body"/>
    <w:pPr>
      <w:keepNext w:val="1"/>
      <w:keepLines w:val="0"/>
      <w:pageBreakBefore w:val="0"/>
      <w:widowControl w:val="1"/>
      <w:pBdr>
        <w:top w:val="nil"/>
        <w:left w:val="nil"/>
        <w:bottom w:val="single" w:color="000000" w:sz="8" w:space="0" w:shadow="0" w:frame="0"/>
        <w:right w:val="nil"/>
      </w:pBdr>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