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2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An analysis was conducted on Google Sheets using Zomato's market data to recommend cities for opening new restaurants with lower competition. A dashboard was developed to extract key statistics from the provided data, offering valuable insights to support future growth.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