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FAA" w:rsidRPr="00054FAA" w:rsidRDefault="00054FAA" w:rsidP="00054FAA">
      <w:pPr>
        <w:spacing w:after="0" w:line="240" w:lineRule="auto"/>
        <w:rPr>
          <w:rFonts w:ascii="Calibri" w:eastAsia="Times New Roman" w:hAnsi="Calibri" w:cs="Calibri"/>
          <w:color w:val="0070C0"/>
        </w:rPr>
      </w:pPr>
      <w:r w:rsidRPr="00054FAA">
        <w:rPr>
          <w:rFonts w:ascii="Calibri" w:eastAsia="Times New Roman" w:hAnsi="Calibri" w:cs="Calibri"/>
          <w:b/>
          <w:bCs/>
          <w:color w:val="0070C0"/>
        </w:rPr>
        <w:t>Horizontal Pod Autoscaler (HPA</w:t>
      </w:r>
      <w:proofErr w:type="gramStart"/>
      <w:r w:rsidRPr="00054FAA">
        <w:rPr>
          <w:rFonts w:ascii="Calibri" w:eastAsia="Times New Roman" w:hAnsi="Calibri" w:cs="Calibri"/>
          <w:b/>
          <w:bCs/>
          <w:color w:val="0070C0"/>
        </w:rPr>
        <w:t>) :</w:t>
      </w:r>
      <w:proofErr w:type="gramEnd"/>
      <w:r w:rsidRPr="00054FAA">
        <w:rPr>
          <w:rFonts w:ascii="Calibri" w:eastAsia="Times New Roman" w:hAnsi="Calibri" w:cs="Calibri"/>
          <w:b/>
          <w:bCs/>
          <w:color w:val="0070C0"/>
        </w:rPr>
        <w:t xml:space="preserve"> </w:t>
      </w:r>
    </w:p>
    <w:p w:rsidR="00054FAA" w:rsidRPr="00054FAA" w:rsidRDefault="00054FAA" w:rsidP="00054FAA">
      <w:pPr>
        <w:numPr>
          <w:ilvl w:val="0"/>
          <w:numId w:val="1"/>
        </w:numPr>
        <w:spacing w:after="0" w:line="240" w:lineRule="auto"/>
        <w:textAlignment w:val="center"/>
        <w:rPr>
          <w:rFonts w:ascii="Calibri" w:eastAsia="Times New Roman" w:hAnsi="Calibri" w:cs="Calibri"/>
        </w:rPr>
      </w:pPr>
      <w:r w:rsidRPr="00054FAA">
        <w:rPr>
          <w:rFonts w:ascii="Calibri" w:eastAsia="Times New Roman" w:hAnsi="Calibri" w:cs="Calibri"/>
        </w:rPr>
        <w:t xml:space="preserve">The Horizontal Pod Autoscaler (HPA) in Kubernetes is a built-in component that automatically scales the number of pods in a deployment, replica set, or stateful set based on the observed CPU utilization or custom metrics. </w:t>
      </w:r>
    </w:p>
    <w:p w:rsidR="00054FAA" w:rsidRPr="00054FAA" w:rsidRDefault="00054FAA" w:rsidP="00054FAA">
      <w:pPr>
        <w:numPr>
          <w:ilvl w:val="0"/>
          <w:numId w:val="1"/>
        </w:numPr>
        <w:spacing w:after="0" w:line="240" w:lineRule="auto"/>
        <w:textAlignment w:val="center"/>
        <w:rPr>
          <w:rFonts w:ascii="Calibri" w:eastAsia="Times New Roman" w:hAnsi="Calibri" w:cs="Calibri"/>
        </w:rPr>
      </w:pPr>
      <w:r w:rsidRPr="00054FAA">
        <w:rPr>
          <w:rFonts w:ascii="Calibri" w:eastAsia="Times New Roman" w:hAnsi="Calibri" w:cs="Calibri"/>
        </w:rPr>
        <w:t>This feature helps maintain optimal resource utilization and ensures that your application has the necessary resources to handle incoming traffic.</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 </w:t>
      </w:r>
    </w:p>
    <w:p w:rsidR="00054FAA" w:rsidRPr="00054FAA" w:rsidRDefault="00054FAA" w:rsidP="00054FAA">
      <w:pPr>
        <w:spacing w:after="0" w:line="240" w:lineRule="auto"/>
        <w:rPr>
          <w:rFonts w:ascii="Calibri" w:eastAsia="Times New Roman" w:hAnsi="Calibri" w:cs="Calibri"/>
          <w:color w:val="0070C0"/>
        </w:rPr>
      </w:pPr>
      <w:r w:rsidRPr="00054FAA">
        <w:rPr>
          <w:rFonts w:ascii="Calibri" w:eastAsia="Times New Roman" w:hAnsi="Calibri" w:cs="Calibri"/>
          <w:b/>
          <w:bCs/>
          <w:color w:val="0070C0"/>
        </w:rPr>
        <w:t>Key aspects of the Horizontal Pod Autoscaler in Kubernetes:</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b/>
          <w:bCs/>
        </w:rPr>
        <w:t>1. Target Resource:</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HPA primarily scales based on CPU utilization, but it can also be configured to scale based on custom metrics. To use CPU-based scaling, ensure that your pods have the `requests.cpu` field set in their resource requirements. This ensures that Kubernetes can accurately measure CPU usage.</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 </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b/>
          <w:bCs/>
        </w:rPr>
        <w:t>2. Setting Up the HPA:</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To create an HPA, use the `kubectl autoscale` command with the appropriate resource and metrics options. For example, to create an HPA for a deployment named "my-deployment" based on CPU utilization, you can run:</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kubectl autoscale deployment my-deployment --cpu-percent=50 --min=1 --max=100</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In this example, the HPA will scale the number of pods in "my-deployment" when the average CPU utilization exceeds 50%. The minimum and maximum number of pods allowed are set to 1 and 100, respectively.</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 </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b/>
          <w:bCs/>
        </w:rPr>
        <w:t>3. Metrics Server:</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The HPA relies on the Metrics Server component to collect and expose metrics for pods. Ensure that the Metrics Server is installed and running in your Kubernetes cluster. If not, you can install it using the appropriate method for your Kubernetes distribution.</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 </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b/>
          <w:bCs/>
        </w:rPr>
        <w:t>4. Scaling Behavior:</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The HPA scales the number of pods based on the observed metrics. When the average CPU utilization crosses the specified threshold (e.g., 50% in the example above), the HPA will increase the number of pods to distribute the workload more evenly. Conversely, if the CPU utilization drops below the threshold, the HPA will reduce the number of pods to optimize resource usage.</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 </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b/>
          <w:bCs/>
        </w:rPr>
        <w:t>5. Monitoring and Adjustments:</w:t>
      </w:r>
    </w:p>
    <w:p w:rsidR="00054FAA" w:rsidRPr="00054FAA" w:rsidRDefault="00054FAA" w:rsidP="00054FAA">
      <w:pPr>
        <w:spacing w:after="0" w:line="240" w:lineRule="auto"/>
        <w:rPr>
          <w:rFonts w:ascii="Calibri" w:eastAsia="Times New Roman" w:hAnsi="Calibri" w:cs="Calibri"/>
        </w:rPr>
      </w:pPr>
      <w:r w:rsidRPr="00054FAA">
        <w:rPr>
          <w:rFonts w:ascii="Calibri" w:eastAsia="Times New Roman" w:hAnsi="Calibri" w:cs="Calibri"/>
        </w:rPr>
        <w:t>Keep an eye on the performance of your application and the HPA's scaling behavior</w:t>
      </w:r>
    </w:p>
    <w:p w:rsidR="001303A8" w:rsidRDefault="001303A8">
      <w:bookmarkStart w:id="0" w:name="_GoBack"/>
      <w:bookmarkEnd w:id="0"/>
    </w:p>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78D1"/>
    <w:multiLevelType w:val="multilevel"/>
    <w:tmpl w:val="860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AA"/>
    <w:rsid w:val="00054FAA"/>
    <w:rsid w:val="0013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80EC6-E66F-4D9B-ADC6-4E725F1F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F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357701">
      <w:bodyDiv w:val="1"/>
      <w:marLeft w:val="0"/>
      <w:marRight w:val="0"/>
      <w:marTop w:val="0"/>
      <w:marBottom w:val="0"/>
      <w:divBdr>
        <w:top w:val="none" w:sz="0" w:space="0" w:color="auto"/>
        <w:left w:val="none" w:sz="0" w:space="0" w:color="auto"/>
        <w:bottom w:val="none" w:sz="0" w:space="0" w:color="auto"/>
        <w:right w:val="none" w:sz="0" w:space="0" w:color="auto"/>
      </w:divBdr>
      <w:divsChild>
        <w:div w:id="555899823">
          <w:marLeft w:val="0"/>
          <w:marRight w:val="0"/>
          <w:marTop w:val="0"/>
          <w:marBottom w:val="0"/>
          <w:divBdr>
            <w:top w:val="none" w:sz="0" w:space="0" w:color="auto"/>
            <w:left w:val="none" w:sz="0" w:space="0" w:color="auto"/>
            <w:bottom w:val="none" w:sz="0" w:space="0" w:color="auto"/>
            <w:right w:val="none" w:sz="0" w:space="0" w:color="auto"/>
          </w:divBdr>
          <w:divsChild>
            <w:div w:id="1677265144">
              <w:marLeft w:val="0"/>
              <w:marRight w:val="0"/>
              <w:marTop w:val="0"/>
              <w:marBottom w:val="0"/>
              <w:divBdr>
                <w:top w:val="none" w:sz="0" w:space="0" w:color="auto"/>
                <w:left w:val="none" w:sz="0" w:space="0" w:color="auto"/>
                <w:bottom w:val="none" w:sz="0" w:space="0" w:color="auto"/>
                <w:right w:val="none" w:sz="0" w:space="0" w:color="auto"/>
              </w:divBdr>
              <w:divsChild>
                <w:div w:id="19859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2024-04-07T15:13:00Z</dcterms:created>
  <dcterms:modified xsi:type="dcterms:W3CDTF">2024-04-07T15:13:00Z</dcterms:modified>
</cp:coreProperties>
</file>