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  <w:b/>
          <w:bCs/>
          <w:color w:val="0070C0"/>
        </w:rPr>
        <w:t>Custom Resources (CRs) and Custom Controllers</w:t>
      </w:r>
      <w:r w:rsidRPr="0073378F">
        <w:rPr>
          <w:rFonts w:ascii="Calibri" w:eastAsia="Times New Roman" w:hAnsi="Calibri" w:cs="Calibri"/>
        </w:rPr>
        <w:t xml:space="preserve"> are essential components in Kubernetes that enable users to extend the platform's functionality and manage domain-specific resources. These features provide a flexible way to integrate Kubernetes with custom applications, tools, or external systems.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 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73378F">
        <w:rPr>
          <w:rFonts w:ascii="Calibri" w:eastAsia="Times New Roman" w:hAnsi="Calibri" w:cs="Calibri"/>
          <w:b/>
          <w:bCs/>
          <w:color w:val="0070C0"/>
        </w:rPr>
        <w:t>Custom Resources: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 </w:t>
      </w:r>
    </w:p>
    <w:p w:rsidR="0073378F" w:rsidRPr="0073378F" w:rsidRDefault="0073378F" w:rsidP="0073378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3378F">
        <w:rPr>
          <w:rFonts w:ascii="Calibri" w:eastAsia="Times New Roman" w:hAnsi="Calibri" w:cs="Calibri"/>
          <w:color w:val="000000"/>
        </w:rPr>
        <w:t xml:space="preserve">Custom Resources (CRs) are user-defined resources that allow you to represent and manage your own data within the Kubernetes cluster. </w:t>
      </w:r>
    </w:p>
    <w:p w:rsidR="0073378F" w:rsidRPr="0073378F" w:rsidRDefault="0073378F" w:rsidP="0073378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CRs are defined using Custom Resource Definitions (CRDs), which are Kubernetes objects that describe the structure, validation rules, and default behavior of the custom resource.</w:t>
      </w:r>
    </w:p>
    <w:p w:rsidR="0073378F" w:rsidRPr="0073378F" w:rsidRDefault="0073378F" w:rsidP="0073378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Key aspects of Custom Resources: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Custom Resources allow you to store and manage data specific to your application or domain within the Kubernetes cluster.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They can be versioned, allowing you to evolve the schema of your custom resources over time without breaking existing controllers or applications.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CRs can be managed using standard Kubernetes tools, such as `kubectl`, the Kubernetes Dashboard, or other third-party tools.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Custom Resources can be used to expose the state of external systems or applications to Kubernetes, enabling better integration and management.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 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73378F">
        <w:rPr>
          <w:rFonts w:ascii="Calibri" w:eastAsia="Times New Roman" w:hAnsi="Calibri" w:cs="Calibri"/>
          <w:b/>
          <w:bCs/>
          <w:color w:val="0070C0"/>
        </w:rPr>
        <w:t>Custom Controllers:</w:t>
      </w:r>
    </w:p>
    <w:p w:rsidR="0073378F" w:rsidRPr="0073378F" w:rsidRDefault="0073378F" w:rsidP="0073378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 xml:space="preserve">Custom Controllers are Kubernetes components that manage the lifecycle of Custom Resources. </w:t>
      </w:r>
    </w:p>
    <w:p w:rsidR="0073378F" w:rsidRPr="0073378F" w:rsidRDefault="0073378F" w:rsidP="0073378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 xml:space="preserve">They are responsible for ensuring the desired state of the custom resources is maintained within the cluster. </w:t>
      </w:r>
    </w:p>
    <w:p w:rsidR="0073378F" w:rsidRPr="0073378F" w:rsidRDefault="0073378F" w:rsidP="0073378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Custom Controllers can be implemented using various programming languages and frameworks, such as Go, Python, or Java.</w:t>
      </w:r>
    </w:p>
    <w:p w:rsidR="0073378F" w:rsidRPr="0073378F" w:rsidRDefault="0073378F" w:rsidP="0073378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Key aspects of Custom Controllers: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Custom Controllers watch for changes in Custom Resources and perform the necessary actions to maintain the desired state.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They can interact with external systems or APIs to fetch, update, or delete data related to the custom resources.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Custom Controllers can be implemented as standalone applications or as part of a larger application running within the Kubernetes cluster.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They can be deployed as Deployments, StatefulSets, or DaemonSets, depending on the requirements of your application.</w:t>
      </w:r>
    </w:p>
    <w:p w:rsidR="0073378F" w:rsidRPr="0073378F" w:rsidRDefault="0073378F" w:rsidP="0073378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- Custom Controllers can leverage Kubernetes primitives like Events, Pods, and Services to communicate with other components within the cluster.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 </w:t>
      </w:r>
    </w:p>
    <w:p w:rsidR="0073378F" w:rsidRPr="0073378F" w:rsidRDefault="0073378F" w:rsidP="0073378F">
      <w:pPr>
        <w:spacing w:after="0" w:line="240" w:lineRule="auto"/>
        <w:rPr>
          <w:rFonts w:ascii="Calibri" w:eastAsia="Times New Roman" w:hAnsi="Calibri" w:cs="Calibri"/>
        </w:rPr>
      </w:pPr>
      <w:r w:rsidRPr="0073378F">
        <w:rPr>
          <w:rFonts w:ascii="Calibri" w:eastAsia="Times New Roman" w:hAnsi="Calibri" w:cs="Calibri"/>
        </w:rPr>
        <w:t>In summary, Custom Resources and Custom Controllers enable you to extend Kubernetes functionality to manage domain-specific data and integrate with external systems. By defining Custom Resources and implementing Custom Controllers, you can tailor Kubernetes to your specific needs and enhance its capabilities for your applications.</w:t>
      </w:r>
    </w:p>
    <w:p w:rsidR="001303A8" w:rsidRDefault="001303A8">
      <w:bookmarkStart w:id="0" w:name="_GoBack"/>
      <w:bookmarkEnd w:id="0"/>
    </w:p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35A3"/>
    <w:multiLevelType w:val="multilevel"/>
    <w:tmpl w:val="E4B8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67901"/>
    <w:multiLevelType w:val="multilevel"/>
    <w:tmpl w:val="D1A8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8F"/>
    <w:rsid w:val="001303A8"/>
    <w:rsid w:val="0073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36FB5-1766-41A0-9997-7AD9CC6C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2024-04-07T15:16:00Z</dcterms:created>
  <dcterms:modified xsi:type="dcterms:W3CDTF">2024-04-07T15:16:00Z</dcterms:modified>
</cp:coreProperties>
</file>