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C93" w:rsidRPr="007C5599" w:rsidRDefault="00AD5FBE">
      <w:pPr>
        <w:spacing w:after="560"/>
        <w:jc w:val="center"/>
        <w:rPr>
          <w:u w:val="single"/>
        </w:rPr>
      </w:pPr>
      <w:r w:rsidRPr="007C5599">
        <w:rPr>
          <w:b/>
          <w:sz w:val="40"/>
          <w:u w:val="single"/>
        </w:rPr>
        <w:t>Global E-Commerce Sales &amp; Customer Analytics</w:t>
      </w:r>
    </w:p>
    <w:p w:rsidR="00CF3C93" w:rsidRPr="007C5599" w:rsidRDefault="00AD5FBE">
      <w:pPr>
        <w:spacing w:after="280"/>
        <w:jc w:val="center"/>
        <w:rPr>
          <w:b/>
          <w:bCs/>
          <w:u w:val="single"/>
        </w:rPr>
      </w:pPr>
      <w:r w:rsidRPr="007C5599">
        <w:rPr>
          <w:b/>
          <w:bCs/>
          <w:sz w:val="28"/>
          <w:u w:val="single"/>
        </w:rPr>
        <w:t>Data Analytics with AI – Internship Project</w:t>
      </w:r>
    </w:p>
    <w:p w:rsidR="00CF3C93" w:rsidRPr="007C5599" w:rsidRDefault="00AD5FBE">
      <w:pPr>
        <w:spacing w:after="280"/>
        <w:jc w:val="center"/>
        <w:rPr>
          <w:b/>
          <w:bCs/>
          <w:u w:val="single"/>
        </w:rPr>
      </w:pPr>
      <w:r w:rsidRPr="007C5599">
        <w:rPr>
          <w:b/>
          <w:bCs/>
          <w:sz w:val="26"/>
          <w:u w:val="single"/>
        </w:rPr>
        <w:t>IBM SkillsBuild × AICTE</w:t>
      </w:r>
    </w:p>
    <w:p w:rsidR="00CF3C93" w:rsidRPr="007C5599" w:rsidRDefault="00AD5FBE">
      <w:pPr>
        <w:spacing w:after="280"/>
        <w:jc w:val="center"/>
        <w:rPr>
          <w:b/>
          <w:bCs/>
          <w:u w:val="single"/>
        </w:rPr>
      </w:pPr>
      <w:r w:rsidRPr="007C5599">
        <w:rPr>
          <w:b/>
          <w:bCs/>
          <w:sz w:val="24"/>
          <w:u w:val="single"/>
        </w:rPr>
        <w:t>Submitted by: Sanchita Soni</w:t>
      </w:r>
    </w:p>
    <w:p w:rsidR="00CF3C93" w:rsidRPr="007C5599" w:rsidRDefault="00AD5FBE" w:rsidP="007C559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C5599">
        <w:rPr>
          <w:rFonts w:asciiTheme="majorHAnsi" w:hAnsiTheme="majorHAnsi" w:cstheme="majorHAnsi"/>
          <w:b/>
          <w:bCs/>
          <w:sz w:val="32"/>
          <w:szCs w:val="32"/>
        </w:rPr>
        <w:t>1. Project Overview</w:t>
      </w:r>
    </w:p>
    <w:p w:rsidR="00CF3C93" w:rsidRDefault="00AD5FBE">
      <w:pPr>
        <w:spacing w:after="120"/>
        <w:jc w:val="both"/>
      </w:pPr>
      <w:r>
        <w:t xml:space="preserve">This project focuses on analyzing global e-commerce sales and customer data to identify </w:t>
      </w:r>
      <w:r>
        <w:t>important business trends, sales patterns, customer segments, product performance, and regional performance.</w:t>
      </w:r>
    </w:p>
    <w:p w:rsidR="00CF3C93" w:rsidRDefault="00AD5FBE">
      <w:pPr>
        <w:spacing w:after="120"/>
        <w:jc w:val="both"/>
      </w:pPr>
      <w:r>
        <w:t>The project uses data analytics techniques with Python, Pandas, Matplotlib, and Streamlit to transform raw transaction data into meaningful busines</w:t>
      </w:r>
      <w:r>
        <w:t>s insights.</w:t>
      </w:r>
    </w:p>
    <w:p w:rsidR="00CF3C93" w:rsidRDefault="00AD5FBE">
      <w:pPr>
        <w:spacing w:after="120"/>
        <w:jc w:val="both"/>
      </w:pPr>
      <w:r>
        <w:t>The analysis is designed to support data-driven business decisions by identifying high-performing regions, product categories, customer segments, and products.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2. Project Objectives</w:t>
      </w:r>
    </w:p>
    <w:p w:rsidR="00CF3C93" w:rsidRDefault="00AD5FBE">
      <w:pPr>
        <w:pStyle w:val="ListBullet"/>
        <w:spacing w:after="60"/>
      </w:pPr>
      <w:r>
        <w:t>Analyze overall e-commerce sales and profit performance.</w:t>
      </w:r>
    </w:p>
    <w:p w:rsidR="00CF3C93" w:rsidRDefault="00AD5FBE">
      <w:pPr>
        <w:pStyle w:val="ListBullet"/>
        <w:spacing w:after="60"/>
      </w:pPr>
      <w:r>
        <w:t>Ident</w:t>
      </w:r>
      <w:r>
        <w:t>ify sales trends across different regions.</w:t>
      </w:r>
    </w:p>
    <w:p w:rsidR="00CF3C93" w:rsidRDefault="00AD5FBE">
      <w:pPr>
        <w:pStyle w:val="ListBullet"/>
        <w:spacing w:after="60"/>
      </w:pPr>
      <w:r>
        <w:t>Analyze product category performance.</w:t>
      </w:r>
    </w:p>
    <w:p w:rsidR="00CF3C93" w:rsidRDefault="00AD5FBE">
      <w:pPr>
        <w:pStyle w:val="ListBullet"/>
        <w:spacing w:after="60"/>
      </w:pPr>
      <w:r>
        <w:t>Understand customer segment contribution to sales.</w:t>
      </w:r>
    </w:p>
    <w:p w:rsidR="00CF3C93" w:rsidRDefault="00AD5FBE">
      <w:pPr>
        <w:pStyle w:val="ListBullet"/>
        <w:spacing w:after="60"/>
      </w:pPr>
      <w:r>
        <w:t>Identify top-performing products.</w:t>
      </w:r>
    </w:p>
    <w:p w:rsidR="00CF3C93" w:rsidRDefault="00AD5FBE">
      <w:pPr>
        <w:pStyle w:val="ListBullet"/>
        <w:spacing w:after="60"/>
      </w:pPr>
      <w:r>
        <w:t>Check the dataset for missing values and duplicate records.</w:t>
      </w:r>
    </w:p>
    <w:p w:rsidR="00CF3C93" w:rsidRDefault="00AD5FBE">
      <w:pPr>
        <w:pStyle w:val="ListBullet"/>
        <w:spacing w:after="60"/>
      </w:pPr>
      <w:r>
        <w:t>Build an interactive dashboard</w:t>
      </w:r>
      <w:r>
        <w:t xml:space="preserve"> for business analysis.</w:t>
      </w:r>
    </w:p>
    <w:p w:rsidR="00CF3C93" w:rsidRDefault="00AD5FBE">
      <w:pPr>
        <w:pStyle w:val="ListBullet"/>
        <w:spacing w:after="60"/>
      </w:pPr>
      <w:r>
        <w:t>Generate actionable insights from the analyzed data.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3. Dataset Description</w:t>
      </w:r>
    </w:p>
    <w:p w:rsidR="00CF3C93" w:rsidRDefault="00AD5FBE">
      <w:pPr>
        <w:spacing w:after="120"/>
        <w:jc w:val="both"/>
      </w:pPr>
      <w:r>
        <w:t>The project uses a Global E-Commerce Sales and Customer dataset containing 2,000 transaction records and 15 features.</w:t>
      </w:r>
    </w:p>
    <w:p w:rsidR="00CF3C93" w:rsidRDefault="00AD5FBE">
      <w:pPr>
        <w:spacing w:after="120"/>
        <w:jc w:val="both"/>
      </w:pPr>
      <w:r>
        <w:t>The dataset contains information relat</w:t>
      </w:r>
      <w:r>
        <w:t>ed to orders, customers, regions, product categories, products, quantities, prices, discounts, sales, shipping costs, profit, and payment methods.</w:t>
      </w:r>
    </w:p>
    <w:p w:rsidR="00CF3C93" w:rsidRDefault="00AD5FBE">
      <w:pPr>
        <w:spacing w:after="120"/>
        <w:jc w:val="both"/>
      </w:pPr>
      <w:r>
        <w:t>The dataset was obtained from Kaggle and is used for educational and portfolio analysis.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4. Tools and Technol</w:t>
      </w:r>
      <w:r w:rsidRPr="007C5599">
        <w:rPr>
          <w:color w:val="auto"/>
        </w:rPr>
        <w:t>ogies Used</w:t>
      </w:r>
    </w:p>
    <w:p w:rsidR="00CF3C93" w:rsidRDefault="00AD5FBE">
      <w:pPr>
        <w:pStyle w:val="ListBullet"/>
        <w:spacing w:after="60"/>
      </w:pPr>
      <w:r>
        <w:t>Python – Data analysis and programming</w:t>
      </w:r>
    </w:p>
    <w:p w:rsidR="00CF3C93" w:rsidRDefault="00AD5FBE">
      <w:pPr>
        <w:pStyle w:val="ListBullet"/>
        <w:spacing w:after="60"/>
      </w:pPr>
      <w:r>
        <w:t>Pandas – Data cleaning, transformation, and analysis</w:t>
      </w:r>
    </w:p>
    <w:p w:rsidR="00CF3C93" w:rsidRDefault="00AD5FBE">
      <w:pPr>
        <w:pStyle w:val="ListBullet"/>
        <w:spacing w:after="60"/>
      </w:pPr>
      <w:r>
        <w:t>Matplotlib – Data visualization</w:t>
      </w:r>
    </w:p>
    <w:p w:rsidR="00CF3C93" w:rsidRDefault="00AD5FBE">
      <w:pPr>
        <w:pStyle w:val="ListBullet"/>
        <w:spacing w:after="60"/>
      </w:pPr>
      <w:r>
        <w:t>Streamlit – Interactive dashboard development</w:t>
      </w:r>
    </w:p>
    <w:p w:rsidR="00CF3C93" w:rsidRDefault="00AD5FBE">
      <w:pPr>
        <w:pStyle w:val="ListBullet"/>
        <w:spacing w:after="60"/>
      </w:pPr>
      <w:r>
        <w:t>CSV – Dataset format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lastRenderedPageBreak/>
        <w:t>5. Data Quality Check</w:t>
      </w:r>
    </w:p>
    <w:p w:rsidR="00CF3C93" w:rsidRDefault="00AD5FBE">
      <w:pPr>
        <w:spacing w:after="120"/>
        <w:jc w:val="both"/>
      </w:pPr>
      <w:r>
        <w:t xml:space="preserve">The dataset was checked for </w:t>
      </w:r>
      <w:r>
        <w:t>basic data quality issues.</w:t>
      </w:r>
    </w:p>
    <w:p w:rsidR="00CF3C93" w:rsidRDefault="00AD5FBE">
      <w:pPr>
        <w:pStyle w:val="ListBullet"/>
        <w:spacing w:after="60"/>
      </w:pPr>
      <w:r>
        <w:t>Total records: 2,000</w:t>
      </w:r>
    </w:p>
    <w:p w:rsidR="00CF3C93" w:rsidRDefault="00AD5FBE">
      <w:pPr>
        <w:pStyle w:val="ListBullet"/>
        <w:spacing w:after="60"/>
      </w:pPr>
      <w:r>
        <w:t>Total columns: 15</w:t>
      </w:r>
    </w:p>
    <w:p w:rsidR="00CF3C93" w:rsidRDefault="00AD5FBE">
      <w:pPr>
        <w:pStyle w:val="ListBullet"/>
        <w:spacing w:after="60"/>
      </w:pPr>
      <w:r>
        <w:t>Missing values: 0</w:t>
      </w:r>
    </w:p>
    <w:p w:rsidR="00CF3C93" w:rsidRDefault="00AD5FBE">
      <w:pPr>
        <w:pStyle w:val="ListBullet"/>
        <w:spacing w:after="60"/>
      </w:pPr>
      <w:r>
        <w:t>Duplicate records: 0</w:t>
      </w:r>
    </w:p>
    <w:p w:rsidR="00CF3C93" w:rsidRDefault="00AD5FBE">
      <w:pPr>
        <w:spacing w:after="120"/>
        <w:jc w:val="both"/>
      </w:pPr>
      <w:r>
        <w:t>The dataset was therefore suitable for further analysis.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6. Key Performance Indicators</w:t>
      </w:r>
    </w:p>
    <w:p w:rsidR="00CF3C93" w:rsidRDefault="00AD5FBE">
      <w:pPr>
        <w:spacing w:after="120"/>
        <w:jc w:val="both"/>
      </w:pPr>
      <w:r>
        <w:t>The analysis of the e-commerce dataset produced the following ke</w:t>
      </w:r>
      <w:r>
        <w:t>y performance indicators:</w:t>
      </w:r>
    </w:p>
    <w:p w:rsidR="00CF3C93" w:rsidRDefault="00AD5FBE">
      <w:pPr>
        <w:pStyle w:val="ListBullet"/>
        <w:spacing w:after="60"/>
      </w:pPr>
      <w:r>
        <w:t>Total Sales: ₹484,559.34</w:t>
      </w:r>
    </w:p>
    <w:p w:rsidR="00CF3C93" w:rsidRDefault="00AD5FBE">
      <w:pPr>
        <w:pStyle w:val="ListBullet"/>
        <w:spacing w:after="60"/>
      </w:pPr>
      <w:r>
        <w:t>Total Profit: ₹158,872.32</w:t>
      </w:r>
    </w:p>
    <w:p w:rsidR="00CF3C93" w:rsidRDefault="00AD5FBE">
      <w:pPr>
        <w:pStyle w:val="ListBullet"/>
        <w:spacing w:after="60"/>
      </w:pPr>
      <w:r>
        <w:t>Total Orders: 2,000</w:t>
      </w:r>
    </w:p>
    <w:p w:rsidR="00CF3C93" w:rsidRDefault="00AD5FBE">
      <w:pPr>
        <w:pStyle w:val="ListBullet"/>
        <w:spacing w:after="60"/>
      </w:pPr>
      <w:r>
        <w:t>Average Order Value: ₹242.28</w:t>
      </w:r>
    </w:p>
    <w:p w:rsidR="00CF3C93" w:rsidRDefault="00AD5FBE">
      <w:pPr>
        <w:spacing w:after="120"/>
        <w:jc w:val="both"/>
      </w:pPr>
      <w:r>
        <w:t>These KPIs provide an overall view of the sales and profitability performance of the business.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7. Regional Sales Analysis</w:t>
      </w:r>
    </w:p>
    <w:p w:rsidR="00CF3C93" w:rsidRDefault="00AD5FBE">
      <w:pPr>
        <w:spacing w:after="120"/>
        <w:jc w:val="both"/>
      </w:pPr>
      <w:r>
        <w:t>Regional</w:t>
      </w:r>
      <w:r>
        <w:t xml:space="preserve"> analysis was performed to understand how sales are distributed across different geographical regions.</w:t>
      </w:r>
    </w:p>
    <w:p w:rsidR="00CF3C93" w:rsidRDefault="00AD5FBE">
      <w:pPr>
        <w:pStyle w:val="ListBullet"/>
        <w:spacing w:after="60"/>
      </w:pPr>
      <w:r>
        <w:t>Europe: ₹137,006.20</w:t>
      </w:r>
    </w:p>
    <w:p w:rsidR="00CF3C93" w:rsidRDefault="00AD5FBE">
      <w:pPr>
        <w:pStyle w:val="ListBullet"/>
        <w:spacing w:after="60"/>
      </w:pPr>
      <w:r>
        <w:t>North America: ₹133,876.38</w:t>
      </w:r>
    </w:p>
    <w:p w:rsidR="00CF3C93" w:rsidRDefault="00AD5FBE">
      <w:pPr>
        <w:pStyle w:val="ListBullet"/>
        <w:spacing w:after="60"/>
      </w:pPr>
      <w:r>
        <w:t>Asia Pacific: ₹121,707.51</w:t>
      </w:r>
    </w:p>
    <w:p w:rsidR="00CF3C93" w:rsidRDefault="00AD5FBE">
      <w:pPr>
        <w:pStyle w:val="ListBullet"/>
        <w:spacing w:after="60"/>
      </w:pPr>
      <w:r>
        <w:t>South America: ₹46,051.13</w:t>
      </w:r>
    </w:p>
    <w:p w:rsidR="00CF3C93" w:rsidRDefault="00AD5FBE">
      <w:pPr>
        <w:pStyle w:val="ListBullet"/>
        <w:spacing w:after="60"/>
      </w:pPr>
      <w:r>
        <w:t>Middle East &amp; Africa: ₹45,918.12</w:t>
      </w:r>
    </w:p>
    <w:p w:rsidR="00CF3C93" w:rsidRDefault="00AD5FBE">
      <w:pPr>
        <w:spacing w:after="120"/>
        <w:jc w:val="both"/>
      </w:pPr>
      <w:r>
        <w:t xml:space="preserve">Europe recorded the </w:t>
      </w:r>
      <w:r>
        <w:t>highest total sales among the analyzed regions.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8. Product Category Analysis</w:t>
      </w:r>
    </w:p>
    <w:p w:rsidR="00CF3C93" w:rsidRDefault="00AD5FBE">
      <w:pPr>
        <w:spacing w:after="120"/>
        <w:jc w:val="both"/>
      </w:pPr>
      <w:r>
        <w:t>Product categories were analyzed to identify categories contributing most to total sales.</w:t>
      </w:r>
    </w:p>
    <w:p w:rsidR="00CF3C93" w:rsidRDefault="00AD5FBE">
      <w:pPr>
        <w:pStyle w:val="ListBullet"/>
        <w:spacing w:after="60"/>
      </w:pPr>
      <w:r>
        <w:t>Furniture: ₹256,274.68</w:t>
      </w:r>
    </w:p>
    <w:p w:rsidR="00CF3C93" w:rsidRDefault="00AD5FBE">
      <w:pPr>
        <w:pStyle w:val="ListBullet"/>
        <w:spacing w:after="60"/>
      </w:pPr>
      <w:r>
        <w:t>Technology: ₹139,518.22</w:t>
      </w:r>
    </w:p>
    <w:p w:rsidR="00CF3C93" w:rsidRDefault="00AD5FBE">
      <w:pPr>
        <w:pStyle w:val="ListBullet"/>
        <w:spacing w:after="60"/>
      </w:pPr>
      <w:r>
        <w:t>Clothing &amp; Accessories: ₹69,375.63</w:t>
      </w:r>
    </w:p>
    <w:p w:rsidR="00CF3C93" w:rsidRDefault="00AD5FBE">
      <w:pPr>
        <w:pStyle w:val="ListBullet"/>
        <w:spacing w:after="60"/>
      </w:pPr>
      <w:r>
        <w:t xml:space="preserve">Office </w:t>
      </w:r>
      <w:r>
        <w:t>Supplies: ₹19,390.81</w:t>
      </w:r>
    </w:p>
    <w:p w:rsidR="00CF3C93" w:rsidRDefault="00AD5FBE">
      <w:pPr>
        <w:spacing w:after="120"/>
        <w:jc w:val="both"/>
      </w:pPr>
      <w:r>
        <w:t>Furniture generated the highest sales among the product categories.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9. Customer Segment Analysis</w:t>
      </w:r>
    </w:p>
    <w:p w:rsidR="00CF3C93" w:rsidRDefault="00AD5FBE">
      <w:pPr>
        <w:spacing w:after="120"/>
        <w:jc w:val="both"/>
      </w:pPr>
      <w:r>
        <w:t>Sales performance was also analyzed across customer segments.</w:t>
      </w:r>
    </w:p>
    <w:p w:rsidR="00CF3C93" w:rsidRDefault="00AD5FBE">
      <w:pPr>
        <w:pStyle w:val="ListBullet"/>
        <w:spacing w:after="60"/>
      </w:pPr>
      <w:r>
        <w:t>Consumer: ₹256,287.74</w:t>
      </w:r>
    </w:p>
    <w:p w:rsidR="00CF3C93" w:rsidRDefault="00AD5FBE">
      <w:pPr>
        <w:pStyle w:val="ListBullet"/>
        <w:spacing w:after="60"/>
      </w:pPr>
      <w:r>
        <w:t>Corporate: ₹146,050.39</w:t>
      </w:r>
    </w:p>
    <w:p w:rsidR="00CF3C93" w:rsidRDefault="00AD5FBE">
      <w:pPr>
        <w:pStyle w:val="ListBullet"/>
        <w:spacing w:after="60"/>
      </w:pPr>
      <w:r>
        <w:t>Home Office: ₹82,221.21</w:t>
      </w:r>
    </w:p>
    <w:p w:rsidR="00CF3C93" w:rsidRDefault="00AD5FBE">
      <w:pPr>
        <w:spacing w:after="120"/>
        <w:jc w:val="both"/>
      </w:pPr>
      <w:r>
        <w:t>The Con</w:t>
      </w:r>
      <w:r>
        <w:t>sumer segment contributed the highest total sales.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lastRenderedPageBreak/>
        <w:t>10. Top Performing Products</w:t>
      </w:r>
    </w:p>
    <w:p w:rsidR="00CF3C93" w:rsidRDefault="00AD5FBE">
      <w:pPr>
        <w:spacing w:after="120"/>
        <w:jc w:val="both"/>
      </w:pPr>
      <w:r>
        <w:t>The analysis identified the following top products based on total sales:</w:t>
      </w:r>
    </w:p>
    <w:p w:rsidR="00CF3C93" w:rsidRDefault="00AD5FBE">
      <w:pPr>
        <w:pStyle w:val="ListNumber"/>
        <w:spacing w:after="60"/>
      </w:pPr>
      <w:r>
        <w:t>Standing Desk Converter: ₹46,614.22</w:t>
      </w:r>
    </w:p>
    <w:p w:rsidR="00CF3C93" w:rsidRDefault="00AD5FBE">
      <w:pPr>
        <w:pStyle w:val="ListNumber"/>
        <w:spacing w:after="60"/>
      </w:pPr>
      <w:r>
        <w:t>Ergonomic Office Chair: ₹45,405.15</w:t>
      </w:r>
    </w:p>
    <w:p w:rsidR="00CF3C93" w:rsidRDefault="00AD5FBE">
      <w:pPr>
        <w:pStyle w:val="ListNumber"/>
        <w:spacing w:after="60"/>
      </w:pPr>
      <w:r>
        <w:t>Corner L-Shaped Desk: ₹41,070.48</w:t>
      </w:r>
    </w:p>
    <w:p w:rsidR="00CF3C93" w:rsidRDefault="00AD5FBE">
      <w:pPr>
        <w:pStyle w:val="ListNumber"/>
        <w:spacing w:after="60"/>
      </w:pPr>
      <w:r>
        <w:t>Mesh Back Task Chair: ₹38,179.77</w:t>
      </w:r>
    </w:p>
    <w:p w:rsidR="00CF3C93" w:rsidRDefault="00AD5FBE">
      <w:pPr>
        <w:pStyle w:val="ListNumber"/>
        <w:spacing w:after="60"/>
      </w:pPr>
      <w:r>
        <w:t>Wireless Bluetooth Headphones: ₹28,258.70</w:t>
      </w:r>
    </w:p>
    <w:p w:rsidR="00CF3C93" w:rsidRDefault="00AD5FBE">
      <w:pPr>
        <w:spacing w:after="120"/>
        <w:jc w:val="both"/>
      </w:pPr>
      <w:r>
        <w:t>The Standing Desk Converter generated the highest sales among the analyzed products.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11. Business Insights</w:t>
      </w:r>
    </w:p>
    <w:p w:rsidR="00CF3C93" w:rsidRDefault="00AD5FBE">
      <w:pPr>
        <w:pStyle w:val="ListBullet"/>
        <w:spacing w:after="60"/>
      </w:pPr>
      <w:r>
        <w:t>Europe generated the highest regional sales.</w:t>
      </w:r>
    </w:p>
    <w:p w:rsidR="00CF3C93" w:rsidRDefault="00AD5FBE">
      <w:pPr>
        <w:pStyle w:val="ListBullet"/>
        <w:spacing w:after="60"/>
      </w:pPr>
      <w:r>
        <w:t>Furniture was the highest-sel</w:t>
      </w:r>
      <w:r>
        <w:t>ling product category.</w:t>
      </w:r>
    </w:p>
    <w:p w:rsidR="00CF3C93" w:rsidRDefault="00AD5FBE">
      <w:pPr>
        <w:pStyle w:val="ListBullet"/>
        <w:spacing w:after="60"/>
      </w:pPr>
      <w:r>
        <w:t>The Consumer segment contributed the highest sales.</w:t>
      </w:r>
    </w:p>
    <w:p w:rsidR="00CF3C93" w:rsidRDefault="00AD5FBE">
      <w:pPr>
        <w:pStyle w:val="ListBullet"/>
        <w:spacing w:after="60"/>
      </w:pPr>
      <w:r>
        <w:t>Standing Desk Converter was the top-performing product.</w:t>
      </w:r>
    </w:p>
    <w:p w:rsidR="00CF3C93" w:rsidRDefault="00AD5FBE">
      <w:pPr>
        <w:pStyle w:val="ListBullet"/>
        <w:spacing w:after="60"/>
      </w:pPr>
      <w:r>
        <w:t>The dataset recorded ₹484,559.34 in total sales and ₹158,872.32 in total profit.</w:t>
      </w:r>
    </w:p>
    <w:p w:rsidR="00CF3C93" w:rsidRDefault="00AD5FBE">
      <w:pPr>
        <w:pStyle w:val="ListBullet"/>
        <w:spacing w:after="60"/>
      </w:pPr>
      <w:r>
        <w:t>The data contained no missing values or dupl</w:t>
      </w:r>
      <w:r>
        <w:t>icate records, making it suitable for analysis.</w:t>
      </w:r>
    </w:p>
    <w:p w:rsidR="007C5599" w:rsidRPr="007C5599" w:rsidRDefault="00AD5FBE" w:rsidP="007C5599">
      <w:pPr>
        <w:pStyle w:val="Heading1"/>
        <w:rPr>
          <w:color w:val="auto"/>
        </w:rPr>
      </w:pPr>
      <w:r w:rsidRPr="007C5599">
        <w:rPr>
          <w:color w:val="auto"/>
        </w:rPr>
        <w:t>12. Business Recommendations</w:t>
      </w:r>
    </w:p>
    <w:p w:rsidR="00CF3C93" w:rsidRDefault="00AD5FBE">
      <w:pPr>
        <w:pStyle w:val="ListBullet"/>
        <w:spacing w:after="60"/>
      </w:pPr>
      <w:r>
        <w:t>Focus marketing efforts on high-performing regions such as Europe and North America.</w:t>
      </w:r>
    </w:p>
    <w:p w:rsidR="00CF3C93" w:rsidRDefault="00AD5FBE">
      <w:pPr>
        <w:pStyle w:val="ListBullet"/>
        <w:spacing w:after="60"/>
      </w:pPr>
      <w:r>
        <w:t>Maintain strong inventory availability for high-performing Furniture products.</w:t>
      </w:r>
    </w:p>
    <w:p w:rsidR="00CF3C93" w:rsidRDefault="00AD5FBE">
      <w:pPr>
        <w:pStyle w:val="ListBullet"/>
        <w:spacing w:after="60"/>
      </w:pPr>
      <w:r>
        <w:t xml:space="preserve">Develop </w:t>
      </w:r>
      <w:r>
        <w:t>targeted offers for the Consumer customer segment.</w:t>
      </w:r>
    </w:p>
    <w:p w:rsidR="00CF3C93" w:rsidRDefault="00AD5FBE">
      <w:pPr>
        <w:pStyle w:val="ListBullet"/>
        <w:spacing w:after="60"/>
      </w:pPr>
      <w:r>
        <w:t>Monitor the performance of top-selling products and ensure adequate stock.</w:t>
      </w:r>
    </w:p>
    <w:p w:rsidR="00CF3C93" w:rsidRDefault="00AD5FBE">
      <w:pPr>
        <w:pStyle w:val="ListBullet"/>
        <w:spacing w:after="60"/>
      </w:pPr>
      <w:r>
        <w:t>Use the dashboard regularly to monitor changes in sales and profitability.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13. Methodology</w:t>
      </w:r>
    </w:p>
    <w:p w:rsidR="00CF3C93" w:rsidRDefault="00AD5FBE">
      <w:pPr>
        <w:pStyle w:val="ListNumber"/>
        <w:spacing w:after="60"/>
      </w:pPr>
      <w:r>
        <w:t>Data Collection – The e-commerce datase</w:t>
      </w:r>
      <w:r>
        <w:t>t was obtained from Kaggle.</w:t>
      </w:r>
    </w:p>
    <w:p w:rsidR="00CF3C93" w:rsidRDefault="00AD5FBE">
      <w:pPr>
        <w:pStyle w:val="ListNumber"/>
        <w:spacing w:after="60"/>
      </w:pPr>
      <w:r>
        <w:t>Data Loading – The CSV dataset was loaded using Python and Pandas.</w:t>
      </w:r>
    </w:p>
    <w:p w:rsidR="00CF3C93" w:rsidRDefault="00AD5FBE">
      <w:pPr>
        <w:pStyle w:val="ListNumber"/>
        <w:spacing w:after="60"/>
      </w:pPr>
      <w:r>
        <w:t>Data Quality Check – Missing values and duplicate records were checked.</w:t>
      </w:r>
    </w:p>
    <w:p w:rsidR="00CF3C93" w:rsidRDefault="00AD5FBE">
      <w:pPr>
        <w:pStyle w:val="ListNumber"/>
        <w:spacing w:after="60"/>
      </w:pPr>
      <w:r>
        <w:t>Data Analysis – Sales, profit, orders, regions, categories, customer segments, and produc</w:t>
      </w:r>
      <w:r>
        <w:t>ts were analyzed.</w:t>
      </w:r>
    </w:p>
    <w:p w:rsidR="00CF3C93" w:rsidRDefault="00AD5FBE">
      <w:pPr>
        <w:pStyle w:val="ListNumber"/>
        <w:spacing w:after="60"/>
      </w:pPr>
      <w:r>
        <w:t>Data Visualization – Charts were created using Matplotlib.</w:t>
      </w:r>
    </w:p>
    <w:p w:rsidR="00CF3C93" w:rsidRDefault="00AD5FBE">
      <w:pPr>
        <w:pStyle w:val="ListNumber"/>
        <w:spacing w:after="60"/>
      </w:pPr>
      <w:r>
        <w:t>Dashboard Development – An interactive dashboard was developed using Streamlit.</w:t>
      </w:r>
    </w:p>
    <w:p w:rsidR="00CF3C93" w:rsidRDefault="00AD5FBE">
      <w:pPr>
        <w:pStyle w:val="ListNumber"/>
        <w:spacing w:after="60"/>
      </w:pPr>
      <w:r>
        <w:t>Business Insights – The analysis was converted into meaningful findings and recommendations.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14. In</w:t>
      </w:r>
      <w:r w:rsidRPr="007C5599">
        <w:rPr>
          <w:color w:val="auto"/>
        </w:rPr>
        <w:t>teractive Dashboard</w:t>
      </w:r>
    </w:p>
    <w:p w:rsidR="00CF3C93" w:rsidRDefault="00AD5FBE">
      <w:pPr>
        <w:spacing w:after="120"/>
        <w:jc w:val="both"/>
      </w:pPr>
      <w:r>
        <w:t>An interactive dashboard was developed using Streamlit to make the analysis easy to explore.</w:t>
      </w:r>
    </w:p>
    <w:p w:rsidR="00CF3C93" w:rsidRDefault="00AD5FBE">
      <w:pPr>
        <w:pStyle w:val="ListBullet"/>
        <w:spacing w:after="60"/>
      </w:pPr>
      <w:r>
        <w:t>KPI cards for Total Sales, Total Profit, Total Orders, and Average Order Value.</w:t>
      </w:r>
    </w:p>
    <w:p w:rsidR="00CF3C93" w:rsidRDefault="00AD5FBE">
      <w:pPr>
        <w:pStyle w:val="ListBullet"/>
        <w:spacing w:after="60"/>
      </w:pPr>
      <w:r>
        <w:t>Regional sales analysis.</w:t>
      </w:r>
    </w:p>
    <w:p w:rsidR="00CF3C93" w:rsidRDefault="00AD5FBE">
      <w:pPr>
        <w:pStyle w:val="ListBullet"/>
        <w:spacing w:after="60"/>
      </w:pPr>
      <w:r>
        <w:t>Product category analysis.</w:t>
      </w:r>
    </w:p>
    <w:p w:rsidR="00CF3C93" w:rsidRDefault="00AD5FBE">
      <w:pPr>
        <w:pStyle w:val="ListBullet"/>
        <w:spacing w:after="60"/>
      </w:pPr>
      <w:r>
        <w:t xml:space="preserve">Customer </w:t>
      </w:r>
      <w:r>
        <w:t>segment analysis.</w:t>
      </w:r>
    </w:p>
    <w:p w:rsidR="00CF3C93" w:rsidRDefault="00AD5FBE">
      <w:pPr>
        <w:pStyle w:val="ListBullet"/>
        <w:spacing w:after="60"/>
      </w:pPr>
      <w:r>
        <w:t>Monthly sales trend.</w:t>
      </w:r>
    </w:p>
    <w:p w:rsidR="00CF3C93" w:rsidRDefault="00AD5FBE">
      <w:pPr>
        <w:pStyle w:val="ListBullet"/>
        <w:spacing w:after="60"/>
      </w:pPr>
      <w:r>
        <w:t>Top product analysis.</w:t>
      </w:r>
    </w:p>
    <w:p w:rsidR="00CF3C93" w:rsidRDefault="00AD5FBE">
      <w:pPr>
        <w:pStyle w:val="ListBullet"/>
        <w:spacing w:after="60"/>
      </w:pPr>
      <w:r>
        <w:lastRenderedPageBreak/>
        <w:t>Data quality information.</w:t>
      </w:r>
    </w:p>
    <w:p w:rsidR="00CF3C93" w:rsidRDefault="00AD5FBE">
      <w:pPr>
        <w:pStyle w:val="ListBullet"/>
        <w:spacing w:after="60"/>
      </w:pPr>
      <w:r>
        <w:t>Interactive filters for Region, Product Category, and Customer Segment.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15. Conclusion</w:t>
      </w:r>
    </w:p>
    <w:p w:rsidR="00CF3C93" w:rsidRDefault="00AD5FBE">
      <w:pPr>
        <w:spacing w:after="120"/>
        <w:jc w:val="both"/>
      </w:pPr>
      <w:r>
        <w:t>This project demonstrates how data analytics can be used to convert raw e-commerce</w:t>
      </w:r>
      <w:r>
        <w:t xml:space="preserve"> transaction data into meaningful business insights.</w:t>
      </w:r>
    </w:p>
    <w:p w:rsidR="00CF3C93" w:rsidRDefault="00AD5FBE">
      <w:pPr>
        <w:spacing w:after="120"/>
        <w:jc w:val="both"/>
      </w:pPr>
      <w:r>
        <w:t>The analysis identified important patterns in regional sales, product categories, customer segments, and product performance. An interactive Streamlit dashboard was also developed to support easy explora</w:t>
      </w:r>
      <w:r>
        <w:t>tion of the data.</w:t>
      </w:r>
    </w:p>
    <w:p w:rsidR="00CF3C93" w:rsidRDefault="00AD5FBE">
      <w:pPr>
        <w:spacing w:after="120"/>
        <w:jc w:val="both"/>
      </w:pPr>
      <w:r>
        <w:t>Overall, the project demonstrates the practical application of Python-based data analytics and visualization for supporting data-driven business decisions.</w:t>
      </w:r>
    </w:p>
    <w:p w:rsidR="00CF3C93" w:rsidRPr="007C5599" w:rsidRDefault="00AD5FBE">
      <w:pPr>
        <w:pStyle w:val="Heading1"/>
        <w:rPr>
          <w:color w:val="auto"/>
        </w:rPr>
      </w:pPr>
      <w:r w:rsidRPr="007C5599">
        <w:rPr>
          <w:color w:val="auto"/>
        </w:rPr>
        <w:t>16. Project Files</w:t>
      </w:r>
    </w:p>
    <w:p w:rsidR="00CF3C93" w:rsidRDefault="00AD5FBE">
      <w:pPr>
        <w:pStyle w:val="ListBullet"/>
        <w:spacing w:after="60"/>
      </w:pPr>
      <w:r>
        <w:t>app.py – Streamlit dashboard application</w:t>
      </w:r>
    </w:p>
    <w:p w:rsidR="00CF3C93" w:rsidRDefault="00AD5FBE">
      <w:pPr>
        <w:pStyle w:val="ListBullet"/>
        <w:spacing w:after="60"/>
      </w:pPr>
      <w:r>
        <w:t>global_ecommerce_sales.csv – Dataset</w:t>
      </w:r>
    </w:p>
    <w:p w:rsidR="00CF3C93" w:rsidRDefault="00AD5FBE">
      <w:pPr>
        <w:pStyle w:val="ListBullet"/>
        <w:spacing w:after="60"/>
      </w:pPr>
      <w:r>
        <w:t>requirements.txt – Required Python libraries</w:t>
      </w:r>
    </w:p>
    <w:p w:rsidR="00CF3C93" w:rsidRDefault="00AD5FBE">
      <w:pPr>
        <w:pStyle w:val="ListBullet"/>
        <w:spacing w:after="60"/>
      </w:pPr>
      <w:r>
        <w:t>README.md – Project documentation</w:t>
      </w:r>
    </w:p>
    <w:sectPr w:rsidR="00CF3C93" w:rsidSect="00034616">
      <w:footerReference w:type="default" r:id="rId8"/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5FBE" w:rsidRDefault="00AD5FBE" w:rsidP="00CF3C93">
      <w:pPr>
        <w:spacing w:after="0" w:line="240" w:lineRule="auto"/>
      </w:pPr>
      <w:r>
        <w:separator/>
      </w:r>
    </w:p>
  </w:endnote>
  <w:endnote w:type="continuationSeparator" w:id="0">
    <w:p w:rsidR="00AD5FBE" w:rsidRDefault="00AD5FBE" w:rsidP="00CF3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3C93" w:rsidRDefault="00AD5FBE">
    <w:pPr>
      <w:pStyle w:val="Footer"/>
      <w:jc w:val="center"/>
    </w:pPr>
    <w:r>
      <w:t xml:space="preserve">Page </w:t>
    </w:r>
    <w:r w:rsidR="00CF3C93">
      <w:fldChar w:fldCharType="begin"/>
    </w:r>
    <w:r>
      <w:instrText>PAGE</w:instrText>
    </w:r>
    <w:r w:rsidR="007C5599">
      <w:fldChar w:fldCharType="separate"/>
    </w:r>
    <w:r w:rsidR="007C5599">
      <w:rPr>
        <w:noProof/>
      </w:rPr>
      <w:t>1</w:t>
    </w:r>
    <w:r w:rsidR="00CF3C93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5FBE" w:rsidRDefault="00AD5FBE" w:rsidP="00CF3C93">
      <w:pPr>
        <w:spacing w:after="0" w:line="240" w:lineRule="auto"/>
      </w:pPr>
      <w:r>
        <w:separator/>
      </w:r>
    </w:p>
  </w:footnote>
  <w:footnote w:type="continuationSeparator" w:id="0">
    <w:p w:rsidR="00AD5FBE" w:rsidRDefault="00AD5FBE" w:rsidP="00CF3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C5599"/>
    <w:rsid w:val="00AA1D8D"/>
    <w:rsid w:val="00AD5FBE"/>
    <w:rsid w:val="00B47730"/>
    <w:rsid w:val="00CB0664"/>
    <w:rsid w:val="00CF3C9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FA051E-27C1-49A5-877A-823037E66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2026-09-22T11:15:00Z</dcterms:modified>
  <cp:category/>
</cp:coreProperties>
</file>