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q52ml6e668k0" w:id="0"/>
      <w:bookmarkEnd w:id="0"/>
      <w:r w:rsidDel="00000000" w:rsidR="00000000" w:rsidRPr="00000000">
        <w:rPr>
          <w:rtl w:val="0"/>
        </w:rPr>
        <w:t xml:space="preserve">HookCraft AI: Technical Architecture &amp; Launch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the software architecture and implementation strategy for HookCraft AI, focusing on a high-conversion, auth-free user experience. This guide is designed for direct consumption by an AI-augmented development workflow (e.g., Cursor/Claude) to ensure architectural consistency.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mukpfan12drl" w:id="1"/>
      <w:bookmarkEnd w:id="1"/>
      <w:r w:rsidDel="00000000" w:rsidR="00000000" w:rsidRPr="00000000">
        <w:rPr>
          <w:rtl w:val="0"/>
        </w:rPr>
        <w:t xml:space="preserve">1. Executive Summary &amp; Strategy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primary objective is to minimize friction for new users by providing immediate utility without a mandatory registration barrier. HookCraft AI utilizes an Anonymous-First Freemium Model, allowing users to generate high-performance social media hooks instantly. We leverage persistent browser identification to manage usage quotas before prompting for a premium upgrade.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s894mh4qaztq" w:id="2"/>
      <w:bookmarkEnd w:id="2"/>
      <w:r w:rsidDel="00000000" w:rsidR="00000000" w:rsidRPr="00000000">
        <w:rPr>
          <w:rtl w:val="0"/>
        </w:rPr>
        <w:t xml:space="preserve">2. Anonymous User Identification Strategy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track usage without requiring a login, the system will implement a server-side cookie-based identity mechanism.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Mechanism:</w:t>
      </w:r>
      <w:r w:rsidDel="00000000" w:rsidR="00000000" w:rsidRPr="00000000">
        <w:rPr>
          <w:rtl w:val="0"/>
        </w:rPr>
        <w:t xml:space="preserve"> HTTP-Only Anonymous Cookie.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  <w:t xml:space="preserve"> Upon accessing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  <w:t xml:space="preserve"> or the initial API call, the middleware checks for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Persistence:</w:t>
      </w:r>
      <w:r w:rsidDel="00000000" w:rsidR="00000000" w:rsidRPr="00000000">
        <w:rPr>
          <w:rtl w:val="0"/>
        </w:rPr>
        <w:t xml:space="preserve"> A UUID generated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crypto.randomUUID()</w:t>
      </w:r>
      <w:r w:rsidDel="00000000" w:rsidR="00000000" w:rsidRPr="00000000">
        <w:rPr>
          <w:rtl w:val="0"/>
        </w:rPr>
        <w:t xml:space="preserve"> with a 1-year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Integrity:</w:t>
      </w:r>
      <w:r w:rsidDel="00000000" w:rsidR="00000000" w:rsidRPr="00000000">
        <w:rPr>
          <w:rtl w:val="0"/>
        </w:rPr>
        <w:t xml:space="preserve"> All database operations for non-authenticated users will use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 as the primary lookup key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dtrj56326lf2" w:id="3"/>
      <w:bookmarkEnd w:id="3"/>
      <w:r w:rsidDel="00000000" w:rsidR="00000000" w:rsidRPr="00000000">
        <w:rPr>
          <w:rtl w:val="0"/>
        </w:rPr>
        <w:t xml:space="preserve">3. Data Infrastructure (Prisma Schema)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database must support both the usage quota tracking and the persistence of generated content to allow users to revisit their work within their current session.model UserUsage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id               String   @id @default(cuid())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userId           String   @unique // Stores anon_id or Clerk/Auth0 ID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freeCreditsLeft  Int      @default(5)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lastResetDate    DateTime @default(now())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isPremium        Boolean  @default(false)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stripeCustomerId String?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createdAt        DateTime @default(now())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updatedAt        DateTime @updatedAt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model GeneratedHook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id                String   @id @default(cuid())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userId            String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topic             String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niche             String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platform          String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generatedHooks    Json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avgRetentionScore Float    @default(0.0)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createdAt         DateTime @default(now())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mv8aqs93e38p" w:id="4"/>
      <w:bookmarkEnd w:id="4"/>
      <w:r w:rsidDel="00000000" w:rsidR="00000000" w:rsidRPr="00000000">
        <w:rPr>
          <w:rtl w:val="0"/>
        </w:rPr>
        <w:t xml:space="preserve">4. API Orchestration Logic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generation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/api/generate/route.ts</w:t>
      </w:r>
      <w:r w:rsidDel="00000000" w:rsidR="00000000" w:rsidRPr="00000000">
        <w:rPr>
          <w:rtl w:val="0"/>
        </w:rPr>
        <w:t xml:space="preserve"> serves as the core logic engine, handling identity, validation, and execution.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mir5bbn86nbt" w:id="5"/>
      <w:bookmarkEnd w:id="5"/>
      <w:r w:rsidDel="00000000" w:rsidR="00000000" w:rsidRPr="00000000">
        <w:rPr>
          <w:rtl w:val="0"/>
        </w:rPr>
        <w:t xml:space="preserve">Logic Pipeline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Identity Extraction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Retrieve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anon_id</w:t>
            </w:r>
            <w:r w:rsidDel="00000000" w:rsidR="00000000" w:rsidRPr="00000000">
              <w:rPr>
                <w:rtl w:val="0"/>
              </w:rPr>
              <w:t xml:space="preserve"> from request cookies.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Record Verification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Fetch or initialize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UserUsage</w:t>
            </w:r>
            <w:r w:rsidDel="00000000" w:rsidR="00000000" w:rsidRPr="00000000">
              <w:rPr>
                <w:rtl w:val="0"/>
              </w:rPr>
              <w:t xml:space="preserve"> record for the identified ID.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Credit Reset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If not premium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lastResetDate</w:t>
            </w:r>
            <w:r w:rsidDel="00000000" w:rsidR="00000000" w:rsidRPr="00000000">
              <w:rPr>
                <w:rtl w:val="0"/>
              </w:rPr>
              <w:t xml:space="preserve"> &gt; 24h, reset credits to 5.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Limit Enforcement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freeCreditsLeft &lt;= 0</w:t>
            </w:r>
            <w:r w:rsidDel="00000000" w:rsidR="00000000" w:rsidRPr="00000000">
              <w:rPr>
                <w:rtl w:val="0"/>
              </w:rPr>
              <w:t xml:space="preserve">, return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  <w:t xml:space="preserve"> with "LIMIT_REACHED".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AI Execution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Stream or fetch response from Gemini/OpenAI for 10 hooks.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State Update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Save hooks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GeneratedHook</w:t>
            </w:r>
            <w:r w:rsidDel="00000000" w:rsidR="00000000" w:rsidRPr="00000000">
              <w:rPr>
                <w:rtl w:val="0"/>
              </w:rPr>
              <w:t xml:space="preserve"> and decrement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freeCreditsLeft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bg8g2juvk3lw" w:id="6"/>
      <w:bookmarkEnd w:id="6"/>
      <w:r w:rsidDel="00000000" w:rsidR="00000000" w:rsidRPr="00000000">
        <w:rPr>
          <w:rtl w:val="0"/>
        </w:rPr>
        <w:t xml:space="preserve">5. Dashboard &amp; UI Specification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frontend must provide real-time feedback regarding usage and state-based call-to-actions.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w70v9j1no3nt" w:id="7"/>
      <w:bookmarkEnd w:id="7"/>
      <w:r w:rsidDel="00000000" w:rsidR="00000000" w:rsidRPr="00000000">
        <w:rPr>
          <w:rtl w:val="0"/>
        </w:rPr>
        <w:t xml:space="preserve">Key Components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Indicator:</w:t>
      </w:r>
      <w:r w:rsidDel="00000000" w:rsidR="00000000" w:rsidRPr="00000000">
        <w:rPr>
          <w:rtl w:val="0"/>
        </w:rPr>
        <w:t xml:space="preserve"> A dynamic counter displaying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{freeCreditsLeft} of 5 free generations remaining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Conversion Trigger:</w:t>
      </w:r>
      <w:r w:rsidDel="00000000" w:rsidR="00000000" w:rsidRPr="00000000">
        <w:rPr>
          <w:rtl w:val="0"/>
        </w:rPr>
        <w:t xml:space="preserve"> An "Upgrade" modal that intercepts the generate button when credits hit zero.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History:</w:t>
      </w:r>
      <w:r w:rsidDel="00000000" w:rsidR="00000000" w:rsidRPr="00000000">
        <w:rPr>
          <w:rtl w:val="0"/>
        </w:rPr>
        <w:t xml:space="preserve"> A "Recent Generations" component that polls the last five records associated with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7zl9cq4xl733" w:id="8"/>
      <w:bookmarkEnd w:id="8"/>
      <w:r w:rsidDel="00000000" w:rsidR="00000000" w:rsidRPr="00000000">
        <w:rPr>
          <w:rtl w:val="0"/>
        </w:rPr>
        <w:t xml:space="preserve">6. AI Agent Implementation Prompt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following block is formatted for direct injection into a VS Code AI Agent (Cursor/Claude) to automate the build phase."Please implement the Auth-Free Freemium &amp; Upgrade logic for HookCraft AI dashboard as specified below: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Set up an anonymous user tracking mechanism using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 HTTP-only cookie.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prisma/schema.prisma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UserUsage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GeneratedHook</w:t>
      </w:r>
      <w:r w:rsidDel="00000000" w:rsidR="00000000" w:rsidRPr="00000000">
        <w:rPr>
          <w:rtl w:val="0"/>
        </w:rPr>
        <w:t xml:space="preserve"> models and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prisma generate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/api/generate/route.ts</w:t>
      </w:r>
      <w:r w:rsidDel="00000000" w:rsidR="00000000" w:rsidRPr="00000000">
        <w:rPr>
          <w:rtl w:val="0"/>
        </w:rPr>
        <w:t xml:space="preserve"> to enforce the 5 daily credit limit for non-premium anonymous users and deduct credits upon generation.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app/dashboard/page.tsx</w:t>
      </w:r>
      <w:r w:rsidDel="00000000" w:rsidR="00000000" w:rsidRPr="00000000">
        <w:rPr>
          <w:rtl w:val="0"/>
        </w:rPr>
        <w:t xml:space="preserve"> to display real-time daily remaining credits, render recent generations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anon_id</w:t>
      </w:r>
      <w:r w:rsidDel="00000000" w:rsidR="00000000" w:rsidRPr="00000000">
        <w:rPr>
          <w:rtl w:val="0"/>
        </w:rPr>
        <w:t xml:space="preserve">, and display an upgrade modal when credits reach 0."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64" w:lineRule="auto"/>
    </w:pPr>
    <w:rPr>
      <w:rFonts w:ascii="Lexend" w:cs="Lexend" w:eastAsia="Lexend" w:hAnsi="Lexend"/>
      <w:b w:val="1"/>
      <w:bCs w:val="1"/>
      <w:i w:val="0"/>
      <w:iCs w:val="0"/>
      <w:color w:val="33415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64" w:lineRule="auto"/>
    </w:pPr>
    <w:rPr>
      <w:rFonts w:ascii="Lexend" w:cs="Lexend" w:eastAsia="Lexend" w:hAnsi="Lexend"/>
      <w:b w:val="1"/>
      <w:bCs w:val="1"/>
      <w:i w:val="0"/>
      <w:iCs w:val="0"/>
      <w:color w:val="475569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exend" w:cs="Lexend" w:eastAsia="Lexend" w:hAnsi="Lexend"/>
      <w:b w:val="1"/>
      <w:bCs w:val="1"/>
      <w:i w:val="0"/>
      <w:iCs w:val="0"/>
      <w:color w:val="1e293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