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Загальні </w:t>
      </w:r>
      <w:r>
        <w:rPr/>
        <w:t>рекомендації</w:t>
      </w:r>
      <w:r>
        <w:rPr/>
        <w:t xml:space="preserve"> до виконання тестового завдання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 xml:space="preserve">Тестове завдання покликане продемонструвати ваш підхід до вирішення прикладних задач розробника, які охоплюють як технічні навички, так і загальну культуру програмування. Оцінювання базується не лише на правильності кінцевого результату, але й на якості реалізації. </w:t>
      </w:r>
      <w:r>
        <w:rPr/>
        <w:t>Описані вимоги стосуються коду написаного вами, а також є вхідними параметрами для результуючого коду згенерованого АІ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Очікується, що рішення: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буде працюючим і функціональним;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матиме зрозумілу та логічну архітектуру;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демонструватиме хороший стиль програмування;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буде легко перевірити, протестувати й масштабувати.</w:t>
      </w:r>
    </w:p>
    <w:p>
      <w:pPr>
        <w:pStyle w:val="Style18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Основні критерії оцінки</w:t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1. Читабельність коду (Code Readability)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Читабельність — це фундамент якісного коду. У тестовому завданні очікується, що код:</w:t>
      </w:r>
    </w:p>
    <w:p>
      <w:pPr>
        <w:pStyle w:val="Style17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має чітку структуру, з логічним розділенням на частини (класи, методи, функції);</w:t>
      </w:r>
    </w:p>
    <w:p>
      <w:pPr>
        <w:pStyle w:val="Style17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містить осмислені назви змінних, методів і класів (без абревіатур або неочевидних скорочень);</w:t>
      </w:r>
    </w:p>
    <w:p>
      <w:pPr>
        <w:pStyle w:val="Style17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має оформлення згідно зі стандартами (indentation, spacing);</w:t>
      </w:r>
    </w:p>
    <w:p>
      <w:pPr>
        <w:pStyle w:val="Style17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супроводжується за потреби коментарями — не надмірними, але такими, що пояснюють нетривіальні моменти.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>
          <w:rStyle w:val="Style13"/>
        </w:rPr>
        <w:t>Мета:</w:t>
      </w:r>
      <w:r>
        <w:rPr/>
        <w:t xml:space="preserve"> навіть розробник, який бачить код уперше, повинен швидко зрозуміти, що відбувається.</w:t>
      </w:r>
    </w:p>
    <w:p>
      <w:pPr>
        <w:pStyle w:val="Style18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2. Простота коду (Code Simplicity)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Ми очікуємо, що кандидат уникає зайвої складності. Це означає:</w:t>
      </w:r>
    </w:p>
    <w:p>
      <w:pPr>
        <w:pStyle w:val="Style17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мінімальне використання "магічних чисел" і складних конструкцій без потреби;</w:t>
      </w:r>
    </w:p>
    <w:p>
      <w:pPr>
        <w:pStyle w:val="Style17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перевага простих, прямолінійних рішень над складними, якщо вони вирішують задачу однаково ефективно;</w:t>
      </w:r>
    </w:p>
    <w:p>
      <w:pPr>
        <w:pStyle w:val="Style17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уникнення передчасної оптимізації;</w:t>
      </w:r>
    </w:p>
    <w:p>
      <w:pPr>
        <w:pStyle w:val="Style17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дотримання принципу KISS (</w:t>
      </w:r>
      <w:r>
        <w:rPr>
          <w:rStyle w:val="Style14"/>
        </w:rPr>
        <w:t>Keep It Simple, Stupid</w:t>
      </w:r>
      <w:r>
        <w:rPr/>
        <w:t>).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>
          <w:rStyle w:val="Style13"/>
        </w:rPr>
        <w:t>Мета:</w:t>
      </w:r>
      <w:r>
        <w:rPr/>
        <w:t xml:space="preserve"> код має бути зрозумілим і підтримуваним, а не вражати складністю.</w:t>
      </w:r>
    </w:p>
    <w:p>
      <w:pPr>
        <w:pStyle w:val="Style18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3. Декомпозиція задачі (Task Decomposition)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Оцінюється здатність розбивати задачу на логічні підзадачі та структурувати код відповідно. Хороша декомпозиція включає:</w:t>
      </w:r>
    </w:p>
    <w:p>
      <w:pPr>
        <w:pStyle w:val="Style17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поділ логіки на окремі функції/класи з чіткою відповідальністю (SRP — Single Responsibility Principle);</w:t>
      </w:r>
    </w:p>
    <w:p>
      <w:pPr>
        <w:pStyle w:val="Style17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уникнення дублювання коду (DRY — Don't Repeat Yourself);</w:t>
      </w:r>
    </w:p>
    <w:p>
      <w:pPr>
        <w:pStyle w:val="Style17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гнучкість у масштабуванні та внесенні змін;</w:t>
      </w:r>
    </w:p>
    <w:p>
      <w:pPr>
        <w:pStyle w:val="Style17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можливість покриття ключових частин коду юніт-тестами (опціонально, але вітається).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>
          <w:rStyle w:val="Style13"/>
        </w:rPr>
        <w:t>Мета:</w:t>
      </w:r>
      <w:r>
        <w:rPr/>
        <w:t xml:space="preserve"> продемонструвати навички архітектурного мислення та організації коду.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uk-UA" w:eastAsia="zh-CN" w:bidi="hi-IN"/>
    </w:rPr>
  </w:style>
  <w:style w:type="paragraph" w:styleId="2">
    <w:name w:val="Heading 2"/>
    <w:basedOn w:val="Style16"/>
    <w:next w:val="Style17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Виділення"/>
    <w:qFormat/>
    <w:rPr>
      <w:i/>
      <w:iCs/>
    </w:rPr>
  </w:style>
  <w:style w:type="character" w:styleId="Style15">
    <w:name w:val="Первинни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Горизонтальна ліні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LibreOffice/7.3.1.3$Windows_X86_64 LibreOffice_project/a69ca51ded25f3eefd52d7bf9a5fad8c90b87951</Application>
  <AppVersion>15.0000</AppVersion>
  <Pages>2</Pages>
  <Words>284</Words>
  <Characters>1922</Characters>
  <CharactersWithSpaces>2165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2025-07-10T20:02:53Z</dcterms:modified>
  <cp:revision>3</cp:revision>
  <dc:subject/>
  <dc:title/>
</cp:coreProperties>
</file>