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4BBB8" w14:textId="05E25398" w:rsidR="00C5246B" w:rsidRPr="00264428" w:rsidRDefault="00B3531D" w:rsidP="00290049">
      <w:p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264428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C31617">
        <w:rPr>
          <w:rFonts w:ascii="Times New Roman" w:hAnsi="Times New Roman" w:cs="Times New Roman"/>
          <w:b/>
          <w:sz w:val="28"/>
          <w:szCs w:val="28"/>
          <w:lang w:val="en-US"/>
        </w:rPr>
        <w:t>IGBT</w:t>
      </w:r>
      <w:r w:rsidRPr="002644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31617">
        <w:rPr>
          <w:rFonts w:ascii="Times New Roman" w:hAnsi="Times New Roman" w:cs="Times New Roman"/>
          <w:b/>
          <w:sz w:val="28"/>
          <w:szCs w:val="28"/>
          <w:lang w:val="en-US"/>
        </w:rPr>
        <w:t>datasheet</w:t>
      </w:r>
      <w:r w:rsidRPr="002644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31617">
        <w:rPr>
          <w:rFonts w:ascii="Times New Roman" w:hAnsi="Times New Roman" w:cs="Times New Roman"/>
          <w:b/>
          <w:sz w:val="28"/>
          <w:szCs w:val="28"/>
          <w:lang w:val="en-US"/>
        </w:rPr>
        <w:t>parameters</w:t>
      </w:r>
    </w:p>
    <w:p w14:paraId="042C4639" w14:textId="1DE5304B" w:rsidR="00C31617" w:rsidRDefault="00C31617" w:rsidP="00B6072A">
      <w:pPr>
        <w:spacing w:before="240"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264428">
        <w:rPr>
          <w:rFonts w:ascii="Times New Roman" w:hAnsi="Times New Roman" w:cs="Times New Roman"/>
          <w:b/>
          <w:sz w:val="24"/>
          <w:szCs w:val="24"/>
        </w:rPr>
        <w:t xml:space="preserve">2.1 </w:t>
      </w:r>
      <w:r w:rsidRPr="00C31617">
        <w:rPr>
          <w:rFonts w:ascii="Times New Roman" w:hAnsi="Times New Roman" w:cs="Times New Roman"/>
          <w:b/>
          <w:sz w:val="24"/>
          <w:szCs w:val="24"/>
        </w:rPr>
        <w:t>Максимальные</w:t>
      </w:r>
      <w:r w:rsidRPr="002644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1617">
        <w:rPr>
          <w:rFonts w:ascii="Times New Roman" w:hAnsi="Times New Roman" w:cs="Times New Roman"/>
          <w:b/>
          <w:sz w:val="24"/>
          <w:szCs w:val="24"/>
        </w:rPr>
        <w:t>значения</w:t>
      </w:r>
    </w:p>
    <w:p w14:paraId="61DF3538" w14:textId="0DF5A528" w:rsidR="008420B7" w:rsidRPr="00290049" w:rsidRDefault="00290049" w:rsidP="002544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0049">
        <w:rPr>
          <w:rFonts w:ascii="Times New Roman" w:hAnsi="Times New Roman" w:cs="Times New Roman"/>
          <w:sz w:val="24"/>
          <w:szCs w:val="24"/>
        </w:rPr>
        <w:t xml:space="preserve">В этом пункте перечислены максимальные номинальные значения параметров </w:t>
      </w:r>
      <w:r w:rsidRPr="00290049">
        <w:rPr>
          <w:rFonts w:ascii="Times New Roman" w:hAnsi="Times New Roman" w:cs="Times New Roman"/>
          <w:sz w:val="24"/>
          <w:szCs w:val="24"/>
          <w:lang w:val="en-US"/>
        </w:rPr>
        <w:t>IGBT</w:t>
      </w:r>
      <w:r w:rsidRPr="00290049">
        <w:rPr>
          <w:rFonts w:ascii="Times New Roman" w:hAnsi="Times New Roman" w:cs="Times New Roman"/>
          <w:sz w:val="24"/>
          <w:szCs w:val="24"/>
        </w:rPr>
        <w:t>.</w:t>
      </w:r>
      <w:r w:rsidR="00BF3B0D">
        <w:rPr>
          <w:rFonts w:ascii="Times New Roman" w:hAnsi="Times New Roman" w:cs="Times New Roman"/>
          <w:sz w:val="24"/>
          <w:szCs w:val="24"/>
        </w:rPr>
        <w:t xml:space="preserve"> </w:t>
      </w:r>
      <w:r w:rsidRPr="00290049">
        <w:rPr>
          <w:rFonts w:ascii="Times New Roman" w:hAnsi="Times New Roman" w:cs="Times New Roman"/>
          <w:sz w:val="24"/>
          <w:szCs w:val="24"/>
        </w:rPr>
        <w:t>Превышение одного из максимальных значений может привести к выходу устройства из строя, даже если другие параметры не превышают допустимые значения.</w:t>
      </w:r>
    </w:p>
    <w:p w14:paraId="3E396CD0" w14:textId="2117DAC7" w:rsidR="00395DCC" w:rsidRPr="00264428" w:rsidRDefault="00C5246B" w:rsidP="00254487">
      <w:pPr>
        <w:spacing w:before="240" w:after="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264428">
        <w:rPr>
          <w:rFonts w:ascii="Times New Roman" w:hAnsi="Times New Roman" w:cs="Times New Roman"/>
          <w:b/>
          <w:sz w:val="24"/>
          <w:szCs w:val="24"/>
        </w:rPr>
        <w:t xml:space="preserve">2.1.1 </w:t>
      </w:r>
      <w:r w:rsidR="00395DCC" w:rsidRPr="00EE4DCF">
        <w:rPr>
          <w:rFonts w:ascii="Times New Roman" w:hAnsi="Times New Roman" w:cs="Times New Roman"/>
          <w:b/>
          <w:sz w:val="24"/>
          <w:szCs w:val="24"/>
          <w:lang w:val="en-US"/>
        </w:rPr>
        <w:t>Collector</w:t>
      </w:r>
      <w:r w:rsidR="00395DCC" w:rsidRPr="00264428">
        <w:rPr>
          <w:rFonts w:ascii="Times New Roman" w:hAnsi="Times New Roman" w:cs="Times New Roman"/>
          <w:b/>
          <w:sz w:val="24"/>
          <w:szCs w:val="24"/>
        </w:rPr>
        <w:t>-</w:t>
      </w:r>
      <w:r w:rsidR="00395DCC" w:rsidRPr="00EE4DCF">
        <w:rPr>
          <w:rFonts w:ascii="Times New Roman" w:hAnsi="Times New Roman" w:cs="Times New Roman"/>
          <w:b/>
          <w:sz w:val="24"/>
          <w:szCs w:val="24"/>
          <w:lang w:val="en-US"/>
        </w:rPr>
        <w:t>emitter</w:t>
      </w:r>
      <w:r w:rsidR="00395DCC" w:rsidRPr="002644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5DCC" w:rsidRPr="00EE4DCF">
        <w:rPr>
          <w:rFonts w:ascii="Times New Roman" w:hAnsi="Times New Roman" w:cs="Times New Roman"/>
          <w:b/>
          <w:sz w:val="24"/>
          <w:szCs w:val="24"/>
          <w:lang w:val="en-US"/>
        </w:rPr>
        <w:t>voltage</w:t>
      </w:r>
      <w:r w:rsidR="00395DCC" w:rsidRPr="002644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5DCC" w:rsidRPr="00EE4DCF">
        <w:rPr>
          <w:rFonts w:ascii="Times New Roman" w:hAnsi="Times New Roman" w:cs="Times New Roman"/>
          <w:b/>
          <w:sz w:val="24"/>
          <w:szCs w:val="24"/>
          <w:lang w:val="en-US"/>
        </w:rPr>
        <w:t>VCE</w:t>
      </w:r>
      <w:r w:rsidR="00395DCC" w:rsidRPr="0026442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95DCC" w:rsidRPr="00EE4DCF">
        <w:rPr>
          <w:rFonts w:ascii="Times New Roman" w:hAnsi="Times New Roman" w:cs="Times New Roman"/>
          <w:b/>
          <w:sz w:val="24"/>
          <w:szCs w:val="24"/>
        </w:rPr>
        <w:t xml:space="preserve">Напряжение коллектор-эмиттер </w:t>
      </w:r>
      <w:r w:rsidR="00395DCC" w:rsidRPr="00EE4DCF">
        <w:rPr>
          <w:rFonts w:ascii="Times New Roman" w:hAnsi="Times New Roman" w:cs="Times New Roman"/>
          <w:b/>
          <w:sz w:val="24"/>
          <w:szCs w:val="24"/>
          <w:lang w:val="en-US"/>
        </w:rPr>
        <w:t>VCE</w:t>
      </w:r>
    </w:p>
    <w:p w14:paraId="2B30D3B8" w14:textId="0AC94567" w:rsidR="00BF3B0D" w:rsidRDefault="00BF3B0D" w:rsidP="008420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78304C" wp14:editId="4E4F6DF1">
            <wp:extent cx="5940425" cy="285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5187" w14:textId="77777777" w:rsidR="00BF3B0D" w:rsidRPr="00BF3B0D" w:rsidRDefault="00BF3B0D" w:rsidP="00BF3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3B0D">
        <w:rPr>
          <w:rFonts w:ascii="Times New Roman" w:hAnsi="Times New Roman" w:cs="Times New Roman"/>
          <w:sz w:val="24"/>
          <w:szCs w:val="24"/>
        </w:rPr>
        <w:t xml:space="preserve">Это значение определяет минимальный предел напряжения пробоя, основанный на статистическом распределении для серийно выпускаемых </w:t>
      </w:r>
      <w:r w:rsidRPr="00BF3B0D">
        <w:rPr>
          <w:rFonts w:ascii="Times New Roman" w:hAnsi="Times New Roman" w:cs="Times New Roman"/>
          <w:sz w:val="24"/>
          <w:szCs w:val="24"/>
          <w:lang w:val="en-US"/>
        </w:rPr>
        <w:t>IGBT</w:t>
      </w:r>
      <w:r w:rsidRPr="00BF3B0D">
        <w:rPr>
          <w:rFonts w:ascii="Times New Roman" w:hAnsi="Times New Roman" w:cs="Times New Roman"/>
          <w:sz w:val="24"/>
          <w:szCs w:val="24"/>
        </w:rPr>
        <w:t>. Кроме того, оно определяет максимально допустимое напряжение между коллектором и эмиттером при температуре перехода 25 °</w:t>
      </w:r>
      <w:r w:rsidRPr="00BF3B0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F3B0D">
        <w:rPr>
          <w:rFonts w:ascii="Times New Roman" w:hAnsi="Times New Roman" w:cs="Times New Roman"/>
          <w:sz w:val="24"/>
          <w:szCs w:val="24"/>
        </w:rPr>
        <w:t>. Превышение этого предела приводит к сокращению срока службы устройства или к его выходу из строя.</w:t>
      </w:r>
    </w:p>
    <w:p w14:paraId="1E11DE6D" w14:textId="23CDAF72" w:rsidR="008420B7" w:rsidRDefault="00BF3B0D" w:rsidP="002544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3B0D">
        <w:rPr>
          <w:rFonts w:ascii="Times New Roman" w:hAnsi="Times New Roman" w:cs="Times New Roman"/>
          <w:sz w:val="24"/>
          <w:szCs w:val="24"/>
        </w:rPr>
        <w:t xml:space="preserve">Это значение подтверждается параметром </w:t>
      </w:r>
      <w:r w:rsidRPr="00BF3B0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F3B0D">
        <w:rPr>
          <w:rFonts w:ascii="Times New Roman" w:hAnsi="Times New Roman" w:cs="Times New Roman"/>
          <w:sz w:val="24"/>
          <w:szCs w:val="24"/>
        </w:rPr>
        <w:t>(</w:t>
      </w:r>
      <w:r w:rsidRPr="00BF3B0D">
        <w:rPr>
          <w:rFonts w:ascii="Times New Roman" w:hAnsi="Times New Roman" w:cs="Times New Roman"/>
          <w:sz w:val="24"/>
          <w:szCs w:val="24"/>
          <w:lang w:val="en-US"/>
        </w:rPr>
        <w:t>BR</w:t>
      </w:r>
      <w:r w:rsidRPr="00BF3B0D">
        <w:rPr>
          <w:rFonts w:ascii="Times New Roman" w:hAnsi="Times New Roman" w:cs="Times New Roman"/>
          <w:sz w:val="24"/>
          <w:szCs w:val="24"/>
        </w:rPr>
        <w:t>)</w:t>
      </w:r>
      <w:r w:rsidRPr="00BF3B0D">
        <w:rPr>
          <w:rFonts w:ascii="Times New Roman" w:hAnsi="Times New Roman" w:cs="Times New Roman"/>
          <w:sz w:val="24"/>
          <w:szCs w:val="24"/>
          <w:lang w:val="en-US"/>
        </w:rPr>
        <w:t>CES</w:t>
      </w:r>
      <w:r w:rsidRPr="00BF3B0D">
        <w:rPr>
          <w:rFonts w:ascii="Times New Roman" w:hAnsi="Times New Roman" w:cs="Times New Roman"/>
          <w:sz w:val="24"/>
          <w:szCs w:val="24"/>
        </w:rPr>
        <w:t xml:space="preserve">, указанным в разделе статических характеристик технического описания. </w:t>
      </w:r>
      <w:proofErr w:type="spellStart"/>
      <w:r w:rsidRPr="00BF3B0D">
        <w:rPr>
          <w:rFonts w:ascii="Times New Roman" w:hAnsi="Times New Roman" w:cs="Times New Roman"/>
          <w:sz w:val="24"/>
          <w:szCs w:val="24"/>
          <w:lang w:val="en-US"/>
        </w:rPr>
        <w:t>См</w:t>
      </w:r>
      <w:proofErr w:type="spellEnd"/>
      <w:r w:rsidRPr="00BF3B0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F3B0D">
        <w:rPr>
          <w:rFonts w:ascii="Times New Roman" w:hAnsi="Times New Roman" w:cs="Times New Roman"/>
          <w:sz w:val="24"/>
          <w:szCs w:val="24"/>
          <w:lang w:val="en-US"/>
        </w:rPr>
        <w:t>пункт</w:t>
      </w:r>
      <w:proofErr w:type="spellEnd"/>
      <w:r w:rsidRPr="00BF3B0D">
        <w:rPr>
          <w:rFonts w:ascii="Times New Roman" w:hAnsi="Times New Roman" w:cs="Times New Roman"/>
          <w:sz w:val="24"/>
          <w:szCs w:val="24"/>
          <w:lang w:val="en-US"/>
        </w:rPr>
        <w:t xml:space="preserve"> 2.2.</w:t>
      </w:r>
    </w:p>
    <w:p w14:paraId="795D3F97" w14:textId="79428C00" w:rsidR="008420B7" w:rsidRDefault="008420B7" w:rsidP="00254487">
      <w:pPr>
        <w:spacing w:before="240" w:after="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420B7">
        <w:rPr>
          <w:rFonts w:ascii="Times New Roman" w:hAnsi="Times New Roman" w:cs="Times New Roman"/>
          <w:b/>
          <w:sz w:val="24"/>
          <w:szCs w:val="24"/>
        </w:rPr>
        <w:t xml:space="preserve">2.1.2 </w:t>
      </w:r>
      <w:r w:rsidRPr="008420B7">
        <w:rPr>
          <w:rFonts w:ascii="Times New Roman" w:hAnsi="Times New Roman" w:cs="Times New Roman"/>
          <w:b/>
          <w:sz w:val="24"/>
          <w:szCs w:val="24"/>
          <w:lang w:val="en-US"/>
        </w:rPr>
        <w:t>DC collector current IC</w:t>
      </w:r>
      <w:r w:rsidRPr="008420B7">
        <w:rPr>
          <w:rFonts w:ascii="Times New Roman" w:hAnsi="Times New Roman" w:cs="Times New Roman"/>
          <w:b/>
          <w:sz w:val="24"/>
          <w:szCs w:val="24"/>
        </w:rPr>
        <w:t xml:space="preserve">. Постоянный ток коллектора </w:t>
      </w:r>
      <w:r w:rsidRPr="008420B7">
        <w:rPr>
          <w:rFonts w:ascii="Times New Roman" w:hAnsi="Times New Roman" w:cs="Times New Roman"/>
          <w:b/>
          <w:sz w:val="24"/>
          <w:szCs w:val="24"/>
          <w:lang w:val="en-US"/>
        </w:rPr>
        <w:t>IC</w:t>
      </w:r>
    </w:p>
    <w:p w14:paraId="0901DBFB" w14:textId="74713482" w:rsidR="00254487" w:rsidRPr="008420B7" w:rsidRDefault="00254487" w:rsidP="006F681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5F8570A" wp14:editId="302D9061">
            <wp:extent cx="5940425" cy="532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A2B5" w14:textId="532C9DF2" w:rsidR="00270345" w:rsidRDefault="00270345" w:rsidP="002544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0345">
        <w:rPr>
          <w:rFonts w:ascii="Times New Roman" w:hAnsi="Times New Roman" w:cs="Times New Roman"/>
          <w:sz w:val="24"/>
          <w:szCs w:val="24"/>
        </w:rPr>
        <w:t xml:space="preserve">IC определяется как значение постоянного тока коллектор-эмиттер, которое приводит к температуре перехода IGBT </w:t>
      </w:r>
      <w:proofErr w:type="spellStart"/>
      <w:r w:rsidRPr="00270345">
        <w:rPr>
          <w:rFonts w:ascii="Times New Roman" w:hAnsi="Times New Roman" w:cs="Times New Roman"/>
          <w:sz w:val="24"/>
          <w:szCs w:val="24"/>
        </w:rPr>
        <w:t>Tvjmax</w:t>
      </w:r>
      <w:proofErr w:type="spellEnd"/>
      <w:r w:rsidRPr="00270345">
        <w:rPr>
          <w:rFonts w:ascii="Times New Roman" w:hAnsi="Times New Roman" w:cs="Times New Roman"/>
          <w:sz w:val="24"/>
          <w:szCs w:val="24"/>
        </w:rPr>
        <w:t xml:space="preserve"> при начальной температуре TC (обычно 25 °C или 100 °C).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270345">
        <w:rPr>
          <w:rFonts w:ascii="Times New Roman" w:hAnsi="Times New Roman" w:cs="Times New Roman"/>
          <w:sz w:val="24"/>
          <w:szCs w:val="24"/>
        </w:rPr>
        <w:t>олучается по уравнению:</w:t>
      </w:r>
    </w:p>
    <w:p w14:paraId="4E6EFDBA" w14:textId="3E42BEE5" w:rsidR="00270345" w:rsidRDefault="00270345" w:rsidP="00254487">
      <w:pPr>
        <w:spacing w:after="0" w:line="360" w:lineRule="auto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78985DBB" wp14:editId="319D8CB6">
            <wp:extent cx="3810000" cy="304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5137" b="22404"/>
                    <a:stretch/>
                  </pic:blipFill>
                  <pic:spPr bwMode="auto">
                    <a:xfrm>
                      <a:off x="0" y="0"/>
                      <a:ext cx="381000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2226C" w14:textId="624B044A" w:rsidR="00254487" w:rsidRDefault="00254487" w:rsidP="00254487">
      <w:pPr>
        <w:tabs>
          <w:tab w:val="left" w:pos="267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4487">
        <w:rPr>
          <w:rFonts w:ascii="Times New Roman" w:hAnsi="Times New Roman" w:cs="Times New Roman"/>
          <w:sz w:val="24"/>
          <w:szCs w:val="24"/>
        </w:rPr>
        <w:t>Кроме того, в графическом разделе технических характеристик IC показана как функция температуры корпуса TC, как показано на рисунке.</w:t>
      </w:r>
    </w:p>
    <w:p w14:paraId="72F08204" w14:textId="1C0F44A9" w:rsidR="00254487" w:rsidRDefault="00254487" w:rsidP="00254487">
      <w:pPr>
        <w:tabs>
          <w:tab w:val="left" w:pos="267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7A0CEA" wp14:editId="3548EABB">
            <wp:extent cx="4797631" cy="23103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828" cy="23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1D26" w14:textId="48798726" w:rsidR="00254487" w:rsidRPr="00254487" w:rsidRDefault="00254487" w:rsidP="00254487">
      <w:pPr>
        <w:tabs>
          <w:tab w:val="left" w:pos="2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4487">
        <w:rPr>
          <w:rFonts w:ascii="Times New Roman" w:hAnsi="Times New Roman" w:cs="Times New Roman"/>
          <w:sz w:val="24"/>
          <w:szCs w:val="24"/>
        </w:rPr>
        <w:lastRenderedPageBreak/>
        <w:t xml:space="preserve">Значение при 100 °C обычно используется в качестве номинального тока устройства и его названия. Обратите внимание, что согласно этой формуле, IGBT с низким </w:t>
      </w:r>
      <w:proofErr w:type="spellStart"/>
      <w:r w:rsidRPr="00254487">
        <w:rPr>
          <w:rFonts w:ascii="Times New Roman" w:hAnsi="Times New Roman" w:cs="Times New Roman"/>
          <w:sz w:val="24"/>
          <w:szCs w:val="24"/>
        </w:rPr>
        <w:t>VCEsat</w:t>
      </w:r>
      <w:proofErr w:type="spellEnd"/>
      <w:r w:rsidRPr="00254487">
        <w:rPr>
          <w:rFonts w:ascii="Times New Roman" w:hAnsi="Times New Roman" w:cs="Times New Roman"/>
          <w:sz w:val="24"/>
          <w:szCs w:val="24"/>
        </w:rPr>
        <w:t xml:space="preserve"> обеспечивает более высокий номинальный ток при том же размере кристалла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4487">
        <w:rPr>
          <w:rFonts w:ascii="Times New Roman" w:hAnsi="Times New Roman" w:cs="Times New Roman"/>
          <w:sz w:val="24"/>
          <w:szCs w:val="24"/>
        </w:rPr>
        <w:t xml:space="preserve">по сравнению с быстрым IGBT, у которого обычно более высокое </w:t>
      </w:r>
      <w:proofErr w:type="spellStart"/>
      <w:r w:rsidRPr="00254487">
        <w:rPr>
          <w:rFonts w:ascii="Times New Roman" w:hAnsi="Times New Roman" w:cs="Times New Roman"/>
          <w:sz w:val="24"/>
          <w:szCs w:val="24"/>
        </w:rPr>
        <w:t>VCEsat</w:t>
      </w:r>
      <w:proofErr w:type="spellEnd"/>
      <w:r w:rsidRPr="00254487">
        <w:rPr>
          <w:rFonts w:ascii="Times New Roman" w:hAnsi="Times New Roman" w:cs="Times New Roman"/>
          <w:sz w:val="24"/>
          <w:szCs w:val="24"/>
        </w:rPr>
        <w:t>. Однако, поскольку IGBT используется в качестве ключа, общие потери мощности обусловлены не только потерями проводимости, но и потерями переключения.</w:t>
      </w:r>
    </w:p>
    <w:p w14:paraId="10C9CCDB" w14:textId="211CCAEB" w:rsidR="00254487" w:rsidRDefault="00254487" w:rsidP="00254487">
      <w:pPr>
        <w:tabs>
          <w:tab w:val="left" w:pos="26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4487">
        <w:rPr>
          <w:rFonts w:ascii="Times New Roman" w:hAnsi="Times New Roman" w:cs="Times New Roman"/>
          <w:sz w:val="24"/>
          <w:szCs w:val="24"/>
        </w:rPr>
        <w:t>Чтобы определить, соответствует ли изделие требованиям приложения, необходимо провести расчеты и проверки. Они основаны на таких параметрах конструкции, как топология, частота коммутации, напряжение, температура, возможности охлаждения, внешний RG и другие.</w:t>
      </w:r>
    </w:p>
    <w:p w14:paraId="68A16D37" w14:textId="18E44F57" w:rsidR="00254487" w:rsidRDefault="00254487" w:rsidP="001311A4">
      <w:pPr>
        <w:tabs>
          <w:tab w:val="left" w:pos="2670"/>
        </w:tabs>
        <w:spacing w:before="240" w:after="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68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2.1.3 Pulse collector current </w:t>
      </w:r>
      <w:proofErr w:type="spellStart"/>
      <w:r w:rsidRPr="006F6816">
        <w:rPr>
          <w:rFonts w:ascii="Times New Roman" w:hAnsi="Times New Roman" w:cs="Times New Roman"/>
          <w:b/>
          <w:sz w:val="24"/>
          <w:szCs w:val="24"/>
          <w:lang w:val="en-US"/>
        </w:rPr>
        <w:t>ICpuls</w:t>
      </w:r>
      <w:proofErr w:type="spellEnd"/>
      <w:r w:rsidRPr="006F68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6F6816">
        <w:rPr>
          <w:rFonts w:ascii="Times New Roman" w:hAnsi="Times New Roman" w:cs="Times New Roman"/>
          <w:b/>
          <w:sz w:val="24"/>
          <w:szCs w:val="24"/>
        </w:rPr>
        <w:t>Импульсный</w:t>
      </w:r>
      <w:r w:rsidRPr="006F68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F6816">
        <w:rPr>
          <w:rFonts w:ascii="Times New Roman" w:hAnsi="Times New Roman" w:cs="Times New Roman"/>
          <w:b/>
          <w:sz w:val="24"/>
          <w:szCs w:val="24"/>
        </w:rPr>
        <w:t>ток</w:t>
      </w:r>
      <w:r w:rsidRPr="006F68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F6816">
        <w:rPr>
          <w:rFonts w:ascii="Times New Roman" w:hAnsi="Times New Roman" w:cs="Times New Roman"/>
          <w:b/>
          <w:sz w:val="24"/>
          <w:szCs w:val="24"/>
        </w:rPr>
        <w:t>коллектора</w:t>
      </w:r>
      <w:r w:rsidRPr="006F68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F6816">
        <w:rPr>
          <w:rFonts w:ascii="Times New Roman" w:hAnsi="Times New Roman" w:cs="Times New Roman"/>
          <w:b/>
          <w:sz w:val="24"/>
          <w:szCs w:val="24"/>
          <w:lang w:val="en-US"/>
        </w:rPr>
        <w:t>Icpuls</w:t>
      </w:r>
      <w:proofErr w:type="spellEnd"/>
    </w:p>
    <w:p w14:paraId="09C46A17" w14:textId="7A7FF26B" w:rsidR="00DD5D00" w:rsidRDefault="00DD5D00" w:rsidP="00DD5D00">
      <w:pPr>
        <w:tabs>
          <w:tab w:val="left" w:pos="2670"/>
        </w:tabs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240561F6" wp14:editId="3E64876B">
            <wp:extent cx="5940425" cy="293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3F54" w14:textId="64BC3E7E" w:rsidR="00DD5D00" w:rsidRPr="00DD5D00" w:rsidRDefault="00DD5D00" w:rsidP="00DD5D00">
      <w:pPr>
        <w:tabs>
          <w:tab w:val="left" w:pos="21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D00">
        <w:rPr>
          <w:rFonts w:ascii="Times New Roman" w:hAnsi="Times New Roman" w:cs="Times New Roman"/>
          <w:sz w:val="24"/>
          <w:szCs w:val="24"/>
          <w:lang w:val="en-US"/>
        </w:rPr>
        <w:t>Icpulse</w:t>
      </w:r>
      <w:proofErr w:type="spellEnd"/>
      <w:r w:rsidRPr="00DD5D00">
        <w:rPr>
          <w:rFonts w:ascii="Times New Roman" w:hAnsi="Times New Roman" w:cs="Times New Roman"/>
          <w:sz w:val="24"/>
          <w:szCs w:val="24"/>
        </w:rPr>
        <w:t xml:space="preserve"> определяется как максимальный переходный ток как при включении, так и при выключении. Теоретически он ограничен рассеиваемой мощностью в течение определённого периода времени, что позволяет устройству работать в пределах максимальной температуры перехода </w:t>
      </w:r>
      <w:proofErr w:type="spellStart"/>
      <w:r w:rsidRPr="00DD5D00">
        <w:rPr>
          <w:rFonts w:ascii="Times New Roman" w:hAnsi="Times New Roman" w:cs="Times New Roman"/>
          <w:sz w:val="24"/>
          <w:szCs w:val="24"/>
          <w:lang w:val="en-US"/>
        </w:rPr>
        <w:t>Tjmax</w:t>
      </w:r>
      <w:proofErr w:type="spellEnd"/>
      <w:r w:rsidRPr="00DD5D00">
        <w:rPr>
          <w:rFonts w:ascii="Times New Roman" w:hAnsi="Times New Roman" w:cs="Times New Roman"/>
          <w:sz w:val="24"/>
          <w:szCs w:val="24"/>
        </w:rPr>
        <w:t xml:space="preserve"> ≤ 175 °</w:t>
      </w:r>
      <w:r w:rsidRPr="00DD5D0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D5D00">
        <w:rPr>
          <w:rFonts w:ascii="Times New Roman" w:hAnsi="Times New Roman" w:cs="Times New Roman"/>
          <w:sz w:val="24"/>
          <w:szCs w:val="24"/>
        </w:rPr>
        <w:t xml:space="preserve">. Однако существуют и другие ограничения, например, конфигурация соединительных проводов, соображения надёжности, а также запас, позволяющий избежать защёлкивания </w:t>
      </w:r>
      <w:r w:rsidRPr="00DD5D00">
        <w:rPr>
          <w:rFonts w:ascii="Times New Roman" w:hAnsi="Times New Roman" w:cs="Times New Roman"/>
          <w:sz w:val="24"/>
          <w:szCs w:val="24"/>
          <w:lang w:val="en-US"/>
        </w:rPr>
        <w:t>IGBT</w:t>
      </w:r>
      <w:r w:rsidRPr="00DD5D00">
        <w:rPr>
          <w:rFonts w:ascii="Times New Roman" w:hAnsi="Times New Roman" w:cs="Times New Roman"/>
          <w:sz w:val="24"/>
          <w:szCs w:val="24"/>
        </w:rPr>
        <w:t>.</w:t>
      </w:r>
    </w:p>
    <w:p w14:paraId="787B9356" w14:textId="16B97B4F" w:rsidR="00DD5D00" w:rsidRPr="00DD5D00" w:rsidRDefault="00DD5D00" w:rsidP="00DD5D00">
      <w:pPr>
        <w:tabs>
          <w:tab w:val="left" w:pos="21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D00">
        <w:rPr>
          <w:rFonts w:ascii="Times New Roman" w:hAnsi="Times New Roman" w:cs="Times New Roman"/>
          <w:sz w:val="24"/>
          <w:szCs w:val="24"/>
        </w:rPr>
        <w:t xml:space="preserve">В современных </w:t>
      </w:r>
      <w:r w:rsidRPr="00DD5D00">
        <w:rPr>
          <w:rFonts w:ascii="Times New Roman" w:hAnsi="Times New Roman" w:cs="Times New Roman"/>
          <w:sz w:val="24"/>
          <w:szCs w:val="24"/>
          <w:lang w:val="en-US"/>
        </w:rPr>
        <w:t>IGBT</w:t>
      </w:r>
      <w:r w:rsidRPr="00DD5D00">
        <w:rPr>
          <w:rFonts w:ascii="Times New Roman" w:hAnsi="Times New Roman" w:cs="Times New Roman"/>
          <w:sz w:val="24"/>
          <w:szCs w:val="24"/>
        </w:rPr>
        <w:t xml:space="preserve"> он обычно рассчитан на ток, в 3–4 раза превышающий номинальный, для поддержания высокой надёжности, а также срока службы.</w:t>
      </w:r>
    </w:p>
    <w:p w14:paraId="1983F429" w14:textId="2D74E2F9" w:rsidR="00DD5D00" w:rsidRDefault="00DD5D00" w:rsidP="00DD5D00">
      <w:pPr>
        <w:tabs>
          <w:tab w:val="left" w:pos="21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D00">
        <w:rPr>
          <w:rFonts w:ascii="Times New Roman" w:hAnsi="Times New Roman" w:cs="Times New Roman"/>
          <w:sz w:val="24"/>
          <w:szCs w:val="24"/>
        </w:rPr>
        <w:t xml:space="preserve">Более того, это значение также определяет ограничение тока, указанное в </w:t>
      </w:r>
      <w:r w:rsidRPr="00DD5D00">
        <w:rPr>
          <w:rFonts w:ascii="Times New Roman" w:hAnsi="Times New Roman" w:cs="Times New Roman"/>
          <w:sz w:val="24"/>
          <w:szCs w:val="24"/>
          <w:lang w:val="en-US"/>
        </w:rPr>
        <w:t>SOA</w:t>
      </w:r>
      <w:r w:rsidRPr="00DD5D00">
        <w:rPr>
          <w:rFonts w:ascii="Times New Roman" w:hAnsi="Times New Roman" w:cs="Times New Roman"/>
          <w:sz w:val="24"/>
          <w:szCs w:val="24"/>
        </w:rPr>
        <w:t>.</w:t>
      </w:r>
    </w:p>
    <w:p w14:paraId="783428CB" w14:textId="3A8F9396" w:rsidR="00400A10" w:rsidRDefault="00400A10" w:rsidP="00400A10">
      <w:pPr>
        <w:tabs>
          <w:tab w:val="left" w:pos="2190"/>
        </w:tabs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7F5A78A4" wp14:editId="31C404B8">
            <wp:extent cx="5940425" cy="273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B0D8" w14:textId="0F1F6560" w:rsidR="00E76E3F" w:rsidRPr="00264428" w:rsidRDefault="00E76E3F" w:rsidP="001311A4">
      <w:pPr>
        <w:spacing w:before="240" w:after="0" w:line="36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1311A4">
        <w:rPr>
          <w:rFonts w:ascii="Times New Roman" w:hAnsi="Times New Roman" w:cs="Times New Roman"/>
          <w:b/>
          <w:sz w:val="24"/>
          <w:szCs w:val="24"/>
          <w:lang w:val="en-US"/>
        </w:rPr>
        <w:t>2.1</w:t>
      </w:r>
      <w:r w:rsidR="001311A4" w:rsidRPr="001311A4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131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4 Current rating of </w:t>
      </w:r>
      <w:proofErr w:type="spellStart"/>
      <w:r w:rsidRPr="001311A4">
        <w:rPr>
          <w:rFonts w:ascii="Times New Roman" w:hAnsi="Times New Roman" w:cs="Times New Roman"/>
          <w:b/>
          <w:sz w:val="24"/>
          <w:szCs w:val="24"/>
          <w:lang w:val="en-US"/>
        </w:rPr>
        <w:t>DuoPack</w:t>
      </w:r>
      <w:proofErr w:type="spellEnd"/>
      <w:r w:rsidRPr="00131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diode IF and </w:t>
      </w:r>
      <w:proofErr w:type="spellStart"/>
      <w:r w:rsidRPr="001311A4">
        <w:rPr>
          <w:rFonts w:ascii="Times New Roman" w:hAnsi="Times New Roman" w:cs="Times New Roman"/>
          <w:b/>
          <w:sz w:val="24"/>
          <w:szCs w:val="24"/>
          <w:lang w:val="en-US"/>
        </w:rPr>
        <w:t>IFpuls</w:t>
      </w:r>
      <w:proofErr w:type="spellEnd"/>
      <w:r w:rsidR="001311A4" w:rsidRPr="00131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1311A4" w:rsidRPr="001311A4">
        <w:rPr>
          <w:rFonts w:ascii="Times New Roman" w:hAnsi="Times New Roman" w:cs="Times New Roman"/>
          <w:b/>
          <w:sz w:val="24"/>
          <w:szCs w:val="24"/>
        </w:rPr>
        <w:t xml:space="preserve">Номинальный ток диода </w:t>
      </w:r>
      <w:proofErr w:type="spellStart"/>
      <w:r w:rsidR="001311A4" w:rsidRPr="001311A4">
        <w:rPr>
          <w:rFonts w:ascii="Times New Roman" w:hAnsi="Times New Roman" w:cs="Times New Roman"/>
          <w:b/>
          <w:sz w:val="24"/>
          <w:szCs w:val="24"/>
          <w:lang w:val="en-US"/>
        </w:rPr>
        <w:t>DuoPack</w:t>
      </w:r>
      <w:proofErr w:type="spellEnd"/>
      <w:r w:rsidR="001311A4" w:rsidRPr="001311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11A4" w:rsidRPr="001311A4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r w:rsidR="001311A4" w:rsidRPr="001311A4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="001311A4" w:rsidRPr="001311A4">
        <w:rPr>
          <w:rFonts w:ascii="Times New Roman" w:hAnsi="Times New Roman" w:cs="Times New Roman"/>
          <w:b/>
          <w:sz w:val="24"/>
          <w:szCs w:val="24"/>
          <w:lang w:val="en-US"/>
        </w:rPr>
        <w:t>IFpuls</w:t>
      </w:r>
      <w:proofErr w:type="spellEnd"/>
    </w:p>
    <w:p w14:paraId="6F83890A" w14:textId="3F2B30FC" w:rsidR="001311A4" w:rsidRDefault="001311A4" w:rsidP="001311A4">
      <w:pPr>
        <w:spacing w:after="0" w:line="360" w:lineRule="auto"/>
        <w:rPr>
          <w:noProof/>
        </w:rPr>
      </w:pPr>
      <w:r>
        <w:rPr>
          <w:noProof/>
        </w:rPr>
        <w:drawing>
          <wp:inline distT="0" distB="0" distL="0" distR="0" wp14:anchorId="253218C1" wp14:editId="4D4624C6">
            <wp:extent cx="5940425" cy="6953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2F8" w14:textId="0C9DE571" w:rsidR="001311A4" w:rsidRDefault="001311A4" w:rsidP="001311A4">
      <w:pPr>
        <w:tabs>
          <w:tab w:val="left" w:pos="30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1A4">
        <w:rPr>
          <w:rFonts w:ascii="Times New Roman" w:hAnsi="Times New Roman" w:cs="Times New Roman"/>
          <w:sz w:val="24"/>
          <w:szCs w:val="24"/>
        </w:rPr>
        <w:t xml:space="preserve">То же определение, что и для импульсного тока коллектора </w:t>
      </w:r>
      <w:proofErr w:type="spellStart"/>
      <w:r w:rsidRPr="001311A4">
        <w:rPr>
          <w:rFonts w:ascii="Times New Roman" w:hAnsi="Times New Roman" w:cs="Times New Roman"/>
          <w:sz w:val="24"/>
          <w:szCs w:val="24"/>
        </w:rPr>
        <w:t>ICpuls</w:t>
      </w:r>
      <w:proofErr w:type="spellEnd"/>
      <w:r w:rsidRPr="001311A4">
        <w:rPr>
          <w:rFonts w:ascii="Times New Roman" w:hAnsi="Times New Roman" w:cs="Times New Roman"/>
          <w:sz w:val="24"/>
          <w:szCs w:val="24"/>
        </w:rPr>
        <w:t xml:space="preserve">, используется для определения прямого непрерывного тока диода IF и импульсного тока диода </w:t>
      </w:r>
      <w:proofErr w:type="spellStart"/>
      <w:r w:rsidRPr="001311A4">
        <w:rPr>
          <w:rFonts w:ascii="Times New Roman" w:hAnsi="Times New Roman" w:cs="Times New Roman"/>
          <w:sz w:val="24"/>
          <w:szCs w:val="24"/>
        </w:rPr>
        <w:t>Ipuls</w:t>
      </w:r>
      <w:proofErr w:type="spellEnd"/>
      <w:r w:rsidRPr="001311A4">
        <w:rPr>
          <w:rFonts w:ascii="Times New Roman" w:hAnsi="Times New Roman" w:cs="Times New Roman"/>
          <w:sz w:val="24"/>
          <w:szCs w:val="24"/>
        </w:rPr>
        <w:t xml:space="preserve"> в случае устройства </w:t>
      </w:r>
      <w:proofErr w:type="spellStart"/>
      <w:r w:rsidRPr="001311A4">
        <w:rPr>
          <w:rFonts w:ascii="Times New Roman" w:hAnsi="Times New Roman" w:cs="Times New Roman"/>
          <w:sz w:val="24"/>
          <w:szCs w:val="24"/>
        </w:rPr>
        <w:t>DuoPack</w:t>
      </w:r>
      <w:proofErr w:type="spellEnd"/>
      <w:r w:rsidRPr="001311A4">
        <w:rPr>
          <w:rFonts w:ascii="Times New Roman" w:hAnsi="Times New Roman" w:cs="Times New Roman"/>
          <w:sz w:val="24"/>
          <w:szCs w:val="24"/>
        </w:rPr>
        <w:t>.</w:t>
      </w:r>
    </w:p>
    <w:p w14:paraId="2077D5ED" w14:textId="6D90AEAF" w:rsidR="001311A4" w:rsidRDefault="001311A4" w:rsidP="001311A4">
      <w:pPr>
        <w:tabs>
          <w:tab w:val="left" w:pos="3040"/>
        </w:tabs>
        <w:spacing w:before="240" w:after="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1311A4">
        <w:rPr>
          <w:rFonts w:ascii="Times New Roman" w:hAnsi="Times New Roman" w:cs="Times New Roman"/>
          <w:b/>
          <w:sz w:val="24"/>
          <w:szCs w:val="24"/>
        </w:rPr>
        <w:t xml:space="preserve">2.1.5 </w:t>
      </w:r>
      <w:proofErr w:type="spellStart"/>
      <w:r w:rsidRPr="001311A4">
        <w:rPr>
          <w:rFonts w:ascii="Times New Roman" w:hAnsi="Times New Roman" w:cs="Times New Roman"/>
          <w:b/>
          <w:sz w:val="24"/>
          <w:szCs w:val="24"/>
        </w:rPr>
        <w:t>Gate-emitter</w:t>
      </w:r>
      <w:proofErr w:type="spellEnd"/>
      <w:r w:rsidRPr="001311A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311A4">
        <w:rPr>
          <w:rFonts w:ascii="Times New Roman" w:hAnsi="Times New Roman" w:cs="Times New Roman"/>
          <w:b/>
          <w:sz w:val="24"/>
          <w:szCs w:val="24"/>
        </w:rPr>
        <w:t>voltage</w:t>
      </w:r>
      <w:proofErr w:type="spellEnd"/>
      <w:r w:rsidRPr="001311A4">
        <w:rPr>
          <w:rFonts w:ascii="Times New Roman" w:hAnsi="Times New Roman" w:cs="Times New Roman"/>
          <w:b/>
          <w:sz w:val="24"/>
          <w:szCs w:val="24"/>
        </w:rPr>
        <w:t xml:space="preserve"> VGE. Напряжение затвор-эмиттер VGE</w:t>
      </w:r>
    </w:p>
    <w:p w14:paraId="628A5C38" w14:textId="375DFAEA" w:rsidR="00FE53BB" w:rsidRDefault="00FE53BB" w:rsidP="00FE53BB">
      <w:pPr>
        <w:tabs>
          <w:tab w:val="left" w:pos="304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52A3CBA" wp14:editId="627A6FAA">
            <wp:extent cx="5940425" cy="401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C4F1" w14:textId="29E4A5BE" w:rsidR="00FE53BB" w:rsidRDefault="004A208F" w:rsidP="004A208F">
      <w:pPr>
        <w:tabs>
          <w:tab w:val="left" w:pos="30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208F">
        <w:rPr>
          <w:rFonts w:ascii="Times New Roman" w:hAnsi="Times New Roman" w:cs="Times New Roman"/>
          <w:sz w:val="24"/>
          <w:szCs w:val="24"/>
        </w:rPr>
        <w:lastRenderedPageBreak/>
        <w:t>Этот параметр определяет максимальное напряжение затвора. Таким образом, он определяет ограничение драйвера затвора или ограничения затвора. Можно указать два условия. Первое называется статическим и соответствует максимальным значениям напряжения затвора при непрерывной работе без повреждения самого устройства. Второе называется переходным и соответствует максимальным значениям в переходном режиме. В этом случае он определяет максимальное переходное напряжение, которое может быть приложено к затвору без повреждения или ухудшения характеристик. Если перепад напряжения на затворе случайно превысит указанное значение, может произойти немедленный отказ или деградация оксида, что может привести к последующему отказу.</w:t>
      </w:r>
    </w:p>
    <w:p w14:paraId="0DAE5A59" w14:textId="0E91F0C5" w:rsidR="00F71386" w:rsidRDefault="00F71386" w:rsidP="00BE617E">
      <w:pPr>
        <w:tabs>
          <w:tab w:val="left" w:pos="3040"/>
        </w:tabs>
        <w:spacing w:before="240" w:after="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2F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2.1.6 Power dissipation </w:t>
      </w:r>
      <w:proofErr w:type="spellStart"/>
      <w:r w:rsidRPr="00752FE7">
        <w:rPr>
          <w:rFonts w:ascii="Times New Roman" w:hAnsi="Times New Roman" w:cs="Times New Roman"/>
          <w:b/>
          <w:sz w:val="24"/>
          <w:szCs w:val="24"/>
          <w:lang w:val="en-US"/>
        </w:rPr>
        <w:t>Ptot</w:t>
      </w:r>
      <w:proofErr w:type="spellEnd"/>
      <w:r w:rsidRPr="00752F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752FE7" w:rsidRPr="00752FE7">
        <w:rPr>
          <w:rFonts w:ascii="Times New Roman" w:hAnsi="Times New Roman" w:cs="Times New Roman"/>
          <w:b/>
          <w:sz w:val="24"/>
          <w:szCs w:val="24"/>
        </w:rPr>
        <w:t>Рассеиваемая</w:t>
      </w:r>
      <w:r w:rsidR="00752FE7" w:rsidRPr="00752F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52FE7" w:rsidRPr="00752FE7">
        <w:rPr>
          <w:rFonts w:ascii="Times New Roman" w:hAnsi="Times New Roman" w:cs="Times New Roman"/>
          <w:b/>
          <w:sz w:val="24"/>
          <w:szCs w:val="24"/>
        </w:rPr>
        <w:t>мощность</w:t>
      </w:r>
      <w:r w:rsidR="00752FE7" w:rsidRPr="00752F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752FE7" w:rsidRPr="00752FE7">
        <w:rPr>
          <w:rFonts w:ascii="Times New Roman" w:hAnsi="Times New Roman" w:cs="Times New Roman"/>
          <w:b/>
          <w:sz w:val="24"/>
          <w:szCs w:val="24"/>
          <w:lang w:val="en-US"/>
        </w:rPr>
        <w:t>Ptot</w:t>
      </w:r>
      <w:proofErr w:type="spellEnd"/>
      <w:r w:rsidR="00752FE7" w:rsidRPr="00752FE7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0FCE806C" w14:textId="72E9CF98" w:rsidR="00752FE7" w:rsidRDefault="00585701" w:rsidP="00BE617E">
      <w:pPr>
        <w:tabs>
          <w:tab w:val="left" w:pos="3040"/>
        </w:tabs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7DC7C51" wp14:editId="1E884E07">
            <wp:extent cx="5940425" cy="3981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F88D" w14:textId="21394B76" w:rsidR="00585701" w:rsidRDefault="00BE617E" w:rsidP="005013A6">
      <w:pPr>
        <w:tabs>
          <w:tab w:val="left" w:pos="19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617E">
        <w:rPr>
          <w:rFonts w:ascii="Times New Roman" w:hAnsi="Times New Roman" w:cs="Times New Roman"/>
          <w:sz w:val="24"/>
          <w:szCs w:val="24"/>
          <w:lang w:val="en-US"/>
        </w:rPr>
        <w:t>Ptot</w:t>
      </w:r>
      <w:proofErr w:type="spellEnd"/>
      <w:r w:rsidRPr="00BE617E">
        <w:rPr>
          <w:rFonts w:ascii="Times New Roman" w:hAnsi="Times New Roman" w:cs="Times New Roman"/>
          <w:sz w:val="24"/>
          <w:szCs w:val="24"/>
        </w:rPr>
        <w:t xml:space="preserve"> описывает максимально допустимую рассеиваемую мощность, связанную с тепловым сопротивлением перехода </w:t>
      </w:r>
      <w:r w:rsidRPr="00BE617E">
        <w:rPr>
          <w:rFonts w:ascii="Times New Roman" w:hAnsi="Times New Roman" w:cs="Times New Roman"/>
          <w:sz w:val="24"/>
          <w:szCs w:val="24"/>
          <w:lang w:val="en-US"/>
        </w:rPr>
        <w:t>IGBT</w:t>
      </w:r>
      <w:r w:rsidRPr="00BE617E">
        <w:rPr>
          <w:rFonts w:ascii="Times New Roman" w:hAnsi="Times New Roman" w:cs="Times New Roman"/>
          <w:sz w:val="24"/>
          <w:szCs w:val="24"/>
        </w:rPr>
        <w:t>-корпус. Оно может быть рассчитано как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E10C0F7" w14:textId="0AE7A8C0" w:rsidR="00D24C7A" w:rsidRDefault="00D24C7A" w:rsidP="007F5B39">
      <w:pPr>
        <w:tabs>
          <w:tab w:val="left" w:pos="199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246D45" wp14:editId="52C66DB7">
            <wp:extent cx="1054100" cy="643779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5482" cy="65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4D2" w14:textId="0FEB4088" w:rsidR="005013A6" w:rsidRDefault="005013A6" w:rsidP="005013A6">
      <w:pPr>
        <w:tabs>
          <w:tab w:val="left" w:pos="19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13A6">
        <w:rPr>
          <w:rFonts w:ascii="Times New Roman" w:hAnsi="Times New Roman" w:cs="Times New Roman"/>
          <w:sz w:val="24"/>
          <w:szCs w:val="24"/>
        </w:rPr>
        <w:t>В разделе с рисунками в техническом описании общая рассеиваемая мощность представлена ​​в зависимости от температуры корпуса, как показано на рисунке.</w:t>
      </w:r>
    </w:p>
    <w:p w14:paraId="4F174C7D" w14:textId="05B8143F" w:rsidR="00AA785B" w:rsidRDefault="00AA785B" w:rsidP="00AA785B">
      <w:pPr>
        <w:tabs>
          <w:tab w:val="left" w:pos="1990"/>
        </w:tabs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DC25F95" wp14:editId="4F689E9E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7328" w14:textId="14ED219F" w:rsidR="00276143" w:rsidRDefault="00276143" w:rsidP="00276143">
      <w:pPr>
        <w:tabs>
          <w:tab w:val="left" w:pos="1030"/>
        </w:tabs>
        <w:rPr>
          <w:rFonts w:ascii="Times New Roman" w:hAnsi="Times New Roman" w:cs="Times New Roman"/>
          <w:sz w:val="24"/>
          <w:szCs w:val="24"/>
        </w:rPr>
      </w:pPr>
    </w:p>
    <w:p w14:paraId="682F8B0E" w14:textId="02F67E11" w:rsidR="00276143" w:rsidRDefault="00276143" w:rsidP="00276143">
      <w:pPr>
        <w:tabs>
          <w:tab w:val="left" w:pos="1030"/>
        </w:tabs>
        <w:rPr>
          <w:rFonts w:ascii="Times New Roman" w:hAnsi="Times New Roman" w:cs="Times New Roman"/>
          <w:sz w:val="24"/>
          <w:szCs w:val="24"/>
        </w:rPr>
      </w:pPr>
    </w:p>
    <w:p w14:paraId="454F0DD2" w14:textId="04D1FB40" w:rsidR="00276143" w:rsidRDefault="00276143" w:rsidP="00276143">
      <w:pPr>
        <w:tabs>
          <w:tab w:val="left" w:pos="1030"/>
        </w:tabs>
        <w:rPr>
          <w:rFonts w:ascii="Times New Roman" w:hAnsi="Times New Roman" w:cs="Times New Roman"/>
          <w:sz w:val="24"/>
          <w:szCs w:val="24"/>
        </w:rPr>
      </w:pPr>
    </w:p>
    <w:p w14:paraId="06A07516" w14:textId="43346D35" w:rsidR="00276143" w:rsidRPr="00264428" w:rsidRDefault="00276143" w:rsidP="00755036">
      <w:pPr>
        <w:tabs>
          <w:tab w:val="left" w:pos="1030"/>
        </w:tabs>
        <w:spacing w:after="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6442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2.1.7 </w:t>
      </w:r>
      <w:r w:rsidRPr="003E72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Operating junction temperature </w:t>
      </w:r>
      <w:proofErr w:type="spellStart"/>
      <w:r w:rsidRPr="003E72B7">
        <w:rPr>
          <w:rFonts w:ascii="Times New Roman" w:hAnsi="Times New Roman" w:cs="Times New Roman"/>
          <w:b/>
          <w:sz w:val="24"/>
          <w:szCs w:val="24"/>
          <w:lang w:val="en-US"/>
        </w:rPr>
        <w:t>Tvj</w:t>
      </w:r>
      <w:proofErr w:type="spellEnd"/>
      <w:r w:rsidRPr="003E72B7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2644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E72B7" w:rsidRPr="003E72B7">
        <w:rPr>
          <w:rFonts w:ascii="Times New Roman" w:hAnsi="Times New Roman" w:cs="Times New Roman"/>
          <w:b/>
          <w:sz w:val="24"/>
          <w:szCs w:val="24"/>
        </w:rPr>
        <w:t>Рабочая</w:t>
      </w:r>
      <w:r w:rsidR="003E72B7" w:rsidRPr="002644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E72B7" w:rsidRPr="003E72B7">
        <w:rPr>
          <w:rFonts w:ascii="Times New Roman" w:hAnsi="Times New Roman" w:cs="Times New Roman"/>
          <w:b/>
          <w:sz w:val="24"/>
          <w:szCs w:val="24"/>
        </w:rPr>
        <w:t>температура</w:t>
      </w:r>
      <w:r w:rsidR="003E72B7" w:rsidRPr="002644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E72B7" w:rsidRPr="003E72B7">
        <w:rPr>
          <w:rFonts w:ascii="Times New Roman" w:hAnsi="Times New Roman" w:cs="Times New Roman"/>
          <w:b/>
          <w:sz w:val="24"/>
          <w:szCs w:val="24"/>
        </w:rPr>
        <w:t>перехода</w:t>
      </w:r>
      <w:r w:rsidR="003E72B7" w:rsidRPr="002644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E72B7" w:rsidRPr="00264428">
        <w:rPr>
          <w:rFonts w:ascii="Times New Roman" w:hAnsi="Times New Roman" w:cs="Times New Roman"/>
          <w:b/>
          <w:sz w:val="24"/>
          <w:szCs w:val="24"/>
          <w:lang w:val="en-US"/>
        </w:rPr>
        <w:t>Tvj</w:t>
      </w:r>
      <w:proofErr w:type="spellEnd"/>
    </w:p>
    <w:p w14:paraId="4D4E5867" w14:textId="5FBF6C53" w:rsidR="00A57FD8" w:rsidRDefault="005F29DB" w:rsidP="00755036">
      <w:pPr>
        <w:tabs>
          <w:tab w:val="left" w:pos="1030"/>
        </w:tabs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C28AAD6" wp14:editId="50B86E8B">
            <wp:extent cx="5940425" cy="2743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2725" w14:textId="77777777" w:rsidR="00755036" w:rsidRPr="00755036" w:rsidRDefault="00755036" w:rsidP="00755036">
      <w:pPr>
        <w:tabs>
          <w:tab w:val="left" w:pos="16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036">
        <w:rPr>
          <w:rFonts w:ascii="Times New Roman" w:hAnsi="Times New Roman" w:cs="Times New Roman"/>
          <w:sz w:val="24"/>
          <w:szCs w:val="24"/>
        </w:rPr>
        <w:t>Этот параметр чрезвычайно важен для проектирования. Хотя устройство не выйдет из строя немедленно после превышения предельного значения, максимальная температура перехода никогда не должна превышать максимально допустимого значения. Это приведет к деградации устройства и сокращению срока службы.</w:t>
      </w:r>
    </w:p>
    <w:p w14:paraId="4DAB92CE" w14:textId="39133334" w:rsidR="00755036" w:rsidRDefault="00755036" w:rsidP="00755036">
      <w:pPr>
        <w:tabs>
          <w:tab w:val="left" w:pos="16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5036">
        <w:rPr>
          <w:rFonts w:ascii="Times New Roman" w:hAnsi="Times New Roman" w:cs="Times New Roman"/>
          <w:sz w:val="24"/>
          <w:szCs w:val="24"/>
        </w:rPr>
        <w:t xml:space="preserve">БТ-транзисторы </w:t>
      </w:r>
      <w:proofErr w:type="spellStart"/>
      <w:r w:rsidRPr="00755036">
        <w:rPr>
          <w:rFonts w:ascii="Times New Roman" w:hAnsi="Times New Roman" w:cs="Times New Roman"/>
          <w:sz w:val="24"/>
          <w:szCs w:val="24"/>
        </w:rPr>
        <w:t>Infineon</w:t>
      </w:r>
      <w:proofErr w:type="spellEnd"/>
      <w:r w:rsidRPr="007550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36">
        <w:rPr>
          <w:rFonts w:ascii="Times New Roman" w:hAnsi="Times New Roman" w:cs="Times New Roman"/>
          <w:sz w:val="24"/>
          <w:szCs w:val="24"/>
        </w:rPr>
        <w:t>Technologies</w:t>
      </w:r>
      <w:proofErr w:type="spellEnd"/>
      <w:r w:rsidRPr="00755036">
        <w:rPr>
          <w:rFonts w:ascii="Times New Roman" w:hAnsi="Times New Roman" w:cs="Times New Roman"/>
          <w:sz w:val="24"/>
          <w:szCs w:val="24"/>
        </w:rPr>
        <w:t xml:space="preserve"> с технологией </w:t>
      </w:r>
      <w:proofErr w:type="spellStart"/>
      <w:r w:rsidRPr="00755036">
        <w:rPr>
          <w:rFonts w:ascii="Times New Roman" w:hAnsi="Times New Roman" w:cs="Times New Roman"/>
          <w:sz w:val="24"/>
          <w:szCs w:val="24"/>
        </w:rPr>
        <w:t>TrenchstopTM</w:t>
      </w:r>
      <w:proofErr w:type="spellEnd"/>
      <w:r w:rsidRPr="00755036">
        <w:rPr>
          <w:rFonts w:ascii="Times New Roman" w:hAnsi="Times New Roman" w:cs="Times New Roman"/>
          <w:sz w:val="24"/>
          <w:szCs w:val="24"/>
        </w:rPr>
        <w:t xml:space="preserve"> первого поколения достигли температуры </w:t>
      </w:r>
      <w:proofErr w:type="spellStart"/>
      <w:r w:rsidRPr="00755036">
        <w:rPr>
          <w:rFonts w:ascii="Times New Roman" w:hAnsi="Times New Roman" w:cs="Times New Roman"/>
          <w:sz w:val="24"/>
          <w:szCs w:val="24"/>
        </w:rPr>
        <w:t>Tjmax</w:t>
      </w:r>
      <w:proofErr w:type="spellEnd"/>
      <w:r w:rsidRPr="00755036">
        <w:rPr>
          <w:rFonts w:ascii="Times New Roman" w:hAnsi="Times New Roman" w:cs="Times New Roman"/>
          <w:sz w:val="24"/>
          <w:szCs w:val="24"/>
        </w:rPr>
        <w:t xml:space="preserve"> = 175 °C. Это на 25 °C выше, чем у традиционных технологий, таких как PT и NPT. В системе с заданными тепловыми параметрами устройство с более высокими максимальными температурами перехода может обеспечить более длительный срок службы по сравнению с обычными БТИЗ с более низкими номинальными температурами. Другими словами, потребители могут выдавать больший ток из той же системы питания, что соответствует более высокой плотности мощности.</w:t>
      </w:r>
    </w:p>
    <w:p w14:paraId="30A0182D" w14:textId="004B3501" w:rsidR="0040080E" w:rsidRDefault="0040080E" w:rsidP="000460E2">
      <w:pPr>
        <w:tabs>
          <w:tab w:val="left" w:pos="1650"/>
        </w:tabs>
        <w:spacing w:before="240" w:after="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9911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2.1.8 </w:t>
      </w:r>
      <w:r w:rsidR="00991172" w:rsidRPr="009911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Thermal resistance </w:t>
      </w:r>
      <w:proofErr w:type="spellStart"/>
      <w:r w:rsidR="00991172" w:rsidRPr="00991172">
        <w:rPr>
          <w:rFonts w:ascii="Times New Roman" w:hAnsi="Times New Roman" w:cs="Times New Roman"/>
          <w:b/>
          <w:sz w:val="24"/>
          <w:szCs w:val="24"/>
          <w:lang w:val="en-US"/>
        </w:rPr>
        <w:t>Rth</w:t>
      </w:r>
      <w:proofErr w:type="spellEnd"/>
      <w:r w:rsidR="00991172" w:rsidRPr="009911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(j-c). </w:t>
      </w:r>
      <w:r w:rsidR="00991172" w:rsidRPr="00991172">
        <w:rPr>
          <w:rFonts w:ascii="Times New Roman" w:hAnsi="Times New Roman" w:cs="Times New Roman"/>
          <w:b/>
          <w:sz w:val="24"/>
          <w:szCs w:val="24"/>
        </w:rPr>
        <w:t xml:space="preserve">Тепловое сопротивление </w:t>
      </w:r>
      <w:proofErr w:type="spellStart"/>
      <w:r w:rsidR="00991172" w:rsidRPr="00991172">
        <w:rPr>
          <w:rFonts w:ascii="Times New Roman" w:hAnsi="Times New Roman" w:cs="Times New Roman"/>
          <w:b/>
          <w:sz w:val="24"/>
          <w:szCs w:val="24"/>
          <w:lang w:val="en-US"/>
        </w:rPr>
        <w:t>Rth</w:t>
      </w:r>
      <w:proofErr w:type="spellEnd"/>
      <w:r w:rsidR="00991172" w:rsidRPr="00991172">
        <w:rPr>
          <w:rFonts w:ascii="Times New Roman" w:hAnsi="Times New Roman" w:cs="Times New Roman"/>
          <w:b/>
          <w:sz w:val="24"/>
          <w:szCs w:val="24"/>
        </w:rPr>
        <w:t>(</w:t>
      </w:r>
      <w:r w:rsidR="00991172" w:rsidRPr="00991172">
        <w:rPr>
          <w:rFonts w:ascii="Times New Roman" w:hAnsi="Times New Roman" w:cs="Times New Roman"/>
          <w:b/>
          <w:sz w:val="24"/>
          <w:szCs w:val="24"/>
          <w:lang w:val="en-US"/>
        </w:rPr>
        <w:t>j</w:t>
      </w:r>
      <w:r w:rsidR="00991172" w:rsidRPr="00991172">
        <w:rPr>
          <w:rFonts w:ascii="Times New Roman" w:hAnsi="Times New Roman" w:cs="Times New Roman"/>
          <w:b/>
          <w:sz w:val="24"/>
          <w:szCs w:val="24"/>
        </w:rPr>
        <w:t>-</w:t>
      </w:r>
      <w:r w:rsidR="00991172" w:rsidRPr="00991172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="00991172" w:rsidRPr="00991172">
        <w:rPr>
          <w:rFonts w:ascii="Times New Roman" w:hAnsi="Times New Roman" w:cs="Times New Roman"/>
          <w:b/>
          <w:sz w:val="24"/>
          <w:szCs w:val="24"/>
        </w:rPr>
        <w:t>)</w:t>
      </w:r>
    </w:p>
    <w:p w14:paraId="603D21F5" w14:textId="4A5FB52C" w:rsidR="00991172" w:rsidRDefault="00FE069C" w:rsidP="000460E2">
      <w:pPr>
        <w:tabs>
          <w:tab w:val="left" w:pos="1650"/>
        </w:tabs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3220A32E" wp14:editId="1663C2DC">
            <wp:extent cx="5940425" cy="7175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822C" w14:textId="77777777" w:rsidR="00DC361D" w:rsidRPr="00DC361D" w:rsidRDefault="00DC361D" w:rsidP="00DC361D">
      <w:pPr>
        <w:tabs>
          <w:tab w:val="left" w:pos="4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361D">
        <w:rPr>
          <w:rFonts w:ascii="Times New Roman" w:hAnsi="Times New Roman" w:cs="Times New Roman"/>
          <w:sz w:val="24"/>
          <w:szCs w:val="24"/>
        </w:rPr>
        <w:t>Тепловое сопротивление характеризует тепловое поведение силовых полупроводников в установившемся режиме.</w:t>
      </w:r>
    </w:p>
    <w:p w14:paraId="73BAA9A6" w14:textId="77777777" w:rsidR="00DC361D" w:rsidRPr="00DC361D" w:rsidRDefault="00DC361D" w:rsidP="00DC361D">
      <w:pPr>
        <w:tabs>
          <w:tab w:val="left" w:pos="4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361D">
        <w:rPr>
          <w:rFonts w:ascii="Times New Roman" w:hAnsi="Times New Roman" w:cs="Times New Roman"/>
          <w:sz w:val="24"/>
          <w:szCs w:val="24"/>
        </w:rPr>
        <w:t xml:space="preserve">Соответственно, тепловое сопротивление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Zth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>(j-c) описывает тепловое поведение устройства во время переходных импульсов.</w:t>
      </w:r>
    </w:p>
    <w:p w14:paraId="5B0B3313" w14:textId="77777777" w:rsidR="00DC361D" w:rsidRPr="00DC361D" w:rsidRDefault="00DC361D" w:rsidP="00DC361D">
      <w:pPr>
        <w:tabs>
          <w:tab w:val="left" w:pos="4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361D">
        <w:rPr>
          <w:rFonts w:ascii="Times New Roman" w:hAnsi="Times New Roman" w:cs="Times New Roman"/>
          <w:sz w:val="24"/>
          <w:szCs w:val="24"/>
        </w:rPr>
        <w:t xml:space="preserve">Корпус IGBT/диода следует рассматривать как выводную рамку устройства. В случае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FullPAK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 в качестве корпуса следует рассматривать центральный вывод.</w:t>
      </w:r>
    </w:p>
    <w:p w14:paraId="57B33DC9" w14:textId="77777777" w:rsidR="00DC361D" w:rsidRPr="00DC361D" w:rsidRDefault="00DC361D" w:rsidP="00DC361D">
      <w:pPr>
        <w:tabs>
          <w:tab w:val="left" w:pos="4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361D">
        <w:rPr>
          <w:rFonts w:ascii="Times New Roman" w:hAnsi="Times New Roman" w:cs="Times New Roman"/>
          <w:sz w:val="24"/>
          <w:szCs w:val="24"/>
        </w:rPr>
        <w:t>Максимальное значение, указанное в техническом описании, учитывает допуски при массовом производстве.</w:t>
      </w:r>
    </w:p>
    <w:p w14:paraId="125638B7" w14:textId="77777777" w:rsidR="00DC361D" w:rsidRPr="00DC361D" w:rsidRDefault="00DC361D" w:rsidP="00DC361D">
      <w:pPr>
        <w:tabs>
          <w:tab w:val="left" w:pos="4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361D">
        <w:rPr>
          <w:rFonts w:ascii="Times New Roman" w:hAnsi="Times New Roman" w:cs="Times New Roman"/>
          <w:sz w:val="24"/>
          <w:szCs w:val="24"/>
        </w:rPr>
        <w:t>Это значение следует использовать при проектировании изделия.</w:t>
      </w:r>
    </w:p>
    <w:p w14:paraId="54B63239" w14:textId="76341343" w:rsidR="001419BF" w:rsidRDefault="00DC361D" w:rsidP="00DC361D">
      <w:pPr>
        <w:tabs>
          <w:tab w:val="left" w:pos="49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361D">
        <w:rPr>
          <w:rFonts w:ascii="Times New Roman" w:hAnsi="Times New Roman" w:cs="Times New Roman"/>
          <w:sz w:val="24"/>
          <w:szCs w:val="24"/>
        </w:rPr>
        <w:t xml:space="preserve">Тепловое сопротивление спая с корпусом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(j-c) является ключевым параметром для определения теплового поведения полупроводниковых приборов. Однако в любой конструкции недостаточно просто сравнивать это значение между изделиями. В процессе рассеивания тепла в системе электропитания, как показано на рисунке 4, тепловое сопротивление спая с окружающей средой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(j-a) играет важнейшую роль, поскольку оно определяет тепловые пределы в рабочих условиях. Он состоит из сопротивления корпуса к окружающей среде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(c-h) +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(h-a) и сопротивления от перехода к корпусу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(j-c). В большинстве случаев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 материала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термоинтерфейса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, изоляции (если применимо) и </w:t>
      </w:r>
      <w:r w:rsidRPr="00DC361D">
        <w:rPr>
          <w:rFonts w:ascii="Times New Roman" w:hAnsi="Times New Roman" w:cs="Times New Roman"/>
          <w:sz w:val="24"/>
          <w:szCs w:val="24"/>
        </w:rPr>
        <w:lastRenderedPageBreak/>
        <w:t xml:space="preserve">радиатора доминирует над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(j-a). Для IKW40N65H5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>(j-c)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 составляет 0,6 К/Вт. Значение теплового сопротивления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1D">
        <w:rPr>
          <w:rFonts w:ascii="Times New Roman" w:hAnsi="Times New Roman" w:cs="Times New Roman"/>
          <w:sz w:val="24"/>
          <w:szCs w:val="24"/>
        </w:rPr>
        <w:t xml:space="preserve">типичного материала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термоинтерфейса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 (TIM) и изоляции, такой как изоляционная фольга, может составлять всего 1 К/Вт, а тепловое сопротивление радиатора к окружающей среде может варьироваться от 1 К/Вт с принудительной вентиляцией до десятков К/Вт без вентиляции. Следовательно, влияние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 xml:space="preserve">(j-c) составляет всего лишь порядка нескольких единиц процента или нескольких десятков процентов по сравнению с общим </w:t>
      </w:r>
      <w:proofErr w:type="spellStart"/>
      <w:r w:rsidRPr="00DC361D">
        <w:rPr>
          <w:rFonts w:ascii="Times New Roman" w:hAnsi="Times New Roman" w:cs="Times New Roman"/>
          <w:sz w:val="24"/>
          <w:szCs w:val="24"/>
        </w:rPr>
        <w:t>Rth</w:t>
      </w:r>
      <w:proofErr w:type="spellEnd"/>
      <w:r w:rsidRPr="00DC361D">
        <w:rPr>
          <w:rFonts w:ascii="Times New Roman" w:hAnsi="Times New Roman" w:cs="Times New Roman"/>
          <w:sz w:val="24"/>
          <w:szCs w:val="24"/>
        </w:rPr>
        <w:t>(j-a).</w:t>
      </w:r>
    </w:p>
    <w:p w14:paraId="46D3E029" w14:textId="1787932B" w:rsidR="00DC361D" w:rsidRDefault="00DC361D" w:rsidP="006D6D0B">
      <w:pPr>
        <w:tabs>
          <w:tab w:val="left" w:pos="490"/>
        </w:tabs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CF738D6" wp14:editId="063FD476">
            <wp:extent cx="5940425" cy="35064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BE71" w14:textId="77777777" w:rsidR="006D6D0B" w:rsidRDefault="006D6D0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br w:type="page"/>
      </w:r>
    </w:p>
    <w:p w14:paraId="6427DE8A" w14:textId="55383F49" w:rsidR="00264428" w:rsidRPr="006D6D0B" w:rsidRDefault="00264428" w:rsidP="006D6D0B">
      <w:pPr>
        <w:tabs>
          <w:tab w:val="left" w:pos="1500"/>
        </w:tabs>
        <w:spacing w:before="240" w:after="0" w:line="360" w:lineRule="auto"/>
        <w:outlineLvl w:val="1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6D6D0B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t xml:space="preserve">2.2 </w:t>
      </w:r>
      <w:r w:rsidRPr="00264428">
        <w:rPr>
          <w:rFonts w:ascii="Times New Roman" w:hAnsi="Times New Roman" w:cs="Times New Roman"/>
          <w:b/>
          <w:noProof/>
          <w:sz w:val="24"/>
          <w:szCs w:val="24"/>
        </w:rPr>
        <w:t>Статические</w:t>
      </w:r>
      <w:r w:rsidRPr="006D6D0B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Pr="00264428">
        <w:rPr>
          <w:rFonts w:ascii="Times New Roman" w:hAnsi="Times New Roman" w:cs="Times New Roman"/>
          <w:b/>
          <w:noProof/>
          <w:sz w:val="24"/>
          <w:szCs w:val="24"/>
        </w:rPr>
        <w:t>характеристики</w:t>
      </w:r>
    </w:p>
    <w:p w14:paraId="1ADC4422" w14:textId="4FFDBFB5" w:rsidR="006D6D0B" w:rsidRDefault="006D6D0B" w:rsidP="00214E7E">
      <w:pPr>
        <w:pStyle w:val="a3"/>
        <w:spacing w:line="36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251E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2.2.1 </w:t>
      </w:r>
      <w:r w:rsidRPr="006D6D0B">
        <w:rPr>
          <w:rFonts w:ascii="Times New Roman" w:hAnsi="Times New Roman" w:cs="Times New Roman"/>
          <w:b/>
          <w:sz w:val="24"/>
          <w:szCs w:val="24"/>
          <w:lang w:val="en-US"/>
        </w:rPr>
        <w:t>Collector-emitter breakdown voltage V(BR)CES</w:t>
      </w:r>
      <w:r w:rsidRPr="00251E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6D6D0B">
        <w:rPr>
          <w:rFonts w:ascii="Times New Roman" w:hAnsi="Times New Roman" w:cs="Times New Roman"/>
          <w:b/>
          <w:sz w:val="24"/>
          <w:szCs w:val="24"/>
        </w:rPr>
        <w:t>Напряжение пробоя коллектор-эмиттер V(BR)CES</w:t>
      </w:r>
    </w:p>
    <w:p w14:paraId="54B06DE7" w14:textId="05245710" w:rsidR="006D6D0B" w:rsidRDefault="006D6D0B" w:rsidP="006D6D0B">
      <w:pPr>
        <w:pStyle w:val="a3"/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0272DD9A" wp14:editId="5E4B2DAE">
            <wp:extent cx="5940425" cy="2749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B509" w14:textId="7B9B7677" w:rsidR="006D6D0B" w:rsidRDefault="006D6D0B" w:rsidP="006D6D0B">
      <w:pPr>
        <w:pStyle w:val="a3"/>
        <w:spacing w:line="360" w:lineRule="auto"/>
        <w:ind w:firstLine="709"/>
        <w:jc w:val="both"/>
        <w:rPr>
          <w:rStyle w:val="rynqvb"/>
          <w:rFonts w:ascii="Times New Roman" w:hAnsi="Times New Roman" w:cs="Times New Roman"/>
          <w:sz w:val="24"/>
          <w:szCs w:val="24"/>
        </w:rPr>
      </w:pPr>
      <w:r w:rsidRPr="006D6D0B">
        <w:rPr>
          <w:rStyle w:val="rynqvb"/>
          <w:rFonts w:ascii="Times New Roman" w:hAnsi="Times New Roman" w:cs="Times New Roman"/>
          <w:sz w:val="24"/>
          <w:szCs w:val="24"/>
        </w:rPr>
        <w:t>Этот параметр определяет минимальное пробивное напряжение при определённом токе утечки.</w:t>
      </w:r>
      <w:r w:rsidRPr="006D6D0B">
        <w:rPr>
          <w:rFonts w:ascii="Times New Roman" w:hAnsi="Times New Roman" w:cs="Times New Roman"/>
          <w:sz w:val="24"/>
          <w:szCs w:val="24"/>
        </w:rPr>
        <w:t xml:space="preserve"> </w:t>
      </w:r>
      <w:r w:rsidRPr="006D6D0B">
        <w:rPr>
          <w:rStyle w:val="rynqvb"/>
          <w:rFonts w:ascii="Times New Roman" w:hAnsi="Times New Roman" w:cs="Times New Roman"/>
          <w:sz w:val="24"/>
          <w:szCs w:val="24"/>
        </w:rPr>
        <w:t xml:space="preserve">В данном примере ток </w:t>
      </w:r>
      <w:proofErr w:type="spellStart"/>
      <w:r w:rsidRPr="006D6D0B">
        <w:rPr>
          <w:rStyle w:val="rynqvb"/>
          <w:rFonts w:ascii="Times New Roman" w:hAnsi="Times New Roman" w:cs="Times New Roman"/>
          <w:sz w:val="24"/>
          <w:szCs w:val="24"/>
        </w:rPr>
        <w:t>Ic</w:t>
      </w:r>
      <w:proofErr w:type="spellEnd"/>
      <w:r w:rsidRPr="006D6D0B">
        <w:rPr>
          <w:rStyle w:val="rynqvb"/>
          <w:rFonts w:ascii="Times New Roman" w:hAnsi="Times New Roman" w:cs="Times New Roman"/>
          <w:sz w:val="24"/>
          <w:szCs w:val="24"/>
        </w:rPr>
        <w:t xml:space="preserve"> = 0,2 мА, что соответствует различным размерам кристаллов и различным технологиям IGBT.</w:t>
      </w:r>
      <w:r w:rsidRPr="006D6D0B">
        <w:rPr>
          <w:rFonts w:ascii="Times New Roman" w:hAnsi="Times New Roman" w:cs="Times New Roman"/>
          <w:sz w:val="24"/>
          <w:szCs w:val="24"/>
        </w:rPr>
        <w:t xml:space="preserve"> </w:t>
      </w:r>
      <w:r w:rsidRPr="006D6D0B">
        <w:rPr>
          <w:rStyle w:val="rynqvb"/>
          <w:rFonts w:ascii="Times New Roman" w:hAnsi="Times New Roman" w:cs="Times New Roman"/>
          <w:sz w:val="24"/>
          <w:szCs w:val="24"/>
        </w:rPr>
        <w:t>Пробивное напряжение коллектор-эмиттер зависит от температуры перехода.</w:t>
      </w:r>
      <w:r w:rsidRPr="006D6D0B">
        <w:rPr>
          <w:rFonts w:ascii="Times New Roman" w:hAnsi="Times New Roman" w:cs="Times New Roman"/>
          <w:sz w:val="24"/>
          <w:szCs w:val="24"/>
        </w:rPr>
        <w:t xml:space="preserve"> </w:t>
      </w:r>
      <w:r w:rsidRPr="006D6D0B">
        <w:rPr>
          <w:rStyle w:val="rynqvb"/>
          <w:rFonts w:ascii="Times New Roman" w:hAnsi="Times New Roman" w:cs="Times New Roman"/>
          <w:sz w:val="24"/>
          <w:szCs w:val="24"/>
        </w:rPr>
        <w:t xml:space="preserve">Для большинства IGBT-транзисторов </w:t>
      </w:r>
      <w:proofErr w:type="spellStart"/>
      <w:r w:rsidRPr="006D6D0B">
        <w:rPr>
          <w:rStyle w:val="rynqvb"/>
          <w:rFonts w:ascii="Times New Roman" w:hAnsi="Times New Roman" w:cs="Times New Roman"/>
          <w:sz w:val="24"/>
          <w:szCs w:val="24"/>
        </w:rPr>
        <w:t>Infineon</w:t>
      </w:r>
      <w:proofErr w:type="spellEnd"/>
      <w:r w:rsidRPr="006D6D0B">
        <w:rPr>
          <w:rStyle w:val="rynqvb"/>
          <w:rFonts w:ascii="Times New Roman" w:hAnsi="Times New Roman" w:cs="Times New Roman"/>
          <w:sz w:val="24"/>
          <w:szCs w:val="24"/>
        </w:rPr>
        <w:t xml:space="preserve"> оно обычно имеет положительный температурный коэффициент.</w:t>
      </w:r>
    </w:p>
    <w:p w14:paraId="161CAC51" w14:textId="0613F2B0" w:rsidR="00214E7E" w:rsidRDefault="00214E7E" w:rsidP="00214E7E">
      <w:pPr>
        <w:pStyle w:val="a3"/>
        <w:spacing w:before="240"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214E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2.2.2 Collector-emitter saturation voltage </w:t>
      </w:r>
      <w:proofErr w:type="spellStart"/>
      <w:r w:rsidRPr="00214E7E">
        <w:rPr>
          <w:rFonts w:ascii="Times New Roman" w:hAnsi="Times New Roman" w:cs="Times New Roman"/>
          <w:b/>
          <w:sz w:val="24"/>
          <w:szCs w:val="24"/>
          <w:lang w:val="en-US"/>
        </w:rPr>
        <w:t>VCEsa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214E7E">
        <w:rPr>
          <w:rFonts w:ascii="Times New Roman" w:hAnsi="Times New Roman" w:cs="Times New Roman"/>
          <w:b/>
          <w:sz w:val="24"/>
          <w:szCs w:val="24"/>
        </w:rPr>
        <w:t xml:space="preserve">Напряжение насыщения коллектор-эмиттер </w:t>
      </w:r>
      <w:proofErr w:type="spellStart"/>
      <w:r w:rsidRPr="00214E7E">
        <w:rPr>
          <w:rFonts w:ascii="Times New Roman" w:hAnsi="Times New Roman" w:cs="Times New Roman"/>
          <w:b/>
          <w:sz w:val="24"/>
          <w:szCs w:val="24"/>
        </w:rPr>
        <w:t>VCEsat</w:t>
      </w:r>
      <w:proofErr w:type="spellEnd"/>
    </w:p>
    <w:p w14:paraId="46520595" w14:textId="1814BC28" w:rsidR="00815DCB" w:rsidRDefault="00815DCB" w:rsidP="0003504E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0DE229" wp14:editId="493DCC46">
            <wp:extent cx="5400675" cy="7111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-49" t="5637" r="49" b="4187"/>
                    <a:stretch/>
                  </pic:blipFill>
                  <pic:spPr bwMode="auto">
                    <a:xfrm>
                      <a:off x="0" y="0"/>
                      <a:ext cx="5419863" cy="71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30E1D" w14:textId="6320004B" w:rsidR="0003504E" w:rsidRDefault="0003504E" w:rsidP="0003504E">
      <w:pPr>
        <w:pStyle w:val="a3"/>
        <w:spacing w:line="360" w:lineRule="auto"/>
        <w:ind w:firstLine="709"/>
        <w:jc w:val="both"/>
        <w:rPr>
          <w:rStyle w:val="rynqvb"/>
          <w:rFonts w:ascii="Times New Roman" w:hAnsi="Times New Roman" w:cs="Times New Roman"/>
          <w:sz w:val="24"/>
          <w:szCs w:val="24"/>
        </w:rPr>
      </w:pPr>
      <w:proofErr w:type="spellStart"/>
      <w:r w:rsidRPr="0003504E">
        <w:rPr>
          <w:rStyle w:val="rynqvb"/>
          <w:rFonts w:ascii="Times New Roman" w:hAnsi="Times New Roman" w:cs="Times New Roman"/>
          <w:sz w:val="24"/>
          <w:szCs w:val="24"/>
        </w:rPr>
        <w:t>VCEsat</w:t>
      </w:r>
      <w:proofErr w:type="spellEnd"/>
      <w:r w:rsidRPr="0003504E">
        <w:rPr>
          <w:rStyle w:val="rynqvb"/>
          <w:rFonts w:ascii="Times New Roman" w:hAnsi="Times New Roman" w:cs="Times New Roman"/>
          <w:sz w:val="24"/>
          <w:szCs w:val="24"/>
        </w:rPr>
        <w:t xml:space="preserve"> представляет собой падение напряжения между коллектором и эмиттером при протекании номинального тока через IGBT.</w:t>
      </w:r>
      <w:r w:rsidRPr="0003504E">
        <w:rPr>
          <w:rFonts w:ascii="Times New Roman" w:hAnsi="Times New Roman" w:cs="Times New Roman"/>
          <w:sz w:val="24"/>
          <w:szCs w:val="24"/>
        </w:rPr>
        <w:t xml:space="preserve"> </w:t>
      </w:r>
      <w:r w:rsidRPr="0003504E">
        <w:rPr>
          <w:rStyle w:val="rynqvb"/>
          <w:rFonts w:ascii="Times New Roman" w:hAnsi="Times New Roman" w:cs="Times New Roman"/>
          <w:sz w:val="24"/>
          <w:szCs w:val="24"/>
        </w:rPr>
        <w:t xml:space="preserve">Обычно оно указывается при напряжении на затворе 15 В и нескольких температурах перехода. В разделе с рисунками технического описания на рисунке 5 представлена ​​диаграмма типичных значений </w:t>
      </w:r>
      <w:proofErr w:type="spellStart"/>
      <w:r w:rsidRPr="0003504E">
        <w:rPr>
          <w:rStyle w:val="rynqvb"/>
          <w:rFonts w:ascii="Times New Roman" w:hAnsi="Times New Roman" w:cs="Times New Roman"/>
          <w:sz w:val="24"/>
          <w:szCs w:val="24"/>
        </w:rPr>
        <w:t>VCEsat</w:t>
      </w:r>
      <w:proofErr w:type="spellEnd"/>
      <w:r w:rsidRPr="0003504E">
        <w:rPr>
          <w:rStyle w:val="rynqvb"/>
          <w:rFonts w:ascii="Times New Roman" w:hAnsi="Times New Roman" w:cs="Times New Roman"/>
          <w:sz w:val="24"/>
          <w:szCs w:val="24"/>
        </w:rPr>
        <w:t xml:space="preserve"> в зависимости от температуры перехода. Благодаря новейшей технологии </w:t>
      </w:r>
      <w:proofErr w:type="spellStart"/>
      <w:r w:rsidRPr="0003504E">
        <w:rPr>
          <w:rStyle w:val="rynqvb"/>
          <w:rFonts w:ascii="Times New Roman" w:hAnsi="Times New Roman" w:cs="Times New Roman"/>
          <w:sz w:val="24"/>
          <w:szCs w:val="24"/>
        </w:rPr>
        <w:t>TrenchstopTM</w:t>
      </w:r>
      <w:proofErr w:type="spellEnd"/>
      <w:r w:rsidRPr="0003504E">
        <w:rPr>
          <w:rStyle w:val="rynqvb"/>
          <w:rFonts w:ascii="Times New Roman" w:hAnsi="Times New Roman" w:cs="Times New Roman"/>
          <w:sz w:val="24"/>
          <w:szCs w:val="24"/>
        </w:rPr>
        <w:t xml:space="preserve"> 5 IGBT на 40 А демонстрирует положительный температурный коэффициент, начиная с 10 А. Такие характеристики облегчают параллельное соединение IGBT для мощных приложений, поскольку ток автоматически распределяется между устройствами.</w:t>
      </w:r>
      <w:r w:rsidRPr="0003504E">
        <w:rPr>
          <w:rFonts w:ascii="Times New Roman" w:hAnsi="Times New Roman" w:cs="Times New Roman"/>
          <w:sz w:val="24"/>
          <w:szCs w:val="24"/>
        </w:rPr>
        <w:t xml:space="preserve"> </w:t>
      </w:r>
      <w:r w:rsidRPr="0003504E">
        <w:rPr>
          <w:rStyle w:val="rynqvb"/>
          <w:rFonts w:ascii="Times New Roman" w:hAnsi="Times New Roman" w:cs="Times New Roman"/>
          <w:sz w:val="24"/>
          <w:szCs w:val="24"/>
        </w:rPr>
        <w:t>Устройства IGBT традиционных технологий ПТ демонстрируют отрицательный температурный коэффициент даже при номинальных токах.</w:t>
      </w:r>
      <w:r w:rsidRPr="0003504E">
        <w:rPr>
          <w:rFonts w:ascii="Times New Roman" w:hAnsi="Times New Roman" w:cs="Times New Roman"/>
          <w:sz w:val="24"/>
          <w:szCs w:val="24"/>
        </w:rPr>
        <w:t xml:space="preserve"> </w:t>
      </w:r>
      <w:r w:rsidRPr="0003504E">
        <w:rPr>
          <w:rStyle w:val="rynqvb"/>
          <w:rFonts w:ascii="Times New Roman" w:hAnsi="Times New Roman" w:cs="Times New Roman"/>
          <w:sz w:val="24"/>
          <w:szCs w:val="24"/>
        </w:rPr>
        <w:t>Это приводит к высоким рискам для надёжности при параллельной работе и, следовательно, ограничивает максимальную мощность.</w:t>
      </w:r>
    </w:p>
    <w:p w14:paraId="5DB817FC" w14:textId="23334ECA" w:rsidR="0003504E" w:rsidRDefault="0003504E" w:rsidP="0003504E">
      <w:pPr>
        <w:pStyle w:val="a3"/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66FC50" wp14:editId="3B78C53B">
            <wp:extent cx="3848100" cy="2132393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1210" cy="21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5382" w14:textId="6C077888" w:rsidR="0003504E" w:rsidRDefault="0003504E" w:rsidP="007A4F4A">
      <w:pPr>
        <w:pStyle w:val="a3"/>
        <w:spacing w:line="360" w:lineRule="auto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03504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2.2.3 </w:t>
      </w:r>
      <w:r w:rsidRPr="0003504E">
        <w:rPr>
          <w:rFonts w:ascii="Times New Roman" w:hAnsi="Times New Roman" w:cs="Times New Roman"/>
          <w:b/>
          <w:sz w:val="24"/>
          <w:szCs w:val="24"/>
          <w:lang w:val="en-US"/>
        </w:rPr>
        <w:t>Diode</w:t>
      </w:r>
      <w:r w:rsidRPr="00251E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504E">
        <w:rPr>
          <w:rFonts w:ascii="Times New Roman" w:hAnsi="Times New Roman" w:cs="Times New Roman"/>
          <w:b/>
          <w:sz w:val="24"/>
          <w:szCs w:val="24"/>
          <w:lang w:val="en-US"/>
        </w:rPr>
        <w:t>forward</w:t>
      </w:r>
      <w:r w:rsidRPr="00251E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504E">
        <w:rPr>
          <w:rFonts w:ascii="Times New Roman" w:hAnsi="Times New Roman" w:cs="Times New Roman"/>
          <w:b/>
          <w:sz w:val="24"/>
          <w:szCs w:val="24"/>
          <w:lang w:val="en-US"/>
        </w:rPr>
        <w:t>voltage</w:t>
      </w:r>
      <w:r w:rsidRPr="0003504E">
        <w:rPr>
          <w:rFonts w:ascii="Times New Roman" w:hAnsi="Times New Roman" w:cs="Times New Roman"/>
          <w:b/>
          <w:sz w:val="24"/>
          <w:szCs w:val="24"/>
        </w:rPr>
        <w:t xml:space="preserve"> VF. Прямое напряжение диода VF</w:t>
      </w:r>
    </w:p>
    <w:p w14:paraId="75A7DEA2" w14:textId="2EE71189" w:rsidR="005F6E01" w:rsidRDefault="005F6E01" w:rsidP="007A4F4A">
      <w:pPr>
        <w:pStyle w:val="a3"/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5B44C831" wp14:editId="067F1CEA">
            <wp:extent cx="5940425" cy="6794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8B16" w14:textId="7AF56D88" w:rsidR="00350F86" w:rsidRDefault="007A4F4A" w:rsidP="007A4F4A">
      <w:pPr>
        <w:pStyle w:val="a3"/>
        <w:spacing w:line="360" w:lineRule="auto"/>
        <w:ind w:firstLine="709"/>
        <w:jc w:val="both"/>
        <w:rPr>
          <w:rStyle w:val="rynqvb"/>
          <w:rFonts w:ascii="Times New Roman" w:hAnsi="Times New Roman" w:cs="Times New Roman"/>
          <w:sz w:val="24"/>
          <w:szCs w:val="24"/>
        </w:rPr>
      </w:pPr>
      <w:r w:rsidRPr="007A4F4A">
        <w:rPr>
          <w:rStyle w:val="rynqvb"/>
          <w:rFonts w:ascii="Times New Roman" w:hAnsi="Times New Roman" w:cs="Times New Roman"/>
          <w:sz w:val="24"/>
          <w:szCs w:val="24"/>
        </w:rPr>
        <w:t>Прямое напряжение диода (VF) — это напряжение на диоде в режиме проводимости.</w:t>
      </w:r>
      <w:r w:rsidRPr="007A4F4A">
        <w:rPr>
          <w:rFonts w:ascii="Times New Roman" w:hAnsi="Times New Roman" w:cs="Times New Roman"/>
          <w:sz w:val="24"/>
          <w:szCs w:val="24"/>
        </w:rPr>
        <w:t xml:space="preserve"> </w:t>
      </w:r>
      <w:r w:rsidRPr="007A4F4A">
        <w:rPr>
          <w:rStyle w:val="rynqvb"/>
          <w:rFonts w:ascii="Times New Roman" w:hAnsi="Times New Roman" w:cs="Times New Roman"/>
          <w:sz w:val="24"/>
          <w:szCs w:val="24"/>
        </w:rPr>
        <w:t>В разделе с рисунками в техническом описании типичные значения VF в зависимости от температуры приведены на рисунке 6. Обратите внимание, что при номинальном токе диода оно обычно характеризуется слегка отрицательным температурным коэффициентом.</w:t>
      </w:r>
    </w:p>
    <w:p w14:paraId="3478058D" w14:textId="014AE13A" w:rsidR="007A4F4A" w:rsidRDefault="007A4F4A" w:rsidP="00FC25D1">
      <w:pPr>
        <w:pStyle w:val="a3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47FB832" wp14:editId="754AA07B">
            <wp:extent cx="4726379" cy="2909084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8020" cy="292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31BB" w14:textId="3EB57E8F" w:rsidR="007A4F4A" w:rsidRDefault="007A4F4A" w:rsidP="00B94CCE">
      <w:pPr>
        <w:pStyle w:val="a3"/>
        <w:spacing w:before="240" w:line="36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7A4F4A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2.2.4 Gate-emitter threshold voltage </w:t>
      </w:r>
      <w:proofErr w:type="gramStart"/>
      <w:r w:rsidRPr="007A4F4A">
        <w:rPr>
          <w:rFonts w:ascii="Times New Roman" w:hAnsi="Times New Roman" w:cs="Times New Roman"/>
          <w:b/>
          <w:sz w:val="24"/>
          <w:szCs w:val="24"/>
          <w:lang w:val="en-US"/>
        </w:rPr>
        <w:t>VGE(</w:t>
      </w:r>
      <w:proofErr w:type="spellStart"/>
      <w:proofErr w:type="gramEnd"/>
      <w:r w:rsidRPr="007A4F4A">
        <w:rPr>
          <w:rFonts w:ascii="Times New Roman" w:hAnsi="Times New Roman" w:cs="Times New Roman"/>
          <w:b/>
          <w:sz w:val="24"/>
          <w:szCs w:val="24"/>
          <w:lang w:val="en-US"/>
        </w:rPr>
        <w:t>th</w:t>
      </w:r>
      <w:proofErr w:type="spellEnd"/>
      <w:r w:rsidRPr="007A4F4A">
        <w:rPr>
          <w:rFonts w:ascii="Times New Roman" w:hAnsi="Times New Roman" w:cs="Times New Roman"/>
          <w:b/>
          <w:sz w:val="24"/>
          <w:szCs w:val="24"/>
          <w:lang w:val="en-US"/>
        </w:rPr>
        <w:t xml:space="preserve">). </w:t>
      </w:r>
      <w:r w:rsidRPr="007A4F4A">
        <w:rPr>
          <w:rFonts w:ascii="Times New Roman" w:hAnsi="Times New Roman" w:cs="Times New Roman"/>
          <w:b/>
          <w:sz w:val="24"/>
          <w:szCs w:val="24"/>
        </w:rPr>
        <w:t xml:space="preserve">Пороговое напряжение затвор-эмиттер </w:t>
      </w:r>
      <w:proofErr w:type="gramStart"/>
      <w:r w:rsidRPr="007A4F4A">
        <w:rPr>
          <w:rFonts w:ascii="Times New Roman" w:hAnsi="Times New Roman" w:cs="Times New Roman"/>
          <w:b/>
          <w:sz w:val="24"/>
          <w:szCs w:val="24"/>
        </w:rPr>
        <w:t>VGE(</w:t>
      </w:r>
      <w:proofErr w:type="spellStart"/>
      <w:proofErr w:type="gramEnd"/>
      <w:r w:rsidRPr="007A4F4A">
        <w:rPr>
          <w:rFonts w:ascii="Times New Roman" w:hAnsi="Times New Roman" w:cs="Times New Roman"/>
          <w:b/>
          <w:sz w:val="24"/>
          <w:szCs w:val="24"/>
        </w:rPr>
        <w:t>th</w:t>
      </w:r>
      <w:proofErr w:type="spellEnd"/>
      <w:r w:rsidRPr="007A4F4A">
        <w:rPr>
          <w:rFonts w:ascii="Times New Roman" w:hAnsi="Times New Roman" w:cs="Times New Roman"/>
          <w:b/>
          <w:sz w:val="24"/>
          <w:szCs w:val="24"/>
        </w:rPr>
        <w:t>)</w:t>
      </w:r>
    </w:p>
    <w:p w14:paraId="53C51BCD" w14:textId="3B998CC3" w:rsidR="00B94CCE" w:rsidRDefault="00B94CCE" w:rsidP="00B94CCE">
      <w:pPr>
        <w:pStyle w:val="a3"/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6B451EE0" wp14:editId="1E33C538">
            <wp:extent cx="5940425" cy="2647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D80E" w14:textId="06C56853" w:rsidR="00B94CCE" w:rsidRDefault="00B94CCE" w:rsidP="00B94CCE">
      <w:pPr>
        <w:pStyle w:val="a3"/>
        <w:spacing w:line="360" w:lineRule="auto"/>
        <w:ind w:firstLine="709"/>
        <w:jc w:val="both"/>
        <w:rPr>
          <w:rStyle w:val="rynqvb"/>
          <w:rFonts w:ascii="Times New Roman" w:hAnsi="Times New Roman" w:cs="Times New Roman"/>
          <w:sz w:val="24"/>
          <w:szCs w:val="24"/>
        </w:rPr>
      </w:pPr>
      <w:r w:rsidRPr="00B94CCE">
        <w:rPr>
          <w:rStyle w:val="rynqvb"/>
          <w:rFonts w:ascii="Times New Roman" w:hAnsi="Times New Roman" w:cs="Times New Roman"/>
          <w:sz w:val="24"/>
          <w:szCs w:val="24"/>
        </w:rPr>
        <w:t>Этот параметр представляет собой напряжение на затворе, которое инициирует протекание тока от коллектора к эмиттеру.</w:t>
      </w:r>
      <w:r w:rsidRPr="00B94CCE">
        <w:rPr>
          <w:rFonts w:ascii="Times New Roman" w:hAnsi="Times New Roman" w:cs="Times New Roman"/>
          <w:sz w:val="24"/>
          <w:szCs w:val="24"/>
        </w:rPr>
        <w:t xml:space="preserve"> </w:t>
      </w:r>
      <w:r w:rsidRPr="00B94CCE">
        <w:rPr>
          <w:rStyle w:val="rynqvb"/>
          <w:rFonts w:ascii="Times New Roman" w:hAnsi="Times New Roman" w:cs="Times New Roman"/>
          <w:sz w:val="24"/>
          <w:szCs w:val="24"/>
        </w:rPr>
        <w:t>На рисунке 7 представлена ​​подробная зависимость порогового напряжения на затворе от температуры.</w:t>
      </w:r>
    </w:p>
    <w:p w14:paraId="5E3FF55E" w14:textId="53BB7A3E" w:rsidR="00B94CCE" w:rsidRDefault="00B94CCE" w:rsidP="00B94CCE">
      <w:pPr>
        <w:pStyle w:val="a3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597622" wp14:editId="299634BB">
            <wp:extent cx="4061361" cy="23269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3508" cy="23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6F2B" w14:textId="543EE42B" w:rsidR="00762840" w:rsidRDefault="00251EFF" w:rsidP="00614285">
      <w:pPr>
        <w:pStyle w:val="a3"/>
        <w:spacing w:line="36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251EF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2.2.5 </w:t>
      </w:r>
      <w:r w:rsidRPr="00251EFF">
        <w:rPr>
          <w:rFonts w:ascii="Times New Roman" w:hAnsi="Times New Roman" w:cs="Times New Roman"/>
          <w:b/>
          <w:sz w:val="24"/>
          <w:szCs w:val="24"/>
          <w:lang w:val="en-US"/>
        </w:rPr>
        <w:t>Leakage currents ICES and IGES</w:t>
      </w:r>
      <w:r w:rsidRPr="00251E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251EFF">
        <w:rPr>
          <w:rFonts w:ascii="Times New Roman" w:hAnsi="Times New Roman" w:cs="Times New Roman"/>
          <w:b/>
          <w:sz w:val="24"/>
          <w:szCs w:val="24"/>
        </w:rPr>
        <w:t>Токи утечки ICES и IGES</w:t>
      </w:r>
    </w:p>
    <w:p w14:paraId="0BC42CE0" w14:textId="05F9DBAC" w:rsidR="00251EFF" w:rsidRDefault="00251EFF" w:rsidP="00B541F8">
      <w:pPr>
        <w:pStyle w:val="a3"/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442A5702" wp14:editId="1BE49113">
            <wp:extent cx="5940425" cy="7289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F8D9" w14:textId="31BFAD5F" w:rsidR="00251EFF" w:rsidRDefault="00B541F8" w:rsidP="00B541F8">
      <w:pPr>
        <w:pStyle w:val="a3"/>
        <w:spacing w:line="360" w:lineRule="auto"/>
        <w:ind w:firstLine="709"/>
        <w:jc w:val="both"/>
        <w:rPr>
          <w:rStyle w:val="rynqvb"/>
          <w:rFonts w:ascii="Times New Roman" w:hAnsi="Times New Roman" w:cs="Times New Roman"/>
          <w:sz w:val="24"/>
          <w:szCs w:val="24"/>
        </w:rPr>
      </w:pPr>
      <w:r w:rsidRPr="00B541F8">
        <w:rPr>
          <w:rStyle w:val="rynqvb"/>
          <w:rFonts w:ascii="Times New Roman" w:hAnsi="Times New Roman" w:cs="Times New Roman"/>
          <w:sz w:val="24"/>
          <w:szCs w:val="24"/>
        </w:rPr>
        <w:t>Эти параметры указывают верхний предел тока утечки между коллектором и эмиттером (ICES) или затвором и эмиттером (IGES).</w:t>
      </w:r>
      <w:r w:rsidRPr="00B541F8">
        <w:rPr>
          <w:rFonts w:ascii="Times New Roman" w:hAnsi="Times New Roman" w:cs="Times New Roman"/>
          <w:sz w:val="24"/>
          <w:szCs w:val="24"/>
        </w:rPr>
        <w:t xml:space="preserve"> </w:t>
      </w:r>
      <w:r w:rsidRPr="00B541F8">
        <w:rPr>
          <w:rStyle w:val="rynqvb"/>
          <w:rFonts w:ascii="Times New Roman" w:hAnsi="Times New Roman" w:cs="Times New Roman"/>
          <w:sz w:val="24"/>
          <w:szCs w:val="24"/>
        </w:rPr>
        <w:t>Обычно они определяются технологией, а также производственными и технологическими допусками.</w:t>
      </w:r>
      <w:r w:rsidRPr="00B541F8">
        <w:rPr>
          <w:rFonts w:ascii="Times New Roman" w:hAnsi="Times New Roman" w:cs="Times New Roman"/>
          <w:sz w:val="24"/>
          <w:szCs w:val="24"/>
        </w:rPr>
        <w:t xml:space="preserve"> </w:t>
      </w:r>
      <w:r w:rsidRPr="00B541F8">
        <w:rPr>
          <w:rStyle w:val="rynqvb"/>
          <w:rFonts w:ascii="Times New Roman" w:hAnsi="Times New Roman" w:cs="Times New Roman"/>
          <w:sz w:val="24"/>
          <w:szCs w:val="24"/>
        </w:rPr>
        <w:t>Обратите внимание, что ICES коррелирует с напряжением пробоя.</w:t>
      </w:r>
      <w:r w:rsidRPr="00B541F8">
        <w:rPr>
          <w:rFonts w:ascii="Times New Roman" w:hAnsi="Times New Roman" w:cs="Times New Roman"/>
          <w:sz w:val="24"/>
          <w:szCs w:val="24"/>
        </w:rPr>
        <w:t xml:space="preserve"> </w:t>
      </w:r>
      <w:r w:rsidRPr="00B541F8">
        <w:rPr>
          <w:rStyle w:val="rynqvb"/>
          <w:rFonts w:ascii="Times New Roman" w:hAnsi="Times New Roman" w:cs="Times New Roman"/>
          <w:sz w:val="24"/>
          <w:szCs w:val="24"/>
        </w:rPr>
        <w:t>Когда устройство находится в выключенном состоянии при подаче напряжения между коллектором и эмиттером, ICES протекает через IGBT, что приводит к некоторым потерям в режиме покоя.</w:t>
      </w:r>
      <w:r w:rsidRPr="00B541F8">
        <w:rPr>
          <w:rFonts w:ascii="Times New Roman" w:hAnsi="Times New Roman" w:cs="Times New Roman"/>
          <w:sz w:val="24"/>
          <w:szCs w:val="24"/>
        </w:rPr>
        <w:t xml:space="preserve"> </w:t>
      </w:r>
      <w:r w:rsidRPr="00B541F8">
        <w:rPr>
          <w:rStyle w:val="rynqvb"/>
          <w:rFonts w:ascii="Times New Roman" w:hAnsi="Times New Roman" w:cs="Times New Roman"/>
          <w:sz w:val="24"/>
          <w:szCs w:val="24"/>
        </w:rPr>
        <w:t>Чтобы снизить влияние этих потерь, ICES необходимо поддерживать на минимально возможном уровне на этапе разработки.</w:t>
      </w:r>
      <w:r w:rsidRPr="00B541F8">
        <w:rPr>
          <w:rFonts w:ascii="Times New Roman" w:hAnsi="Times New Roman" w:cs="Times New Roman"/>
          <w:sz w:val="24"/>
          <w:szCs w:val="24"/>
        </w:rPr>
        <w:t xml:space="preserve"> </w:t>
      </w:r>
      <w:r w:rsidRPr="00B541F8">
        <w:rPr>
          <w:rStyle w:val="rynqvb"/>
          <w:rFonts w:ascii="Times New Roman" w:hAnsi="Times New Roman" w:cs="Times New Roman"/>
          <w:sz w:val="24"/>
          <w:szCs w:val="24"/>
        </w:rPr>
        <w:t xml:space="preserve">Низкое значение тока утечки также способствует повышению качества и надежности конечного продукта. Значение тока утечки при </w:t>
      </w:r>
      <w:proofErr w:type="spellStart"/>
      <w:r w:rsidRPr="00B541F8">
        <w:rPr>
          <w:rStyle w:val="rynqvb"/>
          <w:rFonts w:ascii="Times New Roman" w:hAnsi="Times New Roman" w:cs="Times New Roman"/>
          <w:sz w:val="24"/>
          <w:szCs w:val="24"/>
        </w:rPr>
        <w:t>Tvj</w:t>
      </w:r>
      <w:proofErr w:type="spellEnd"/>
      <w:r w:rsidRPr="00B541F8">
        <w:rPr>
          <w:rStyle w:val="rynqvb"/>
          <w:rFonts w:ascii="Times New Roman" w:hAnsi="Times New Roman" w:cs="Times New Roman"/>
          <w:sz w:val="24"/>
          <w:szCs w:val="24"/>
        </w:rPr>
        <w:t xml:space="preserve"> = 175 °C неактуально для типичных применений, поскольку температура перехода устройства не может достигать 175 °C в выключенном состоянии.</w:t>
      </w:r>
      <w:r w:rsidRPr="00B541F8">
        <w:rPr>
          <w:rFonts w:ascii="Times New Roman" w:hAnsi="Times New Roman" w:cs="Times New Roman"/>
          <w:sz w:val="24"/>
          <w:szCs w:val="24"/>
        </w:rPr>
        <w:t xml:space="preserve"> </w:t>
      </w:r>
      <w:r w:rsidRPr="00B541F8">
        <w:rPr>
          <w:rStyle w:val="rynqvb"/>
          <w:rFonts w:ascii="Times New Roman" w:hAnsi="Times New Roman" w:cs="Times New Roman"/>
          <w:sz w:val="24"/>
          <w:szCs w:val="24"/>
        </w:rPr>
        <w:t xml:space="preserve">Поэтому в технических описаниях новых продуктов больше не указывается максимальное значение при </w:t>
      </w:r>
      <w:proofErr w:type="spellStart"/>
      <w:r w:rsidRPr="00B541F8">
        <w:rPr>
          <w:rStyle w:val="rynqvb"/>
          <w:rFonts w:ascii="Times New Roman" w:hAnsi="Times New Roman" w:cs="Times New Roman"/>
          <w:sz w:val="24"/>
          <w:szCs w:val="24"/>
        </w:rPr>
        <w:t>Tvj</w:t>
      </w:r>
      <w:proofErr w:type="spellEnd"/>
      <w:r w:rsidRPr="00B541F8">
        <w:rPr>
          <w:rStyle w:val="rynqvb"/>
          <w:rFonts w:ascii="Times New Roman" w:hAnsi="Times New Roman" w:cs="Times New Roman"/>
          <w:sz w:val="24"/>
          <w:szCs w:val="24"/>
        </w:rPr>
        <w:t xml:space="preserve"> = 175 °C.</w:t>
      </w:r>
      <w:r w:rsidRPr="00B541F8">
        <w:rPr>
          <w:rFonts w:ascii="Times New Roman" w:hAnsi="Times New Roman" w:cs="Times New Roman"/>
          <w:sz w:val="24"/>
          <w:szCs w:val="24"/>
        </w:rPr>
        <w:t xml:space="preserve"> </w:t>
      </w:r>
      <w:r w:rsidRPr="00B541F8">
        <w:rPr>
          <w:rStyle w:val="rynqvb"/>
          <w:rFonts w:ascii="Times New Roman" w:hAnsi="Times New Roman" w:cs="Times New Roman"/>
          <w:sz w:val="24"/>
          <w:szCs w:val="24"/>
        </w:rPr>
        <w:t>Вместо этого указывается типовое значение.</w:t>
      </w:r>
    </w:p>
    <w:p w14:paraId="216AD3A1" w14:textId="064F01A1" w:rsidR="00614285" w:rsidRDefault="00614285" w:rsidP="00614285">
      <w:pPr>
        <w:pStyle w:val="a3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414C0C9" wp14:editId="1E5FFB59">
            <wp:extent cx="5940425" cy="33655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6842" w14:textId="7631F2B4" w:rsidR="00614285" w:rsidRDefault="00614285">
      <w:r>
        <w:br w:type="page"/>
      </w:r>
    </w:p>
    <w:p w14:paraId="7538D79A" w14:textId="08CAA43D" w:rsidR="00614285" w:rsidRDefault="00614285" w:rsidP="00E846FB">
      <w:pPr>
        <w:tabs>
          <w:tab w:val="left" w:pos="967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6D6D0B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t>2.</w:t>
      </w:r>
      <w:r>
        <w:rPr>
          <w:rFonts w:ascii="Times New Roman" w:hAnsi="Times New Roman" w:cs="Times New Roman"/>
          <w:b/>
          <w:noProof/>
          <w:sz w:val="24"/>
          <w:szCs w:val="24"/>
        </w:rPr>
        <w:t>3</w:t>
      </w:r>
      <w:r w:rsidRPr="006D6D0B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</w:t>
      </w:r>
      <w:r w:rsidRPr="00614285">
        <w:rPr>
          <w:rFonts w:ascii="Times New Roman" w:hAnsi="Times New Roman" w:cs="Times New Roman"/>
          <w:b/>
          <w:sz w:val="24"/>
          <w:szCs w:val="24"/>
        </w:rPr>
        <w:t>Динамические характеристики</w:t>
      </w:r>
    </w:p>
    <w:p w14:paraId="788045FC" w14:textId="452E3173" w:rsidR="00E846FB" w:rsidRDefault="00E846FB" w:rsidP="00E846FB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46FB">
        <w:rPr>
          <w:rFonts w:ascii="Times New Roman" w:hAnsi="Times New Roman" w:cs="Times New Roman"/>
          <w:sz w:val="24"/>
          <w:szCs w:val="24"/>
        </w:rPr>
        <w:t>Динамические характеристики относятся к параметрам устройства, которые связаны с управлением затвором, а также с характеристиками переключения.</w:t>
      </w:r>
    </w:p>
    <w:p w14:paraId="182BF4C0" w14:textId="1529A394" w:rsidR="00666527" w:rsidRDefault="00666527" w:rsidP="005F760A">
      <w:pPr>
        <w:pStyle w:val="a3"/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9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2.3.1 </w:t>
      </w:r>
      <w:r w:rsidRPr="004419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Input, output and reverse transfer capacitance </w:t>
      </w:r>
      <w:proofErr w:type="spellStart"/>
      <w:r w:rsidRPr="004419F4">
        <w:rPr>
          <w:rFonts w:ascii="Times New Roman" w:hAnsi="Times New Roman" w:cs="Times New Roman"/>
          <w:b/>
          <w:sz w:val="24"/>
          <w:szCs w:val="24"/>
          <w:lang w:val="en-US"/>
        </w:rPr>
        <w:t>Cies</w:t>
      </w:r>
      <w:proofErr w:type="spellEnd"/>
      <w:r w:rsidRPr="004419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4419F4">
        <w:rPr>
          <w:rFonts w:ascii="Times New Roman" w:hAnsi="Times New Roman" w:cs="Times New Roman"/>
          <w:b/>
          <w:sz w:val="24"/>
          <w:szCs w:val="24"/>
          <w:lang w:val="en-US"/>
        </w:rPr>
        <w:t>Coes</w:t>
      </w:r>
      <w:proofErr w:type="spellEnd"/>
      <w:r w:rsidRPr="004419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Cres</w:t>
      </w:r>
      <w:r w:rsidRPr="004419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4419F4" w:rsidRPr="004419F4">
        <w:rPr>
          <w:rFonts w:ascii="Times New Roman" w:hAnsi="Times New Roman" w:cs="Times New Roman"/>
          <w:sz w:val="24"/>
          <w:szCs w:val="24"/>
        </w:rPr>
        <w:t xml:space="preserve">Входная, выходная и обратная передаточная емкость </w:t>
      </w:r>
      <w:proofErr w:type="spellStart"/>
      <w:r w:rsidR="004419F4" w:rsidRPr="004419F4">
        <w:rPr>
          <w:rFonts w:ascii="Times New Roman" w:hAnsi="Times New Roman" w:cs="Times New Roman"/>
          <w:sz w:val="24"/>
          <w:szCs w:val="24"/>
        </w:rPr>
        <w:t>Cies</w:t>
      </w:r>
      <w:proofErr w:type="spellEnd"/>
      <w:r w:rsidR="004419F4" w:rsidRPr="004419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19F4" w:rsidRPr="004419F4">
        <w:rPr>
          <w:rFonts w:ascii="Times New Roman" w:hAnsi="Times New Roman" w:cs="Times New Roman"/>
          <w:sz w:val="24"/>
          <w:szCs w:val="24"/>
        </w:rPr>
        <w:t>Coes</w:t>
      </w:r>
      <w:proofErr w:type="spellEnd"/>
      <w:r w:rsidR="004419F4" w:rsidRPr="004419F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419F4" w:rsidRPr="004419F4">
        <w:rPr>
          <w:rFonts w:ascii="Times New Roman" w:hAnsi="Times New Roman" w:cs="Times New Roman"/>
          <w:sz w:val="24"/>
          <w:szCs w:val="24"/>
        </w:rPr>
        <w:t>Cres</w:t>
      </w:r>
      <w:proofErr w:type="spellEnd"/>
      <w:r w:rsidR="004419F4" w:rsidRPr="004419F4">
        <w:rPr>
          <w:rFonts w:ascii="Times New Roman" w:hAnsi="Times New Roman" w:cs="Times New Roman"/>
          <w:sz w:val="24"/>
          <w:szCs w:val="24"/>
        </w:rPr>
        <w:t>.</w:t>
      </w:r>
    </w:p>
    <w:p w14:paraId="79752055" w14:textId="454C462D" w:rsidR="004419F4" w:rsidRDefault="004419F4" w:rsidP="005F760A">
      <w:pPr>
        <w:pStyle w:val="a3"/>
        <w:spacing w:before="16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6E2AA0B" wp14:editId="64D472FD">
            <wp:extent cx="5940425" cy="6546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0644" w14:textId="2D53C7B8" w:rsidR="004419F4" w:rsidRDefault="00F46BFB" w:rsidP="005F760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6BFB">
        <w:rPr>
          <w:rFonts w:ascii="Times New Roman" w:hAnsi="Times New Roman" w:cs="Times New Roman"/>
          <w:sz w:val="24"/>
          <w:szCs w:val="24"/>
        </w:rPr>
        <w:t>На рисунке 9 показана эквивалентная принципиальная схема IGBT и представлена ​​электрическая визуализация вышеупомянутых параметров.</w:t>
      </w:r>
    </w:p>
    <w:p w14:paraId="0221A0E9" w14:textId="76FDA88E" w:rsidR="005F760A" w:rsidRDefault="005F760A" w:rsidP="005F760A">
      <w:pPr>
        <w:pStyle w:val="a3"/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4BD3D608" wp14:editId="6571DD25">
            <wp:extent cx="5940425" cy="14141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5182" w14:textId="5AD1557A" w:rsidR="00F15942" w:rsidRDefault="00F15942" w:rsidP="00F15942">
      <w:pPr>
        <w:pStyle w:val="a3"/>
        <w:spacing w:line="360" w:lineRule="auto"/>
        <w:ind w:firstLine="709"/>
        <w:jc w:val="both"/>
        <w:rPr>
          <w:rStyle w:val="rynqvb"/>
          <w:rFonts w:ascii="Times New Roman" w:hAnsi="Times New Roman" w:cs="Times New Roman"/>
          <w:sz w:val="24"/>
          <w:szCs w:val="24"/>
        </w:rPr>
      </w:pPr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Входная емкость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Cies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, определяемая суммой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Cres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 и CGE, является ключевым параметром для проектирования драйверного каскада.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>Она должна заряжаться и разряжаться в течение каждого цикла переключения.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Следовательно, она определяет потери заряда затвора. С другой стороны, CGE снижает риск паразитного включения из-за тока через конденсатор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Cres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 во время переключения в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полумостовых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 конфигурациях. Обратная передаточная емкость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Cres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>, также известная как емкость Миллера, определяет постоянную времени, которая определяет время перехода между током и напряжением во время переключения.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>В результате она влияет на потери переключения.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Коэффициент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Cres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/CGE оказывает большое влияние на эффект связи между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dV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>/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dt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 коллектор-эмиттер и VGE.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Уменьшение этого отношения обеспечивает быстрое переключение, а также предотвращает нежелательное паразитное включение устройства.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Coss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 — это выходная емкость.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Она представляет собой сумму CCE и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Cres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>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 xml:space="preserve">Она оказывает большое влияние на поведение электромагнитных помех, поскольку влияет на скорость нарастания напряжения коллектор-эмиттер 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dV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>/</w:t>
      </w:r>
      <w:proofErr w:type="spellStart"/>
      <w:r w:rsidRPr="00F15942">
        <w:rPr>
          <w:rStyle w:val="rynqvb"/>
          <w:rFonts w:ascii="Times New Roman" w:hAnsi="Times New Roman" w:cs="Times New Roman"/>
          <w:sz w:val="24"/>
          <w:szCs w:val="24"/>
        </w:rPr>
        <w:t>dt</w:t>
      </w:r>
      <w:proofErr w:type="spellEnd"/>
      <w:r w:rsidRPr="00F15942">
        <w:rPr>
          <w:rStyle w:val="rynqvb"/>
          <w:rFonts w:ascii="Times New Roman" w:hAnsi="Times New Roman" w:cs="Times New Roman"/>
          <w:sz w:val="24"/>
          <w:szCs w:val="24"/>
        </w:rPr>
        <w:t>.</w:t>
      </w:r>
      <w:r w:rsidRPr="00F15942">
        <w:rPr>
          <w:rFonts w:ascii="Times New Roman" w:hAnsi="Times New Roman" w:cs="Times New Roman"/>
          <w:sz w:val="24"/>
          <w:szCs w:val="24"/>
        </w:rPr>
        <w:t xml:space="preserve"> </w:t>
      </w:r>
      <w:r w:rsidRPr="00F15942">
        <w:rPr>
          <w:rStyle w:val="rynqvb"/>
          <w:rFonts w:ascii="Times New Roman" w:hAnsi="Times New Roman" w:cs="Times New Roman"/>
          <w:sz w:val="24"/>
          <w:szCs w:val="24"/>
        </w:rPr>
        <w:t>Как показано на рисунке 10, все эти ёмкости имеют нелинейную зависимость от напряжения коллектор-эмиттер.</w:t>
      </w:r>
    </w:p>
    <w:p w14:paraId="2BC8FF31" w14:textId="678D2567" w:rsidR="00F15942" w:rsidRPr="00F15942" w:rsidRDefault="00F15942" w:rsidP="00F15942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2CE0D47C" wp14:editId="57E35FBB">
            <wp:extent cx="5940425" cy="34944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5942" w:rsidRPr="00F15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BE"/>
    <w:rsid w:val="0003504E"/>
    <w:rsid w:val="000361DF"/>
    <w:rsid w:val="000460E2"/>
    <w:rsid w:val="0011772B"/>
    <w:rsid w:val="001311A4"/>
    <w:rsid w:val="001419BF"/>
    <w:rsid w:val="00214E7E"/>
    <w:rsid w:val="00251EFF"/>
    <w:rsid w:val="00254487"/>
    <w:rsid w:val="00264428"/>
    <w:rsid w:val="00270345"/>
    <w:rsid w:val="00276143"/>
    <w:rsid w:val="00290049"/>
    <w:rsid w:val="00313A00"/>
    <w:rsid w:val="00350F86"/>
    <w:rsid w:val="00395DCC"/>
    <w:rsid w:val="003E72B7"/>
    <w:rsid w:val="0040080E"/>
    <w:rsid w:val="00400A10"/>
    <w:rsid w:val="004419F4"/>
    <w:rsid w:val="004A208F"/>
    <w:rsid w:val="004F7BAA"/>
    <w:rsid w:val="005013A6"/>
    <w:rsid w:val="00585701"/>
    <w:rsid w:val="0059495D"/>
    <w:rsid w:val="005E7F9D"/>
    <w:rsid w:val="005F29DB"/>
    <w:rsid w:val="005F6E01"/>
    <w:rsid w:val="005F760A"/>
    <w:rsid w:val="00614285"/>
    <w:rsid w:val="00666527"/>
    <w:rsid w:val="006D6D0B"/>
    <w:rsid w:val="006F6816"/>
    <w:rsid w:val="00752FE7"/>
    <w:rsid w:val="00755036"/>
    <w:rsid w:val="00762840"/>
    <w:rsid w:val="007A4F4A"/>
    <w:rsid w:val="007F5B39"/>
    <w:rsid w:val="00815DCB"/>
    <w:rsid w:val="008420B7"/>
    <w:rsid w:val="00991172"/>
    <w:rsid w:val="00A57FD8"/>
    <w:rsid w:val="00AA785B"/>
    <w:rsid w:val="00B3531D"/>
    <w:rsid w:val="00B541F8"/>
    <w:rsid w:val="00B6072A"/>
    <w:rsid w:val="00B94CCE"/>
    <w:rsid w:val="00BE617E"/>
    <w:rsid w:val="00BF3B0D"/>
    <w:rsid w:val="00C31617"/>
    <w:rsid w:val="00C5246B"/>
    <w:rsid w:val="00D24C7A"/>
    <w:rsid w:val="00DC361D"/>
    <w:rsid w:val="00DD5D00"/>
    <w:rsid w:val="00E76E3F"/>
    <w:rsid w:val="00E846FB"/>
    <w:rsid w:val="00EE4DCF"/>
    <w:rsid w:val="00F15942"/>
    <w:rsid w:val="00F362BE"/>
    <w:rsid w:val="00F46BFB"/>
    <w:rsid w:val="00F71386"/>
    <w:rsid w:val="00FC25D1"/>
    <w:rsid w:val="00FE069C"/>
    <w:rsid w:val="00F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3F3B"/>
  <w15:chartTrackingRefBased/>
  <w15:docId w15:val="{1D543537-D826-4CD7-A236-4F3A5473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D6D0B"/>
    <w:pPr>
      <w:spacing w:after="0" w:line="240" w:lineRule="auto"/>
    </w:pPr>
  </w:style>
  <w:style w:type="character" w:customStyle="1" w:styleId="rynqvb">
    <w:name w:val="rynqvb"/>
    <w:basedOn w:val="a0"/>
    <w:rsid w:val="006D6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10</Pages>
  <Words>1750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49</cp:revision>
  <dcterms:created xsi:type="dcterms:W3CDTF">2025-09-21T08:45:00Z</dcterms:created>
  <dcterms:modified xsi:type="dcterms:W3CDTF">2025-09-29T18:59:00Z</dcterms:modified>
</cp:coreProperties>
</file>