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CC957E" w14:textId="794636D7" w:rsidR="00FA7B03" w:rsidRDefault="00366B17">
      <w:r>
        <w:rPr>
          <w:noProof/>
        </w:rPr>
        <w:drawing>
          <wp:inline distT="0" distB="0" distL="0" distR="0" wp14:anchorId="15B2CA79" wp14:editId="10F67219">
            <wp:extent cx="5940425" cy="76542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7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390"/>
    <w:rsid w:val="00366B17"/>
    <w:rsid w:val="008F4390"/>
    <w:rsid w:val="00FA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78C8DD-CA25-4833-950D-686D1E197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 Company</dc:creator>
  <cp:keywords/>
  <dc:description/>
  <cp:lastModifiedBy>VID Company</cp:lastModifiedBy>
  <cp:revision>3</cp:revision>
  <dcterms:created xsi:type="dcterms:W3CDTF">2026-03-23T13:18:00Z</dcterms:created>
  <dcterms:modified xsi:type="dcterms:W3CDTF">2026-03-23T13:18:00Z</dcterms:modified>
</cp:coreProperties>
</file>