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Проект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3.1</w:t>
        <w:br/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Дискорд-бот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  <w:br/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Разработчик: GIGACHAD.Team: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Верхов Владимир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Бенько Дмитрий</w:t>
      </w:r>
    </w:p>
    <w:p>
      <w:pPr>
        <w:numPr>
          <w:ilvl w:val="0"/>
          <w:numId w:val="3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Кудрявцев Никита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Музыкальный бот для голосового канала в дискорде.</w:t>
        <w:br/>
        <w:t xml:space="preserve">Музыка транслируется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Яндекс-музыки б) Ютуба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Интерфейс: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Текстовый интерфейс (команды в чате на сервере) + реакции для бота</w:t>
        <w:br/>
        <w:br/>
        <w:t xml:space="preserve">Использование и возможности: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1.1) Проигрывать музыку по запросу или по ссылке (?)</w:t>
        <w:br/>
        <w:t xml:space="preserve">1.2) Транслировать музыку в виде радио (?)(?????)</w:t>
        <w:br/>
        <w:t xml:space="preserve">2) Ставить на паузу, возобновлять музыку, скипать трек, очередь из треков (через реакции (?))</w:t>
        <w:br/>
        <w:t xml:space="preserve">3) Дополнительные приколы</w:t>
        <w:br/>
        <w:br/>
        <w:br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