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/>
        <w:ind w:left="0" w:leftChars="0" w:right="210"/>
      </w:pPr>
      <w:r>
        <w:rPr>
          <w:rFonts w:ascii="黑体" w:eastAsia="黑体"/>
          <w:b/>
          <w:sz w:val="48"/>
          <w:szCs w:val="48"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2327275</wp:posOffset>
                </wp:positionV>
                <wp:extent cx="3321050" cy="1616075"/>
                <wp:effectExtent l="0" t="0" r="0" b="3175"/>
                <wp:wrapSquare wrapText="bothSides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1616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before="0" w:beforeLines="0" w:after="0" w:afterLines="0" w:line="240" w:lineRule="auto"/>
                              <w:ind w:left="0" w:leftChars="0" w:rightChars="0"/>
                              <w:jc w:val="both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  <w:t>SandStone DFS</w:t>
                            </w:r>
                          </w:p>
                          <w:p>
                            <w:pPr>
                              <w:spacing w:before="0" w:beforeLines="0" w:after="0" w:afterLines="0" w:line="240" w:lineRule="auto"/>
                              <w:ind w:left="0" w:leftChars="0" w:rightChars="0"/>
                              <w:jc w:val="both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  <w:t>CSI Plugin</w:t>
                            </w: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48"/>
                                <w:szCs w:val="48"/>
                              </w:rPr>
                              <w:t>操作手册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pt;margin-top:183.25pt;height:127.25pt;width:261.5pt;mso-wrap-distance-bottom:0pt;mso-wrap-distance-left:8.95pt;mso-wrap-distance-right:8.95pt;mso-wrap-distance-top:0pt;z-index:251659264;mso-width-relative:page;mso-height-relative:page;" filled="f" stroked="f" coordsize="21600,21600" o:gfxdata="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IRaaA/cAAAACwEAAA8AAAAAAAAAAQAgAAAA&#10;OAAAAGRycy9kb3ducmV2LnhtbFBLAQIUABQAAAAIAIdO4kCCrbid8QEAALkDAAAOAAAAAAAAAAEA&#10;IAAAAEEBAABkcnMvZTJvRG9jLnhtbFBLBQYAAAAABgAGAFkBAACk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beforeLines="0" w:after="0" w:afterLines="0" w:line="240" w:lineRule="auto"/>
                        <w:ind w:left="0" w:leftChars="0" w:rightChars="0"/>
                        <w:jc w:val="both"/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  <w:t>SandStone DFS</w:t>
                      </w:r>
                    </w:p>
                    <w:p>
                      <w:pPr>
                        <w:spacing w:before="0" w:beforeLines="0" w:after="0" w:afterLines="0" w:line="240" w:lineRule="auto"/>
                        <w:ind w:left="0" w:leftChars="0" w:rightChars="0"/>
                        <w:jc w:val="both"/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  <w:t>CSI Plugin</w:t>
                      </w: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48"/>
                          <w:szCs w:val="48"/>
                        </w:rPr>
                        <w:t>操作手册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黑体" w:eastAsia="黑体"/>
          <w:b/>
          <w:sz w:val="48"/>
          <w:szCs w:val="48"/>
        </w:rPr>
        <mc:AlternateContent>
          <mc:Choice Requires="wps">
            <w:drawing>
              <wp:anchor distT="0" distB="0" distL="113665" distR="113665" simplePos="0" relativeHeight="251657216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5641340</wp:posOffset>
                </wp:positionV>
                <wp:extent cx="2994660" cy="1411605"/>
                <wp:effectExtent l="0" t="0" r="0" b="0"/>
                <wp:wrapSquare wrapText="bothSides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116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240" w:lineRule="auto"/>
                              <w:ind w:left="210" w:leftChars="0" w:right="210" w:rightChars="0"/>
                              <w:jc w:val="center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深圳市</w:t>
                            </w: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杉岩</w:t>
                            </w: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数据技术有限公司</w:t>
                            </w:r>
                          </w:p>
                          <w:p>
                            <w:pPr>
                              <w:spacing w:before="156" w:after="156" w:line="240" w:lineRule="auto"/>
                              <w:ind w:left="210" w:leftChars="0" w:right="210" w:rightChars="0"/>
                              <w:jc w:val="center"/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202</w:t>
                            </w: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方正黑体简体" w:hAnsi="方正黑体简体" w:eastAsia="方正黑体简体" w:cs="Times New Roman"/>
                                <w:b/>
                                <w:sz w:val="32"/>
                                <w:szCs w:val="32"/>
                              </w:rPr>
                              <w:t>12月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65pt;margin-top:444.2pt;height:111.15pt;width:235.8pt;mso-wrap-distance-bottom:0pt;mso-wrap-distance-left:8.95pt;mso-wrap-distance-right:8.95pt;mso-wrap-distance-top:0pt;mso-wrap-style:none;z-index:251657216;mso-width-relative:page;mso-height-relative:page;" filled="f" stroked="f" coordsize="21600,21600" o:gfxdata="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AWM5A2gAAAAwBAAAPAAAAAAAAAAEAIAAAADgAAABk&#10;cnMvZG93bnJldi54bWxQSwECFAAUAAAACACHTuJAgmozHu4BAAC3AwAADgAAAAAAAAABACAAAAA/&#10;AQAAZHJzL2Uyb0RvYy54bWxQSwUGAAAAAAYABgBZAQAAn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240" w:lineRule="auto"/>
                        <w:ind w:left="210" w:leftChars="0" w:right="210" w:rightChars="0"/>
                        <w:jc w:val="center"/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深圳市</w:t>
                      </w: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杉岩</w:t>
                      </w: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数据技术有限公司</w:t>
                      </w:r>
                    </w:p>
                    <w:p>
                      <w:pPr>
                        <w:spacing w:before="156" w:after="156" w:line="240" w:lineRule="auto"/>
                        <w:ind w:left="210" w:leftChars="0" w:right="210" w:rightChars="0"/>
                        <w:jc w:val="center"/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202</w:t>
                      </w: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方正黑体简体" w:hAnsi="方正黑体简体" w:eastAsia="方正黑体简体" w:cs="Times New Roman"/>
                          <w:b/>
                          <w:sz w:val="32"/>
                          <w:szCs w:val="32"/>
                        </w:rPr>
                        <w:t>12月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02944" behindDoc="1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581660</wp:posOffset>
            </wp:positionV>
            <wp:extent cx="7540625" cy="1016254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01625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pStyle w:val="43"/>
        <w:spacing w:before="0" w:beforeLines="0" w:after="0" w:afterLines="0"/>
        <w:ind w:left="630" w:right="21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  <w:bookmarkStart w:id="0" w:name="_Toc403815242"/>
      <w:bookmarkEnd w:id="0"/>
      <w:bookmarkStart w:id="1" w:name="_Toc403919561"/>
      <w:bookmarkEnd w:id="1"/>
      <w:bookmarkStart w:id="2" w:name="_Toc403919420"/>
      <w:bookmarkEnd w:id="2"/>
      <w:bookmarkStart w:id="3" w:name="_Toc403830974"/>
      <w:bookmarkEnd w:id="3"/>
      <w:bookmarkStart w:id="4" w:name="_Toc403919615"/>
      <w:bookmarkEnd w:id="4"/>
    </w:p>
    <w:p>
      <w:pPr>
        <w:pStyle w:val="43"/>
        <w:spacing w:before="156" w:after="156"/>
        <w:ind w:left="630" w:right="210"/>
      </w:pPr>
      <w:bookmarkStart w:id="5" w:name="_Toc403919564"/>
      <w:bookmarkStart w:id="6" w:name="_Toc403919618"/>
      <w:bookmarkStart w:id="7" w:name="_Toc403830977"/>
      <w:bookmarkStart w:id="8" w:name="_Toc403919423"/>
      <w:r>
        <w:rPr>
          <w:rFonts w:hint="eastAsia"/>
        </w:rPr>
        <w:t>目录</w:t>
      </w:r>
      <w:bookmarkEnd w:id="5"/>
      <w:bookmarkEnd w:id="6"/>
      <w:bookmarkEnd w:id="7"/>
      <w:bookmarkEnd w:id="8"/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_Toc651658266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_Toc651658266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_Toc253876962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2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_Toc253876962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_Toc2007577392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3 </w:t>
      </w:r>
      <w:r>
        <w:rPr>
          <w:rFonts w:hint="eastAsia"/>
        </w:rPr>
        <w:t>部署</w:t>
      </w:r>
      <w:r>
        <w:tab/>
      </w:r>
      <w:r>
        <w:fldChar w:fldCharType="begin"/>
      </w:r>
      <w:r>
        <w:instrText xml:space="preserve"> PAGEREF _Toc2007577392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_Toc90165680 </w:instrText>
      </w:r>
      <w:r>
        <w:fldChar w:fldCharType="separate"/>
      </w:r>
      <w:r>
        <w:rPr>
          <w:rFonts w:hint="eastAsia" w:eastAsia="黑体"/>
          <w:i w:val="0"/>
        </w:rPr>
        <w:t xml:space="preserve">3.1 </w:t>
      </w:r>
      <w:r>
        <w:rPr>
          <w:rFonts w:hint="eastAsia"/>
        </w:rPr>
        <w:t>准备</w:t>
      </w:r>
      <w:r>
        <w:tab/>
      </w:r>
      <w:r>
        <w:fldChar w:fldCharType="begin"/>
      </w:r>
      <w:r>
        <w:instrText xml:space="preserve"> PAGEREF _Toc90165680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_Toc1438612625 </w:instrText>
      </w:r>
      <w:r>
        <w:fldChar w:fldCharType="separate"/>
      </w:r>
      <w:r>
        <w:rPr>
          <w:rFonts w:hint="eastAsia" w:eastAsia="黑体"/>
          <w:i w:val="0"/>
        </w:rPr>
        <w:t xml:space="preserve">3.2 </w:t>
      </w:r>
      <w:r>
        <w:rPr>
          <w:rFonts w:hint="eastAsia"/>
        </w:rPr>
        <w:t>导入镜像</w:t>
      </w:r>
      <w:r>
        <w:tab/>
      </w:r>
      <w:r>
        <w:fldChar w:fldCharType="begin"/>
      </w:r>
      <w:r>
        <w:instrText xml:space="preserve"> PAGEREF _Toc1438612625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_Toc244006802 </w:instrText>
      </w:r>
      <w:r>
        <w:fldChar w:fldCharType="separate"/>
      </w:r>
      <w:r>
        <w:rPr>
          <w:rFonts w:hint="eastAsia" w:eastAsia="黑体"/>
          <w:i w:val="0"/>
        </w:rPr>
        <w:t xml:space="preserve">3.3 </w:t>
      </w:r>
      <w:r>
        <w:rPr>
          <w:rFonts w:hint="eastAsia"/>
        </w:rPr>
        <w:t>部署CSI Plugin</w:t>
      </w:r>
      <w:r>
        <w:tab/>
      </w:r>
      <w:r>
        <w:fldChar w:fldCharType="begin"/>
      </w:r>
      <w:r>
        <w:instrText xml:space="preserve"> PAGEREF _Toc244006802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_Toc1476039091 </w:instrText>
      </w:r>
      <w:r>
        <w:fldChar w:fldCharType="separate"/>
      </w:r>
      <w:r>
        <w:rPr>
          <w:rFonts w:hint="eastAsia" w:eastAsia="黑体"/>
          <w:i w:val="0"/>
        </w:rPr>
        <w:t xml:space="preserve">3.4 </w:t>
      </w:r>
      <w:r>
        <w:rPr>
          <w:rFonts w:hint="eastAsia"/>
        </w:rPr>
        <w:t>创建StorageClass</w:t>
      </w:r>
      <w:r>
        <w:tab/>
      </w:r>
      <w:r>
        <w:fldChar w:fldCharType="begin"/>
      </w:r>
      <w:r>
        <w:instrText xml:space="preserve"> PAGEREF _Toc1476039091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_Toc57912293 </w:instrText>
      </w:r>
      <w:r>
        <w:fldChar w:fldCharType="separate"/>
      </w:r>
      <w:r>
        <w:rPr>
          <w:rFonts w:hint="eastAsia" w:eastAsia="宋体"/>
          <w:i w:val="0"/>
        </w:rPr>
        <w:t xml:space="preserve">3.4.1 </w:t>
      </w:r>
      <w:r>
        <w:rPr>
          <w:rFonts w:hint="eastAsia"/>
        </w:rPr>
        <w:t>对接类型为桶的文件系统</w:t>
      </w:r>
      <w:r>
        <w:tab/>
      </w:r>
      <w:r>
        <w:fldChar w:fldCharType="begin"/>
      </w:r>
      <w:r>
        <w:instrText xml:space="preserve"> PAGEREF _Toc57912293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_Toc521816360 </w:instrText>
      </w:r>
      <w:r>
        <w:fldChar w:fldCharType="separate"/>
      </w:r>
      <w:r>
        <w:rPr>
          <w:rFonts w:hint="eastAsia" w:eastAsia="宋体"/>
          <w:i w:val="0"/>
        </w:rPr>
        <w:t xml:space="preserve">3.4.2 </w:t>
      </w:r>
      <w:r>
        <w:rPr>
          <w:rFonts w:hint="eastAsia"/>
        </w:rPr>
        <w:t>对接类型为逻辑池的文件系统</w:t>
      </w:r>
      <w:r>
        <w:tab/>
      </w:r>
      <w:r>
        <w:fldChar w:fldCharType="begin"/>
      </w:r>
      <w:r>
        <w:instrText xml:space="preserve"> PAGEREF _Toc521816360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_Toc1991831819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4 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_Toc1991831819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_Toc1742292497 </w:instrText>
      </w:r>
      <w:r>
        <w:fldChar w:fldCharType="separate"/>
      </w:r>
      <w:r>
        <w:rPr>
          <w:rFonts w:hint="eastAsia" w:eastAsia="黑体"/>
          <w:i w:val="0"/>
        </w:rPr>
        <w:t xml:space="preserve">4.1 </w:t>
      </w:r>
      <w:r>
        <w:rPr>
          <w:rFonts w:hint="eastAsia"/>
        </w:rPr>
        <w:t>对接类型为桶的文件系统</w:t>
      </w:r>
      <w:r>
        <w:tab/>
      </w:r>
      <w:r>
        <w:fldChar w:fldCharType="begin"/>
      </w:r>
      <w:r>
        <w:instrText xml:space="preserve"> PAGEREF _Toc1742292497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_Toc1770470234 </w:instrText>
      </w:r>
      <w:r>
        <w:fldChar w:fldCharType="separate"/>
      </w:r>
      <w:r>
        <w:rPr>
          <w:rFonts w:hint="eastAsia" w:eastAsia="宋体"/>
          <w:i w:val="0"/>
        </w:rPr>
        <w:t xml:space="preserve">4.1.1 </w:t>
      </w:r>
      <w:r>
        <w:rPr>
          <w:rFonts w:hint="eastAsia"/>
        </w:rPr>
        <w:t>创建pvc</w:t>
      </w:r>
      <w:r>
        <w:tab/>
      </w:r>
      <w:r>
        <w:fldChar w:fldCharType="begin"/>
      </w:r>
      <w:r>
        <w:instrText xml:space="preserve"> PAGEREF _Toc1770470234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_Toc759810006 </w:instrText>
      </w:r>
      <w:r>
        <w:fldChar w:fldCharType="separate"/>
      </w:r>
      <w:r>
        <w:rPr>
          <w:rFonts w:hint="eastAsia" w:eastAsia="宋体"/>
          <w:i w:val="0"/>
        </w:rPr>
        <w:t xml:space="preserve">4.1.2 </w:t>
      </w:r>
      <w:r>
        <w:rPr>
          <w:rFonts w:hint="eastAsia"/>
        </w:rPr>
        <w:t>创建pod挂载pvc</w:t>
      </w:r>
      <w:r>
        <w:tab/>
      </w:r>
      <w:r>
        <w:fldChar w:fldCharType="begin"/>
      </w:r>
      <w:r>
        <w:instrText xml:space="preserve"> PAGEREF _Toc759810006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_Toc1189005780 </w:instrText>
      </w:r>
      <w:r>
        <w:fldChar w:fldCharType="separate"/>
      </w:r>
      <w:r>
        <w:rPr>
          <w:rFonts w:hint="eastAsia" w:eastAsia="宋体"/>
          <w:i w:val="0"/>
        </w:rPr>
        <w:t xml:space="preserve">4.1.3 </w:t>
      </w:r>
      <w:r>
        <w:rPr>
          <w:rFonts w:hint="eastAsia"/>
        </w:rPr>
        <w:t>创建快照</w:t>
      </w:r>
      <w:r>
        <w:tab/>
      </w:r>
      <w:r>
        <w:fldChar w:fldCharType="begin"/>
      </w:r>
      <w:r>
        <w:instrText xml:space="preserve"> PAGEREF _Toc1189005780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_Toc1284809125 </w:instrText>
      </w:r>
      <w:r>
        <w:fldChar w:fldCharType="separate"/>
      </w:r>
      <w:r>
        <w:rPr>
          <w:rFonts w:hint="eastAsia" w:eastAsia="宋体"/>
          <w:i w:val="0"/>
        </w:rPr>
        <w:t xml:space="preserve">4.1.4 </w:t>
      </w:r>
      <w:r>
        <w:rPr>
          <w:rFonts w:hint="eastAsia"/>
        </w:rPr>
        <w:t>从快照创建pvc</w:t>
      </w:r>
      <w:r>
        <w:tab/>
      </w:r>
      <w:r>
        <w:fldChar w:fldCharType="begin"/>
      </w:r>
      <w:r>
        <w:instrText xml:space="preserve"> PAGEREF _Toc1284809125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_Toc838893290 </w:instrText>
      </w:r>
      <w:r>
        <w:fldChar w:fldCharType="separate"/>
      </w:r>
      <w:r>
        <w:rPr>
          <w:rFonts w:hint="eastAsia" w:eastAsia="宋体"/>
          <w:i w:val="0"/>
        </w:rPr>
        <w:t xml:space="preserve">4.1.5 </w:t>
      </w:r>
      <w:r>
        <w:rPr>
          <w:rFonts w:hint="eastAsia"/>
        </w:rPr>
        <w:t>克隆pvc</w:t>
      </w:r>
      <w:r>
        <w:tab/>
      </w:r>
      <w:r>
        <w:fldChar w:fldCharType="begin"/>
      </w:r>
      <w:r>
        <w:instrText xml:space="preserve"> PAGEREF _Toc838893290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_Toc1049382475 </w:instrText>
      </w:r>
      <w:r>
        <w:fldChar w:fldCharType="separate"/>
      </w:r>
      <w:r>
        <w:rPr>
          <w:rFonts w:hint="eastAsia" w:eastAsia="宋体"/>
          <w:i w:val="0"/>
        </w:rPr>
        <w:t xml:space="preserve">4.1.6 </w:t>
      </w:r>
      <w:r>
        <w:rPr>
          <w:rFonts w:hint="eastAsia"/>
        </w:rPr>
        <w:t>扩容pvc</w:t>
      </w:r>
      <w:r>
        <w:tab/>
      </w:r>
      <w:r>
        <w:fldChar w:fldCharType="begin"/>
      </w:r>
      <w:r>
        <w:instrText xml:space="preserve"> PAGEREF _Toc1049382475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_Toc1835548161 </w:instrText>
      </w:r>
      <w:r>
        <w:fldChar w:fldCharType="separate"/>
      </w:r>
      <w:r>
        <w:rPr>
          <w:rFonts w:hint="eastAsia" w:eastAsia="宋体"/>
          <w:i w:val="0"/>
        </w:rPr>
        <w:t xml:space="preserve">4.1.7 </w:t>
      </w:r>
      <w:r>
        <w:rPr>
          <w:rFonts w:hint="eastAsia"/>
        </w:rPr>
        <w:t>删除测试资源</w:t>
      </w:r>
      <w:r>
        <w:tab/>
      </w:r>
      <w:r>
        <w:fldChar w:fldCharType="begin"/>
      </w:r>
      <w:r>
        <w:instrText xml:space="preserve"> PAGEREF _Toc1835548161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_Toc1455352772 </w:instrText>
      </w:r>
      <w:r>
        <w:fldChar w:fldCharType="separate"/>
      </w:r>
      <w:r>
        <w:rPr>
          <w:rFonts w:hint="eastAsia" w:eastAsia="黑体"/>
          <w:i w:val="0"/>
        </w:rPr>
        <w:t xml:space="preserve">4.2 </w:t>
      </w:r>
      <w:r>
        <w:rPr>
          <w:rFonts w:hint="eastAsia"/>
        </w:rPr>
        <w:t>对接类型为逻辑池的文件系统</w:t>
      </w:r>
      <w:r>
        <w:tab/>
      </w:r>
      <w:r>
        <w:fldChar w:fldCharType="begin"/>
      </w:r>
      <w:r>
        <w:instrText xml:space="preserve"> PAGEREF _Toc1455352772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_Toc275299674 </w:instrText>
      </w:r>
      <w:r>
        <w:fldChar w:fldCharType="separate"/>
      </w:r>
      <w:r>
        <w:rPr>
          <w:rFonts w:hint="eastAsia" w:eastAsia="黑体"/>
          <w:i w:val="0"/>
        </w:rPr>
        <w:t xml:space="preserve">4.3 </w:t>
      </w:r>
      <w:r>
        <w:rPr>
          <w:rFonts w:hint="eastAsia"/>
          <w:lang w:val="en-US" w:eastAsia="zh-Hans"/>
        </w:rPr>
        <w:t>使用静态卷</w:t>
      </w:r>
      <w:r>
        <w:tab/>
      </w:r>
      <w:r>
        <w:fldChar w:fldCharType="begin"/>
      </w:r>
      <w:r>
        <w:instrText xml:space="preserve"> PAGEREF _Toc275299674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746"/>
        </w:tabs>
      </w:pPr>
      <w:r>
        <w:fldChar w:fldCharType="begin"/>
      </w:r>
      <w:r>
        <w:instrText xml:space="preserve"> HYPERLINK \l _Toc1281845280 </w:instrText>
      </w:r>
      <w:r>
        <w:fldChar w:fldCharType="separate"/>
      </w:r>
      <w:r>
        <w:rPr>
          <w:rFonts w:hint="eastAsia" w:eastAsia="宋体"/>
          <w:i w:val="0"/>
        </w:rPr>
        <w:t xml:space="preserve">4.3.1 </w:t>
      </w:r>
      <w:r>
        <w:rPr>
          <w:rFonts w:hint="eastAsia"/>
          <w:lang w:val="en-US" w:eastAsia="zh-Hans"/>
        </w:rPr>
        <w:t>静态卷配置</w:t>
      </w:r>
      <w:r>
        <w:tab/>
      </w:r>
      <w:r>
        <w:fldChar w:fldCharType="begin"/>
      </w:r>
      <w:r>
        <w:instrText xml:space="preserve"> PAGEREF _Toc1281845280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_Toc1874662196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5 </w:t>
      </w:r>
      <w:r>
        <w:rPr>
          <w:rFonts w:hint="eastAsia"/>
        </w:rPr>
        <w:t>可选配置</w:t>
      </w:r>
      <w:r>
        <w:tab/>
      </w:r>
      <w:r>
        <w:fldChar w:fldCharType="begin"/>
      </w:r>
      <w:r>
        <w:instrText xml:space="preserve"> PAGEREF _Toc1874662196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_Toc1714943035 </w:instrText>
      </w:r>
      <w:r>
        <w:fldChar w:fldCharType="separate"/>
      </w:r>
      <w:r>
        <w:rPr>
          <w:rFonts w:hint="eastAsia" w:eastAsia="黑体"/>
          <w:i w:val="0"/>
        </w:rPr>
        <w:t xml:space="preserve">5.1 </w:t>
      </w:r>
      <w:r>
        <w:rPr>
          <w:rFonts w:hint="eastAsia"/>
        </w:rPr>
        <w:t>配置mountpod的资源限制</w:t>
      </w:r>
      <w:r>
        <w:tab/>
      </w:r>
      <w:r>
        <w:fldChar w:fldCharType="begin"/>
      </w:r>
      <w:r>
        <w:instrText xml:space="preserve"> PAGEREF _Toc1714943035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746"/>
        </w:tabs>
      </w:pPr>
      <w:r>
        <w:fldChar w:fldCharType="begin"/>
      </w:r>
      <w:r>
        <w:instrText xml:space="preserve"> HYPERLINK \l _Toc1669562858 </w:instrText>
      </w:r>
      <w:r>
        <w:fldChar w:fldCharType="separate"/>
      </w:r>
      <w:r>
        <w:rPr>
          <w:rFonts w:hint="eastAsia" w:eastAsia="黑体"/>
          <w:i w:val="0"/>
        </w:rPr>
        <w:t xml:space="preserve">5.2 </w:t>
      </w:r>
      <w:r>
        <w:rPr>
          <w:rFonts w:hint="eastAsia"/>
        </w:rPr>
        <w:t>配置DNS</w:t>
      </w:r>
      <w:r>
        <w:tab/>
      </w:r>
      <w:r>
        <w:fldChar w:fldCharType="begin"/>
      </w:r>
      <w:r>
        <w:instrText xml:space="preserve"> PAGEREF _Toc1669562858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746"/>
        </w:tabs>
      </w:pPr>
      <w:r>
        <w:fldChar w:fldCharType="begin"/>
      </w:r>
      <w:r>
        <w:instrText xml:space="preserve"> HYPERLINK \l _Toc1089425207 </w:instrText>
      </w:r>
      <w:r>
        <w:fldChar w:fldCharType="separate"/>
      </w:r>
      <w:r>
        <w:rPr>
          <w:rFonts w:hint="eastAsia" w:ascii="文泉驿微米黑" w:hAnsi="文泉驿微米黑" w:eastAsia="文泉驿微米黑"/>
          <w:i w:val="0"/>
        </w:rPr>
        <w:t xml:space="preserve">6 </w:t>
      </w:r>
      <w:r>
        <w:rPr>
          <w:rFonts w:hint="eastAsia"/>
        </w:rPr>
        <w:t>删除CSI Plugin</w:t>
      </w:r>
      <w:r>
        <w:tab/>
      </w:r>
      <w:r>
        <w:fldChar w:fldCharType="begin"/>
      </w:r>
      <w:r>
        <w:instrText xml:space="preserve"> PAGEREF _Toc1089425207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spacing w:before="156" w:after="156"/>
        <w:ind w:left="1680" w:right="210"/>
      </w:pPr>
      <w:r>
        <w:fldChar w:fldCharType="end"/>
      </w:r>
    </w:p>
    <w:p>
      <w:pPr>
        <w:pStyle w:val="43"/>
        <w:spacing w:before="0" w:beforeLines="0" w:after="0" w:afterLines="0"/>
        <w:ind w:left="630" w:right="210"/>
        <w:sectPr>
          <w:headerReference r:id="rId9" w:type="first"/>
          <w:footerReference r:id="rId10" w:type="first"/>
          <w:pgSz w:w="11906" w:h="16838"/>
          <w:pgMar w:top="1440" w:right="1080" w:bottom="1440" w:left="1080" w:header="851" w:footer="992" w:gutter="0"/>
          <w:pgNumType w:fmt="lowerRoman" w:start="1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9" w:name="_Toc651658266"/>
      <w:bookmarkStart w:id="10" w:name="_Toc91235467"/>
      <w:r>
        <w:rPr>
          <w:rFonts w:hint="eastAsia"/>
        </w:rPr>
        <w:t>背景</w:t>
      </w:r>
      <w:bookmarkEnd w:id="9"/>
      <w:bookmarkEnd w:id="10"/>
    </w:p>
    <w:p>
      <w:pPr>
        <w:pStyle w:val="4"/>
        <w:spacing w:before="156" w:after="156"/>
        <w:ind w:left="1680" w:right="210"/>
      </w:pPr>
      <w:r>
        <w:rPr>
          <w:rFonts w:hint="eastAsia"/>
        </w:rPr>
        <w:t>Kubernetes原来的存储插件与核心Kubernetes二进制文件链接、编译、构建，这样会导致以下结果：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存储插件开发与</w:t>
      </w:r>
      <w:r>
        <w:t>Kubernetes</w:t>
      </w:r>
      <w:r>
        <w:rPr>
          <w:rFonts w:hint="eastAsia"/>
        </w:rPr>
        <w:t>发行版本紧密耦合。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不利于社区</w:t>
      </w:r>
      <w:r>
        <w:t>/</w:t>
      </w:r>
      <w:r>
        <w:rPr>
          <w:rFonts w:hint="eastAsia"/>
        </w:rPr>
        <w:t>开发人员测试、维护。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插件中的错误会导致</w:t>
      </w:r>
      <w:r>
        <w:t>kubernetes</w:t>
      </w:r>
      <w:r>
        <w:rPr>
          <w:rFonts w:hint="eastAsia"/>
        </w:rPr>
        <w:t>组件崩溃。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插件能获取</w:t>
      </w:r>
      <w:r>
        <w:t>Kubernetes</w:t>
      </w:r>
      <w:r>
        <w:rPr>
          <w:rFonts w:hint="eastAsia"/>
        </w:rPr>
        <w:t>全部特权。</w:t>
      </w:r>
    </w:p>
    <w:p>
      <w:pPr>
        <w:pStyle w:val="4"/>
        <w:numPr>
          <w:ilvl w:val="0"/>
          <w:numId w:val="7"/>
        </w:numPr>
        <w:spacing w:before="156" w:after="156"/>
        <w:ind w:leftChars="0" w:right="210"/>
      </w:pPr>
      <w:r>
        <w:rPr>
          <w:rFonts w:hint="eastAsia"/>
        </w:rPr>
        <w:t>插件开发人员被迫提供插件源码。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容器存储接口（CSI）用于解决上述问题，它是来自不同CO的社区成员之间的合作而产生的规范，Kubernetes对外开放了存储接口，实现这个接口即可集成到Kubernetes系统中。另外CSI特性正式GA，同时社区也宣布未来将不再对In tree/Out of tree继续开发，并将已有功能全部迁移到CSI上，以后CSI存储插件开发与使用是趋势。</w:t>
      </w:r>
    </w:p>
    <w:p>
      <w:pPr>
        <w:pStyle w:val="4"/>
        <w:spacing w:before="156" w:after="156"/>
        <w:ind w:left="1680" w:right="210"/>
        <w:sectPr>
          <w:headerReference r:id="rId11" w:type="first"/>
          <w:footerReference r:id="rId12" w:type="first"/>
          <w:pgSz w:w="11906" w:h="16838"/>
          <w:pgMar w:top="1440" w:right="1080" w:bottom="1440" w:left="108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11" w:name="_Toc91235468"/>
      <w:bookmarkStart w:id="12" w:name="_Toc253876962"/>
      <w:r>
        <w:rPr>
          <w:rFonts w:hint="eastAsia"/>
        </w:rPr>
        <w:t>说明</w:t>
      </w:r>
      <w:bookmarkEnd w:id="11"/>
      <w:bookmarkEnd w:id="12"/>
    </w:p>
    <w:p>
      <w:pPr>
        <w:pStyle w:val="46"/>
        <w:ind w:left="2100" w:right="210"/>
      </w:pPr>
      <w:bookmarkStart w:id="13" w:name="_Toc91233511"/>
      <w:r>
        <w:rPr>
          <w:rFonts w:hint="eastAsia"/>
        </w:rPr>
        <w:t>整体设计</w:t>
      </w:r>
      <w:bookmarkEnd w:id="13"/>
    </w:p>
    <w:p>
      <w:pPr>
        <w:pStyle w:val="4"/>
        <w:spacing w:before="156" w:after="156"/>
        <w:ind w:left="1680" w:right="210"/>
      </w:pPr>
      <w:r>
        <w:rPr>
          <w:rFonts w:hint="eastAsia"/>
        </w:rPr>
        <w:drawing>
          <wp:inline distT="0" distB="0" distL="114300" distR="114300">
            <wp:extent cx="3695700" cy="4038600"/>
            <wp:effectExtent l="0" t="0" r="7620" b="0"/>
            <wp:docPr id="42" name="图片 42" descr="1569312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6931220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整体设计如上，蓝色模块是K8S自带的模块，绿色模块与紫色模块为我们部署的模块，底层为我们的存储服务，下面主要介绍要部署的这两个模块：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如图绿色部分，Kubernetes 团队会提供以下可复用的sidecar（辅助）容器，负责连接SandStone CSI插件以及和Kubernetes集群交互。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Driver-registrar：使用Kubelet注册CSI驱动程序的sidecar容器，并将 NodeId（通过GetNodeID调用检索到CSI endpoint）添加到Kubernetes Node API对象的annotation里面。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External-provisioner：监听Kubernetes PersistentVolumeClaim对象的sidecar容器，并触发对CSI端点的CreateVolume 和DeleteVolume操作。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External-attacher：可监听Kubernetes VolumeAttachment对象并触发ControllerPublish和ControllerUnPublish操作的sidecar容器，负责attache/detache卷到node节点上。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如图紫色部分，CSI插件在Kubernetes和存储资源池起到了纽带作用，通过实现CSI中identity、controller、node三类接口，Kubernetes平台可以动态（Storageclass）或者静态（PV）调用存储的资源。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identity接口，其主要作用上报存储厂商提供的基本信息。</w:t>
      </w:r>
    </w:p>
    <w:p>
      <w:pPr>
        <w:pStyle w:val="4"/>
        <w:spacing w:before="156" w:after="156"/>
        <w:ind w:left="2520" w:leftChars="0" w:right="210"/>
      </w:pPr>
      <w:r>
        <w:rPr>
          <w:rFonts w:hint="eastAsia"/>
        </w:rPr>
        <w:t>例如GetPluginInfo可以得到插件的版本号，以及插件CSI的规范版本，Get Plugin Capabilities可以找到存储插件支持的功能点，例如存储插件如果要支持storageclass必须支持CreateVolume、DeleteVolume两个接口，开发者还可以通过实现Probe接口来支持对存储插件的健康检测。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Controller类接口，主要实现存储资源和存储卷进行相关管理的接口。</w:t>
      </w:r>
    </w:p>
    <w:p>
      <w:pPr>
        <w:pStyle w:val="4"/>
        <w:spacing w:before="156" w:after="156"/>
        <w:ind w:left="2520" w:leftChars="0" w:right="210"/>
      </w:pPr>
      <w:r>
        <w:rPr>
          <w:rFonts w:hint="eastAsia"/>
        </w:rPr>
        <w:t>如存储卷的创建和删除，需要实现Controller接口的Create Volume接口和Delete Volume接口，对存储卷进行创建和删除的操作。将存储卷从某台主机挂载或将存储卷上卸载，需要实现ControllerPublishVolume和ControllerUnpublishVolume这两个接口。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</w:pPr>
      <w:r>
        <w:rPr>
          <w:rFonts w:hint="eastAsia"/>
        </w:rPr>
        <w:t>Node类接口，主要对主机上的存储卷进行操作。</w:t>
      </w:r>
    </w:p>
    <w:p>
      <w:pPr>
        <w:pStyle w:val="4"/>
        <w:spacing w:before="156" w:after="156"/>
        <w:ind w:left="2520" w:leftChars="0" w:right="210"/>
        <w:rPr>
          <w:rFonts w:hint="eastAsia"/>
        </w:rPr>
      </w:pPr>
      <w:r>
        <w:rPr>
          <w:rFonts w:hint="eastAsia"/>
        </w:rPr>
        <w:t>例如存储卷的分区和格式化，将存储卷挂载到指定POD上，或者将存储卷从指定POD上卸载。存储卷分区格式化，需要调用NodeStageVolume和NodeUnstageVolume来实现。存储卷挂载至某个路径或者将存储卷从某个容器路径中卸载，需要实现NodePublishVolume和NodeUnpublishVolume这两个接口。</w:t>
      </w:r>
    </w:p>
    <w:p>
      <w:pPr>
        <w:pStyle w:val="4"/>
        <w:numPr>
          <w:ilvl w:val="0"/>
          <w:numId w:val="9"/>
        </w:numPr>
        <w:spacing w:before="156" w:after="156"/>
        <w:ind w:leftChars="0" w:right="2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dfs-csi</w:t>
      </w:r>
      <w:r>
        <w:rPr>
          <w:rFonts w:hint="eastAsia"/>
          <w:lang w:val="en-US" w:eastAsia="zh-Hans"/>
        </w:rPr>
        <w:t>特性支持</w:t>
      </w:r>
      <w:r>
        <w:rPr>
          <w:rFonts w:hint="default"/>
          <w:lang w:eastAsia="zh-Hans"/>
        </w:rPr>
        <w:t>：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支持静态卷</w:t>
      </w:r>
      <w:r>
        <w:rPr>
          <w:rFonts w:hint="default"/>
          <w:lang w:eastAsia="zh-Hans"/>
        </w:rPr>
        <w:t>(static provisioning)；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支持动态卷</w:t>
      </w:r>
      <w:r>
        <w:rPr>
          <w:rFonts w:hint="default"/>
          <w:lang w:eastAsia="zh-Hans"/>
        </w:rPr>
        <w:t>(Dynamic provisioning)；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支持Re</w:t>
      </w:r>
      <w:r>
        <w:rPr>
          <w:rFonts w:hint="default"/>
          <w:lang w:eastAsia="zh-Hans"/>
        </w:rPr>
        <w:t>adWriteMany，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eadOnlyMany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支持Su</w:t>
      </w:r>
      <w:r>
        <w:rPr>
          <w:rFonts w:hint="default"/>
          <w:lang w:eastAsia="zh-Hans"/>
        </w:rPr>
        <w:t>bpath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支持卷快照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卷克隆以及卷扩容</w:t>
      </w:r>
    </w:p>
    <w:p>
      <w:pPr>
        <w:pStyle w:val="4"/>
        <w:numPr>
          <w:ilvl w:val="0"/>
          <w:numId w:val="10"/>
        </w:numPr>
        <w:spacing w:before="156" w:after="156"/>
        <w:ind w:left="2945" w:leftChars="0" w:right="21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支持qos配置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 xml:space="preserve">下面将介绍如何将sidecar容器 与SandStone </w:t>
      </w:r>
      <w:r>
        <w:rPr>
          <w:rFonts w:hint="default"/>
        </w:rPr>
        <w:t>D</w:t>
      </w:r>
      <w:r>
        <w:rPr>
          <w:rFonts w:hint="eastAsia"/>
        </w:rPr>
        <w:t>FS插件结合进行部署。</w:t>
      </w:r>
    </w:p>
    <w:p>
      <w:pPr>
        <w:spacing w:before="156" w:after="156"/>
        <w:ind w:left="210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14" w:name="_Toc2007577392"/>
      <w:bookmarkStart w:id="15" w:name="_Toc91235469"/>
      <w:r>
        <w:rPr>
          <w:rFonts w:hint="eastAsia"/>
        </w:rPr>
        <w:t>部署</w:t>
      </w:r>
      <w:bookmarkEnd w:id="14"/>
      <w:bookmarkEnd w:id="15"/>
    </w:p>
    <w:p>
      <w:pPr>
        <w:pStyle w:val="4"/>
        <w:spacing w:before="156" w:after="156"/>
        <w:ind w:left="1680" w:right="210"/>
      </w:pPr>
      <w:r>
        <w:rPr>
          <w:rFonts w:hint="eastAsia"/>
        </w:rPr>
        <w:t xml:space="preserve">SandStone </w:t>
      </w:r>
      <w:r>
        <w:rPr>
          <w:rFonts w:hint="default"/>
        </w:rPr>
        <w:t>D</w:t>
      </w:r>
      <w:r>
        <w:rPr>
          <w:rFonts w:hint="eastAsia"/>
        </w:rPr>
        <w:t>FS CSI插件是基于Kubernetes Container Storage Interface (CSI) Driver标准开发的，用于对接Kubernetes和杉岩分布式统一存储的CSI插件。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 xml:space="preserve">在开始之前，请提前安装SandStone </w:t>
      </w:r>
      <w:r>
        <w:rPr>
          <w:rFonts w:hint="default"/>
        </w:rPr>
        <w:t>DFS</w:t>
      </w:r>
      <w:r>
        <w:rPr>
          <w:rFonts w:hint="eastAsia"/>
        </w:rPr>
        <w:t xml:space="preserve">服务并获取最新版本的SandStone </w:t>
      </w:r>
      <w:r>
        <w:rPr>
          <w:rFonts w:hint="default"/>
        </w:rPr>
        <w:t>D</w:t>
      </w:r>
      <w:r>
        <w:rPr>
          <w:rFonts w:hint="eastAsia"/>
        </w:rPr>
        <w:t>FS CSI驱动程序。</w:t>
      </w:r>
    </w:p>
    <w:p>
      <w:pPr>
        <w:pStyle w:val="50"/>
        <w:ind w:left="2100" w:right="210"/>
      </w:pPr>
      <w:bookmarkStart w:id="16" w:name="_Toc91233514"/>
      <w:r>
        <w:rPr>
          <w:rFonts w:hint="eastAsia"/>
        </w:rPr>
        <w:t>准备集群</w:t>
      </w:r>
      <w:bookmarkEnd w:id="16"/>
    </w:p>
    <w:tbl>
      <w:tblPr>
        <w:tblStyle w:val="32"/>
        <w:tblW w:w="7938" w:type="dxa"/>
        <w:tblInd w:w="1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2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963" w:hRule="atLeast"/>
          <w:tblHeader/>
        </w:trPr>
        <w:tc>
          <w:tcPr>
            <w:tcW w:w="5202" w:type="dxa"/>
            <w:shd w:val="clear" w:color="auto" w:fill="D9D9D9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spacing w:before="156" w:after="156"/>
              <w:ind w:left="0" w:leftChars="0" w:right="210"/>
              <w:rPr>
                <w:rFonts w:ascii="华文细黑" w:hAnsi="华文细黑" w:cs="Times New Roman"/>
                <w:b/>
              </w:rPr>
            </w:pPr>
            <w:r>
              <w:rPr>
                <w:rFonts w:hint="eastAsia" w:ascii="华文细黑" w:hAnsi="华文细黑" w:cs="Times New Roman"/>
                <w:b/>
              </w:rPr>
              <w:t>集群</w:t>
            </w:r>
          </w:p>
        </w:tc>
        <w:tc>
          <w:tcPr>
            <w:tcW w:w="2736" w:type="dxa"/>
            <w:shd w:val="clear" w:color="auto" w:fill="D9D9D9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spacing w:before="156" w:after="156"/>
              <w:ind w:left="0" w:leftChars="0" w:right="210"/>
              <w:rPr>
                <w:rFonts w:ascii="华文细黑" w:hAnsi="华文细黑" w:cs="Times New Roman"/>
                <w:b/>
              </w:rPr>
            </w:pPr>
            <w:r>
              <w:rPr>
                <w:rFonts w:ascii="华文细黑" w:hAnsi="华文细黑" w:cs="Times New Roman"/>
                <w:b/>
              </w:rPr>
              <w:t>版</w:t>
            </w:r>
            <w:r>
              <w:rPr>
                <w:rFonts w:hint="eastAsia" w:ascii="华文细黑" w:hAnsi="华文细黑" w:cs="Times New Roman"/>
                <w:b/>
              </w:rPr>
              <w:t>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3" w:hRule="atLeast"/>
        </w:trPr>
        <w:tc>
          <w:tcPr>
            <w:tcW w:w="520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Kubernetes</w:t>
            </w:r>
          </w:p>
        </w:tc>
        <w:tc>
          <w:tcPr>
            <w:tcW w:w="273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1.17-1.21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5202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SandStone MOS</w:t>
            </w:r>
          </w:p>
        </w:tc>
        <w:tc>
          <w:tcPr>
            <w:tcW w:w="273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spacing w:before="80" w:beforeLines="0" w:after="80" w:afterLines="0" w:line="240" w:lineRule="auto"/>
              <w:ind w:left="0" w:leftChars="0" w:right="0" w:rightChars="0"/>
              <w:rPr>
                <w:rFonts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color w:val="24292E"/>
                <w:kern w:val="0"/>
                <w:sz w:val="19"/>
                <w:szCs w:val="19"/>
                <w:lang w:bidi="ar"/>
              </w:rPr>
              <w:t>6.3.5</w:t>
            </w:r>
            <w:r>
              <w:rPr>
                <w:rFonts w:hint="eastAsia" w:ascii="微软雅黑" w:hAnsi="微软雅黑" w:eastAsia="微软雅黑" w:cs="微软雅黑"/>
                <w:color w:val="24292E"/>
                <w:kern w:val="0"/>
                <w:sz w:val="19"/>
                <w:szCs w:val="19"/>
                <w:lang w:bidi="ar"/>
              </w:rPr>
              <w:t>或以上版本</w:t>
            </w:r>
          </w:p>
        </w:tc>
      </w:tr>
    </w:tbl>
    <w:p>
      <w:pPr>
        <w:pStyle w:val="4"/>
        <w:spacing w:before="156" w:after="156"/>
        <w:ind w:left="1680" w:right="210"/>
      </w:pPr>
    </w:p>
    <w:p>
      <w:pPr>
        <w:pStyle w:val="38"/>
        <w:spacing w:before="156" w:after="156"/>
        <w:ind w:left="1004" w:right="210"/>
      </w:pPr>
      <w:bookmarkStart w:id="17" w:name="_Toc91235470"/>
      <w:bookmarkStart w:id="18" w:name="_Toc90165680"/>
      <w:r>
        <w:rPr>
          <w:rFonts w:hint="eastAsia"/>
        </w:rPr>
        <w:t>准备</w:t>
      </w:r>
      <w:bookmarkEnd w:id="17"/>
      <w:bookmarkEnd w:id="18"/>
    </w:p>
    <w:p>
      <w:pPr>
        <w:pStyle w:val="4"/>
        <w:spacing w:before="156" w:after="156"/>
        <w:ind w:left="1680" w:right="210"/>
      </w:pPr>
      <w:r>
        <w:rPr>
          <w:rFonts w:hint="eastAsia"/>
        </w:rPr>
        <w:t>通过OM界面创建用于CSI的</w:t>
      </w:r>
      <w:r>
        <w:rPr>
          <w:rFonts w:hint="default"/>
        </w:rPr>
        <w:t>D</w:t>
      </w:r>
      <w:r>
        <w:rPr>
          <w:rFonts w:hint="eastAsia"/>
        </w:rPr>
        <w:t>FS文件系统并获取以下信息，注意文件系统有两种类型：对接桶和对接逻辑池。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文件系统名。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t>Console token</w:t>
      </w:r>
      <w:r>
        <w:rPr>
          <w:rFonts w:hint="eastAsia"/>
        </w:rPr>
        <w:t>。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在元数据节点执行以下命令：</w:t>
      </w:r>
    </w:p>
    <w:p>
      <w:pPr>
        <w:pStyle w:val="40"/>
        <w:ind w:left="2100" w:leftChars="1000" w:right="210"/>
      </w:pPr>
      <w:r>
        <w:t>cat /etc/default/dfs | grep -i token</w:t>
      </w:r>
    </w:p>
    <w:p>
      <w:pPr>
        <w:pStyle w:val="4"/>
        <w:numPr>
          <w:ilvl w:val="0"/>
          <w:numId w:val="0"/>
        </w:numPr>
        <w:spacing w:before="156" w:after="156"/>
        <w:ind w:right="210" w:rightChars="100"/>
      </w:pP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  </w:t>
      </w:r>
      <w:r>
        <w:drawing>
          <wp:inline distT="0" distB="0" distL="114300" distR="114300">
            <wp:extent cx="4841240" cy="3638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文件系统</w:t>
      </w:r>
      <w:r>
        <w:t>Token</w:t>
      </w:r>
      <w:r>
        <w:rPr>
          <w:rFonts w:hint="eastAsia"/>
        </w:rPr>
        <w:t>。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在元数据节点执行以下命令，找到对应文件系统的token。</w:t>
      </w:r>
    </w:p>
    <w:p>
      <w:pPr>
        <w:pStyle w:val="40"/>
        <w:ind w:left="2100" w:leftChars="1000" w:right="210"/>
      </w:pPr>
      <w:r>
        <w:t>/var/lib/dfs/meta.py --token `cat /etc/default/dfs | grep TOKEN|sed -n s/TOKEN=//p` -ls</w:t>
      </w:r>
    </w:p>
    <w:p>
      <w:pPr>
        <w:pStyle w:val="4"/>
        <w:spacing w:before="156" w:after="156"/>
        <w:ind w:left="2100" w:leftChars="0" w:right="210"/>
      </w:pPr>
      <w:r>
        <w:drawing>
          <wp:inline distT="0" distB="0" distL="114300" distR="114300">
            <wp:extent cx="4655185" cy="2072640"/>
            <wp:effectExtent l="0" t="0" r="1841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t>DFS Console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端口。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Console的IP为创建</w:t>
      </w:r>
      <w:r>
        <w:rPr>
          <w:rFonts w:hint="default"/>
        </w:rPr>
        <w:t>D</w:t>
      </w:r>
      <w:r>
        <w:rPr>
          <w:rFonts w:hint="eastAsia"/>
        </w:rPr>
        <w:t>FS时配置的控制台虚拟IP，可以在虚拟网关管理页面查看。</w:t>
      </w:r>
    </w:p>
    <w:p>
      <w:pPr>
        <w:pStyle w:val="46"/>
        <w:ind w:left="2100" w:leftChars="1000" w:right="210"/>
      </w:pPr>
      <w:bookmarkStart w:id="19" w:name="_Toc91233512"/>
      <w:r>
        <w:rPr>
          <w:rFonts w:hint="eastAsia"/>
        </w:rPr>
        <w:t>查看</w:t>
      </w:r>
      <w:r>
        <w:rPr>
          <w:rFonts w:hint="default"/>
        </w:rPr>
        <w:t>D</w:t>
      </w:r>
      <w:r>
        <w:t>FS Console</w:t>
      </w:r>
      <w:r>
        <w:rPr>
          <w:rFonts w:hint="eastAsia"/>
        </w:rPr>
        <w:t>的</w:t>
      </w:r>
      <w:bookmarkEnd w:id="19"/>
      <w:r>
        <w:t>IP</w:t>
      </w:r>
    </w:p>
    <w:p>
      <w:pPr>
        <w:pStyle w:val="4"/>
        <w:spacing w:before="156" w:after="156"/>
        <w:ind w:left="2100" w:leftChars="0" w:right="210"/>
      </w:pPr>
      <w:r>
        <w:drawing>
          <wp:inline distT="0" distB="0" distL="0" distR="0">
            <wp:extent cx="4737735" cy="159385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1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在console安装节点执行以下命令可以查看console的端口。示例图中console端口为940</w:t>
      </w:r>
      <w:r>
        <w:rPr>
          <w:rFonts w:hint="default"/>
        </w:rPr>
        <w:t>0</w:t>
      </w:r>
      <w:r>
        <w:rPr>
          <w:rFonts w:hint="eastAsia"/>
        </w:rPr>
        <w:t>。</w:t>
      </w:r>
    </w:p>
    <w:p>
      <w:pPr>
        <w:pStyle w:val="40"/>
        <w:ind w:left="2100" w:leftChars="1000" w:right="210"/>
      </w:pPr>
      <w:r>
        <w:t>grep CONSOLE_PORT /var/lib/dfs/etc/dfs/console/dfs-console-1/.env</w:t>
      </w:r>
    </w:p>
    <w:p>
      <w:pPr>
        <w:pStyle w:val="4"/>
        <w:numPr>
          <w:ilvl w:val="0"/>
          <w:numId w:val="0"/>
        </w:numPr>
        <w:spacing w:before="156" w:after="156"/>
        <w:ind w:left="1680" w:leftChars="0" w:right="210" w:rightChars="100"/>
      </w:pPr>
      <w:r>
        <w:t xml:space="preserve">    </w:t>
      </w:r>
      <w:r>
        <w:drawing>
          <wp:inline distT="0" distB="0" distL="114300" distR="114300">
            <wp:extent cx="3286125" cy="142875"/>
            <wp:effectExtent l="0" t="0" r="1587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accesskey</w:t>
      </w:r>
      <w:r>
        <w:rPr>
          <w:rFonts w:ascii="Cambria" w:hAnsi="Cambria"/>
        </w:rPr>
        <w:t>/</w:t>
      </w:r>
      <w:r>
        <w:rPr>
          <w:rFonts w:hint="eastAsia"/>
        </w:rPr>
        <w:t>secretkey</w:t>
      </w:r>
    </w:p>
    <w:p>
      <w:pPr>
        <w:pStyle w:val="4"/>
        <w:spacing w:before="156" w:after="156"/>
        <w:ind w:left="2100" w:leftChars="0" w:right="210"/>
      </w:pPr>
      <w:r>
        <w:rPr>
          <w:rFonts w:hint="eastAsia"/>
        </w:rPr>
        <w:t>对接桶需要提前获取桶所属用户的accesskey</w:t>
      </w:r>
      <w:r>
        <w:rPr>
          <w:rFonts w:ascii="Cambria" w:hAnsi="Cambria"/>
        </w:rPr>
        <w:t>/</w:t>
      </w:r>
      <w:r>
        <w:rPr>
          <w:rFonts w:hint="eastAsia"/>
        </w:rPr>
        <w:t>secretkey，对接逻辑池则不需要。</w:t>
      </w:r>
    </w:p>
    <w:p>
      <w:pPr>
        <w:pStyle w:val="38"/>
        <w:spacing w:before="156" w:after="156"/>
        <w:ind w:left="1004" w:right="210"/>
      </w:pPr>
      <w:bookmarkStart w:id="20" w:name="_Toc1438612625"/>
      <w:bookmarkStart w:id="21" w:name="_Toc91235471"/>
      <w:r>
        <w:rPr>
          <w:rFonts w:hint="eastAsia"/>
        </w:rPr>
        <w:t>导入镜像</w:t>
      </w:r>
      <w:bookmarkEnd w:id="20"/>
      <w:bookmarkEnd w:id="21"/>
    </w:p>
    <w:p>
      <w:pPr>
        <w:pStyle w:val="60"/>
        <w:spacing w:before="156" w:after="156"/>
        <w:ind w:left="1680" w:right="210" w:hanging="840"/>
      </w:pPr>
      <w:bookmarkStart w:id="22" w:name="_Toc244006802"/>
      <w:bookmarkStart w:id="23" w:name="_Toc91235472"/>
      <w:r>
        <w:rPr>
          <w:rFonts w:hint="eastAsia"/>
          <w:lang w:val="en-US" w:eastAsia="zh-Hans"/>
        </w:rPr>
        <w:t>导入插件镜像</w:t>
      </w:r>
      <w:r>
        <w:rPr>
          <w:rFonts w:hint="eastAsia"/>
        </w:rPr>
        <w:t>：</w:t>
      </w:r>
    </w:p>
    <w:p>
      <w:pPr>
        <w:pStyle w:val="40"/>
        <w:ind w:left="1680" w:right="210"/>
      </w:pPr>
      <w:r>
        <w:t xml:space="preserve">docker load </w:t>
      </w: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sandstone-dfsplugin.tar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  <w:lang w:val="en-US" w:eastAsia="zh-Hans"/>
        </w:rPr>
        <w:t>进入不同版本目录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根据不同的</w:t>
      </w:r>
      <w:r>
        <w:rPr>
          <w:rFonts w:hint="default"/>
          <w:lang w:eastAsia="zh-Hans"/>
        </w:rPr>
        <w:t>k8s</w:t>
      </w:r>
      <w:r>
        <w:rPr>
          <w:rFonts w:hint="eastAsia"/>
          <w:lang w:val="en-US" w:eastAsia="zh-Hans"/>
        </w:rPr>
        <w:t>版本导入</w:t>
      </w:r>
      <w:r>
        <w:rPr>
          <w:rFonts w:hint="default"/>
          <w:lang w:eastAsia="zh-Hans"/>
        </w:rPr>
        <w:t>sidecar</w:t>
      </w:r>
      <w:r>
        <w:rPr>
          <w:rFonts w:hint="eastAsia"/>
          <w:lang w:val="en-US" w:eastAsia="zh-Hans"/>
        </w:rPr>
        <w:t>镜像</w:t>
      </w:r>
      <w:r>
        <w:rPr>
          <w:rFonts w:hint="default"/>
          <w:lang w:eastAsia="zh-Hans"/>
        </w:rPr>
        <w:t>：</w:t>
      </w:r>
    </w:p>
    <w:p>
      <w:pPr>
        <w:pStyle w:val="40"/>
        <w:ind w:left="1680" w:right="210"/>
        <w:rPr>
          <w:rFonts w:hint="eastAsia"/>
        </w:rPr>
      </w:pPr>
      <w:r>
        <w:rPr>
          <w:rFonts w:hint="eastAsia"/>
        </w:rPr>
        <w:t>docker load -i sidecar.tar</w:t>
      </w:r>
    </w:p>
    <w:p>
      <w:pPr>
        <w:pStyle w:val="4"/>
        <w:spacing w:before="156" w:after="156"/>
        <w:ind w:left="1680" w:right="210"/>
        <w:rPr>
          <w:rFonts w:hint="eastAsia"/>
        </w:rPr>
      </w:pPr>
      <w:r>
        <w:drawing>
          <wp:inline distT="0" distB="0" distL="114300" distR="114300">
            <wp:extent cx="3152775" cy="533400"/>
            <wp:effectExtent l="0" t="0" r="222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0" w:name="_GoBack"/>
      <w:bookmarkEnd w:id="60"/>
    </w:p>
    <w:p>
      <w:pPr>
        <w:pStyle w:val="4"/>
        <w:spacing w:before="156" w:after="156"/>
        <w:ind w:left="1680" w:right="210"/>
      </w:pPr>
      <w:r>
        <w:rPr>
          <w:rFonts w:hint="eastAsia"/>
        </w:rPr>
        <w:t>需在所有k8s节点导入镜像。</w:t>
      </w:r>
    </w:p>
    <w:p>
      <w:pPr>
        <w:pStyle w:val="38"/>
        <w:spacing w:before="156" w:after="156"/>
        <w:ind w:left="1004" w:right="210"/>
      </w:pPr>
      <w:r>
        <w:rPr>
          <w:rFonts w:hint="eastAsia"/>
        </w:rPr>
        <w:t>部署CSI Plugin</w:t>
      </w:r>
      <w:bookmarkEnd w:id="22"/>
      <w:bookmarkEnd w:id="23"/>
    </w:p>
    <w:p>
      <w:pPr>
        <w:pStyle w:val="60"/>
        <w:numPr>
          <w:ilvl w:val="0"/>
          <w:numId w:val="11"/>
        </w:numPr>
        <w:spacing w:before="156" w:after="156"/>
        <w:ind w:right="210"/>
      </w:pPr>
      <w:r>
        <w:rPr>
          <w:rFonts w:hint="eastAsia"/>
        </w:rPr>
        <w:t>执行以下命令，创建namespace szsandstone。</w:t>
      </w:r>
    </w:p>
    <w:p>
      <w:pPr>
        <w:pStyle w:val="40"/>
        <w:ind w:left="1680" w:right="210"/>
      </w:pPr>
      <w:r>
        <w:t>kubectl create</w:t>
      </w:r>
      <w:r>
        <w:rPr>
          <w:rFonts w:hint="eastAsia"/>
        </w:rPr>
        <w:t xml:space="preserve"> namespace </w:t>
      </w:r>
      <w:r>
        <w:t>szsandstone</w:t>
      </w:r>
    </w:p>
    <w:p>
      <w:pPr>
        <w:pStyle w:val="60"/>
        <w:numPr>
          <w:ilvl w:val="0"/>
          <w:numId w:val="11"/>
        </w:numPr>
        <w:spacing w:before="156" w:after="156"/>
        <w:ind w:right="210"/>
      </w:pPr>
      <w:r>
        <w:rPr>
          <w:rFonts w:hint="eastAsia"/>
        </w:rPr>
        <w:t>修改deploy/create-cephconfsecret.sh中的console ip端口。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4279265" cy="1770380"/>
            <wp:effectExtent l="0" t="0" r="6985" b="127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989" cy="17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numPr>
          <w:ilvl w:val="0"/>
          <w:numId w:val="0"/>
        </w:numPr>
        <w:spacing w:before="156" w:after="156"/>
        <w:ind w:left="1680" w:right="210"/>
      </w:pPr>
      <w:r>
        <w:rPr>
          <w:rFonts w:hint="eastAsia"/>
        </w:rPr>
        <w:t>执行以下命令，创建cephconf secret。</w:t>
      </w:r>
    </w:p>
    <w:p>
      <w:pPr>
        <w:pStyle w:val="40"/>
        <w:ind w:left="1680" w:right="210"/>
      </w:pPr>
      <w:r>
        <w:t>sh create-cephconfsecret.sh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执行以下命令，查看确认创建secret成功。</w:t>
      </w:r>
    </w:p>
    <w:p>
      <w:pPr>
        <w:pStyle w:val="40"/>
        <w:ind w:left="1680" w:right="210"/>
      </w:pPr>
      <w:r>
        <w:t>kubectl get secret -n szsandstone ceph-conf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4975225" cy="46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391" cy="4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执行以下命令，创建snapshotcontroller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如果集群中已经有其他</w:t>
      </w:r>
      <w:r>
        <w:rPr>
          <w:rFonts w:hint="default"/>
          <w:lang w:eastAsia="zh-Hans"/>
        </w:rPr>
        <w:t>csi</w:t>
      </w:r>
      <w:r>
        <w:rPr>
          <w:rFonts w:hint="eastAsia"/>
          <w:lang w:val="en-US" w:eastAsia="zh-Hans"/>
        </w:rPr>
        <w:t>插件创建了</w:t>
      </w:r>
      <w:r>
        <w:rPr>
          <w:rFonts w:hint="eastAsia"/>
        </w:rPr>
        <w:t>snapshotcontroller</w:t>
      </w:r>
      <w:r>
        <w:rPr>
          <w:rFonts w:hint="default"/>
        </w:rPr>
        <w:t>,</w:t>
      </w:r>
      <w:r>
        <w:rPr>
          <w:rFonts w:hint="eastAsia"/>
          <w:lang w:val="en-US" w:eastAsia="zh-Hans"/>
        </w:rPr>
        <w:t>则不能重复创建</w:t>
      </w:r>
      <w:r>
        <w:rPr>
          <w:rFonts w:hint="default"/>
        </w:rPr>
        <w:t>)</w:t>
      </w:r>
      <w:r>
        <w:rPr>
          <w:rFonts w:hint="eastAsia"/>
        </w:rPr>
        <w:t>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deploy/crd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deploy/snapshot-controller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执行以下命令，创建CSI Plugin pod。</w:t>
      </w:r>
    </w:p>
    <w:p>
      <w:pPr>
        <w:pStyle w:val="40"/>
        <w:ind w:left="1680" w:right="210"/>
      </w:pPr>
      <w:r>
        <w:rPr>
          <w:rFonts w:hint="eastAsia"/>
        </w:rPr>
        <w:t>kubectl create -f deploy</w:t>
      </w:r>
      <w:r>
        <w:rPr>
          <w:rFonts w:hint="default"/>
        </w:rPr>
        <w:t>/csi-plugin</w:t>
      </w:r>
      <w:r>
        <w:rPr>
          <w:rFonts w:hint="eastAsia"/>
        </w:rPr>
        <w:t>/k8s.yaml</w:t>
      </w:r>
    </w:p>
    <w:p>
      <w:pPr>
        <w:pStyle w:val="60"/>
        <w:numPr>
          <w:ilvl w:val="0"/>
          <w:numId w:val="0"/>
        </w:numPr>
        <w:tabs>
          <w:tab w:val="clear" w:pos="0"/>
        </w:tabs>
        <w:spacing w:before="156" w:after="156"/>
        <w:ind w:left="1260" w:leftChars="0" w:right="210" w:rightChars="100" w:firstLine="420" w:firstLineChars="0"/>
        <w:rPr>
          <w:rFonts w:hint="default"/>
        </w:rPr>
      </w:pPr>
      <w:r>
        <w:t>注意：此处安装k8s.yaml中的资源，如果k8s版本低于1.18，需要将CSIDriver apiVersion改为storage.k8s.io/v1beta1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查看确认pod正常启动。</w:t>
      </w:r>
    </w:p>
    <w:p>
      <w:pPr>
        <w:pStyle w:val="40"/>
        <w:ind w:left="1680" w:right="210"/>
      </w:pPr>
      <w:r>
        <w:t>kubectl get pod -n szsandstone</w:t>
      </w:r>
    </w:p>
    <w:p>
      <w:pPr>
        <w:pStyle w:val="4"/>
        <w:spacing w:before="156" w:after="156"/>
        <w:ind w:left="1680" w:right="210"/>
      </w:pPr>
      <w:r>
        <w:drawing>
          <wp:inline distT="0" distB="0" distL="114300" distR="114300">
            <wp:extent cx="2286000" cy="3810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spacing w:before="156" w:after="156"/>
        <w:ind w:left="1004" w:right="210"/>
      </w:pPr>
      <w:bookmarkStart w:id="24" w:name="_Toc91235473"/>
      <w:bookmarkStart w:id="25" w:name="_Toc1476039091"/>
      <w:r>
        <w:rPr>
          <w:rFonts w:hint="eastAsia"/>
        </w:rPr>
        <w:t>创建StorageClass</w:t>
      </w:r>
      <w:bookmarkEnd w:id="24"/>
      <w:bookmarkEnd w:id="25"/>
    </w:p>
    <w:p>
      <w:pPr>
        <w:pStyle w:val="39"/>
        <w:spacing w:before="156" w:after="156"/>
        <w:ind w:left="630" w:right="210"/>
      </w:pPr>
      <w:bookmarkStart w:id="26" w:name="_Toc57912293"/>
      <w:bookmarkStart w:id="27" w:name="_Toc91235474"/>
      <w:r>
        <w:rPr>
          <w:rFonts w:hint="eastAsia"/>
        </w:rPr>
        <w:t>对接类型为桶的文件系统</w:t>
      </w:r>
      <w:bookmarkEnd w:id="26"/>
      <w:bookmarkEnd w:id="27"/>
    </w:p>
    <w:p>
      <w:pPr>
        <w:pStyle w:val="4"/>
        <w:spacing w:before="156" w:after="156"/>
        <w:ind w:left="1680" w:right="210"/>
      </w:pPr>
      <w:r>
        <w:rPr>
          <w:rFonts w:hint="eastAsia"/>
        </w:rPr>
        <w:t>cd到example/bucket目录，用准备阶段准备的信息修改目录中的secret.yaml的相关参数：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name：文件系统名。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token：文件系统名token。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consoleToken：console token。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accesskey</w:t>
      </w:r>
      <w:r>
        <w:rPr>
          <w:rFonts w:ascii="Cambria" w:hAnsi="Cambria"/>
        </w:rPr>
        <w:t>/</w:t>
      </w:r>
      <w:r>
        <w:rPr>
          <w:rFonts w:hint="eastAsia"/>
        </w:rPr>
        <w:t>secretkey：访问文件系统的存储桶的accesskey</w:t>
      </w:r>
      <w:r>
        <w:rPr>
          <w:rFonts w:ascii="Cambria" w:hAnsi="Cambria"/>
        </w:rPr>
        <w:t>/</w:t>
      </w:r>
      <w:r>
        <w:rPr>
          <w:rFonts w:hint="eastAsia"/>
        </w:rPr>
        <w:t>secretkey。</w:t>
      </w:r>
    </w:p>
    <w:p>
      <w:pPr>
        <w:pStyle w:val="4"/>
        <w:numPr>
          <w:ilvl w:val="0"/>
          <w:numId w:val="8"/>
        </w:numPr>
        <w:spacing w:before="156" w:after="156"/>
        <w:ind w:leftChars="0" w:right="210"/>
      </w:pPr>
      <w:r>
        <w:rPr>
          <w:rFonts w:hint="eastAsia"/>
        </w:rPr>
        <w:t>env中的ip端口为console的ip端口。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执行以下命令，创建storageclass。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secret.yaml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storageclass.yaml</w:t>
      </w:r>
    </w:p>
    <w:p>
      <w:pPr>
        <w:pStyle w:val="39"/>
        <w:spacing w:before="156" w:after="156"/>
        <w:ind w:left="630" w:right="210"/>
      </w:pPr>
      <w:bookmarkStart w:id="28" w:name="_Toc521816360"/>
      <w:bookmarkStart w:id="29" w:name="_Toc91235475"/>
      <w:r>
        <w:rPr>
          <w:rFonts w:hint="eastAsia"/>
        </w:rPr>
        <w:t>对接类型为逻辑池的文件系统</w:t>
      </w:r>
      <w:bookmarkEnd w:id="28"/>
      <w:bookmarkEnd w:id="29"/>
    </w:p>
    <w:p>
      <w:pPr>
        <w:pStyle w:val="4"/>
        <w:spacing w:before="156" w:after="156"/>
        <w:ind w:left="1680" w:right="210"/>
      </w:pPr>
      <w:r>
        <w:rPr>
          <w:rFonts w:hint="eastAsia"/>
        </w:rPr>
        <w:t>cd到example/radospool目录，用准备阶段准备的信息修改目录中的secret-rados.yaml的相关参数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对接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fs逻辑池类型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需要保证与</w:t>
      </w:r>
      <w:r>
        <w:rPr>
          <w:rFonts w:hint="default"/>
          <w:lang w:eastAsia="zh-Hans"/>
        </w:rPr>
        <w:t>dfs rados</w:t>
      </w:r>
      <w:r>
        <w:rPr>
          <w:rFonts w:hint="eastAsia"/>
          <w:lang w:val="en-US" w:eastAsia="zh-Hans"/>
        </w:rPr>
        <w:t>网络平面可以互通</w:t>
      </w:r>
      <w:r>
        <w:rPr>
          <w:rFonts w:hint="default"/>
        </w:rPr>
        <w:t>)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name：文件系统名。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token：文件系统名token。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consoleToken：console token。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t>accesskey</w:t>
      </w:r>
      <w:r>
        <w:rPr>
          <w:rFonts w:hint="eastAsia"/>
        </w:rPr>
        <w:t>：</w:t>
      </w:r>
      <w:r>
        <w:t>ceph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secretkey：client.admin。</w:t>
      </w:r>
    </w:p>
    <w:p>
      <w:pPr>
        <w:pStyle w:val="4"/>
        <w:numPr>
          <w:ilvl w:val="0"/>
          <w:numId w:val="12"/>
        </w:numPr>
        <w:spacing w:before="156" w:after="156"/>
        <w:ind w:leftChars="0" w:right="210"/>
      </w:pPr>
      <w:r>
        <w:rPr>
          <w:rFonts w:hint="eastAsia"/>
        </w:rPr>
        <w:t>envs中的ip端口为console的ip端口。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执行以下命令，创建storageclass。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secret-rados.yaml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storageclass-rados.yaml</w:t>
      </w:r>
    </w:p>
    <w:p>
      <w:pPr>
        <w:spacing w:before="156" w:after="156"/>
        <w:ind w:left="210" w:right="210"/>
      </w:pPr>
    </w:p>
    <w:p>
      <w:pPr>
        <w:pStyle w:val="39"/>
        <w:spacing w:before="156" w:after="156"/>
        <w:ind w:left="630" w:right="21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配置Qos</w:t>
      </w:r>
    </w:p>
    <w:p>
      <w:pPr>
        <w:bidi w:val="0"/>
        <w:ind w:firstLine="418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编辑sto</w:t>
      </w:r>
      <w:r>
        <w:rPr>
          <w:rFonts w:hint="default"/>
          <w:lang w:eastAsia="zh-Hans"/>
        </w:rPr>
        <w:t>rageclass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增加配置</w:t>
      </w:r>
      <w:r>
        <w:rPr>
          <w:rFonts w:hint="default"/>
          <w:lang w:eastAsia="zh-Hans"/>
        </w:rPr>
        <w:t>”upload-limit”</w:t>
      </w:r>
      <w:r>
        <w:rPr>
          <w:rFonts w:hint="eastAsia"/>
          <w:lang w:val="en-US" w:eastAsia="zh-Hans"/>
        </w:rPr>
        <w:t>和“down</w:t>
      </w:r>
      <w:r>
        <w:rPr>
          <w:rFonts w:hint="default"/>
          <w:lang w:eastAsia="zh-Hans"/>
        </w:rPr>
        <w:t>load-limit</w:t>
      </w:r>
      <w:r>
        <w:rPr>
          <w:rFonts w:hint="eastAsia"/>
          <w:lang w:val="en-US" w:eastAsia="zh-Hans"/>
        </w:rPr>
        <w:t>”可配置Qo</w:t>
      </w:r>
      <w:r>
        <w:rPr>
          <w:rFonts w:hint="default"/>
          <w:lang w:eastAsia="zh-Hans"/>
        </w:rPr>
        <w:t>s,</w:t>
      </w:r>
      <w:r>
        <w:rPr>
          <w:rFonts w:hint="eastAsia"/>
          <w:lang w:val="en-US" w:eastAsia="zh-Hans"/>
        </w:rPr>
        <w:t>单位支持</w:t>
      </w: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以及m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如下所示</w:t>
      </w:r>
      <w:r>
        <w:rPr>
          <w:rFonts w:hint="default"/>
          <w:lang w:eastAsia="zh-Hans"/>
        </w:rPr>
        <w:t>：</w:t>
      </w:r>
    </w:p>
    <w:p>
      <w:pPr>
        <w:bidi w:val="0"/>
        <w:ind w:firstLine="418" w:firstLineChars="0"/>
      </w:pPr>
      <w:r>
        <w:drawing>
          <wp:inline distT="0" distB="0" distL="114300" distR="114300">
            <wp:extent cx="3633470" cy="1497965"/>
            <wp:effectExtent l="0" t="0" r="2413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18" w:firstLineChars="0"/>
      </w:pPr>
    </w:p>
    <w:p>
      <w:pPr>
        <w:bidi w:val="0"/>
        <w:ind w:firstLine="418" w:firstLineChars="0"/>
      </w:pPr>
    </w:p>
    <w:p>
      <w:pPr>
        <w:pStyle w:val="39"/>
        <w:spacing w:before="156" w:after="156"/>
        <w:ind w:left="630" w:right="210"/>
        <w:rPr>
          <w:rFonts w:hint="eastAsia" w:ascii="Calibri" w:hAnsi="Calibri" w:eastAsia="华文细黑" w:cs="Arial"/>
          <w:kern w:val="2"/>
          <w:sz w:val="21"/>
          <w:szCs w:val="22"/>
          <w:lang w:eastAsia="zh-Hans" w:bidi="ar-SA"/>
        </w:rPr>
      </w:pP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>mount options</w:t>
      </w:r>
    </w:p>
    <w:p>
      <w:pPr>
        <w:pStyle w:val="39"/>
        <w:keepNext/>
        <w:keepLines/>
        <w:widowControl w:val="0"/>
        <w:numPr>
          <w:ilvl w:val="2"/>
          <w:numId w:val="0"/>
        </w:numPr>
        <w:spacing w:before="156" w:beforeLines="50" w:after="156" w:afterLines="50" w:line="240" w:lineRule="atLeast"/>
        <w:ind w:left="420" w:leftChars="0" w:right="210" w:rightChars="100" w:firstLine="420" w:firstLineChars="0"/>
        <w:outlineLvl w:val="2"/>
        <w:rPr>
          <w:rFonts w:hint="default" w:ascii="Calibri" w:hAnsi="Calibri" w:eastAsia="华文细黑" w:cs="Arial"/>
          <w:b w:val="0"/>
          <w:bCs w:val="0"/>
          <w:kern w:val="2"/>
          <w:sz w:val="21"/>
          <w:szCs w:val="22"/>
          <w:lang w:eastAsia="zh-Hans" w:bidi="ar-SA"/>
        </w:rPr>
      </w:pPr>
      <w:r>
        <w:rPr>
          <w:rFonts w:hint="eastAsia" w:ascii="Calibri" w:hAnsi="Calibri" w:eastAsia="华文细黑" w:cs="Arial"/>
          <w:b w:val="0"/>
          <w:bCs w:val="0"/>
          <w:kern w:val="2"/>
          <w:sz w:val="21"/>
          <w:szCs w:val="22"/>
          <w:lang w:val="en-US" w:eastAsia="zh-Hans" w:bidi="ar-SA"/>
        </w:rPr>
        <w:t>编辑</w:t>
      </w:r>
      <w:r>
        <w:rPr>
          <w:rFonts w:hint="default" w:ascii="Calibri" w:hAnsi="Calibri" w:eastAsia="华文细黑" w:cs="Arial"/>
          <w:b w:val="0"/>
          <w:bCs w:val="0"/>
          <w:kern w:val="2"/>
          <w:sz w:val="21"/>
          <w:szCs w:val="22"/>
          <w:lang w:eastAsia="zh-Hans" w:bidi="ar-SA"/>
        </w:rPr>
        <w:t>storageclass</w:t>
      </w:r>
      <w:r>
        <w:rPr>
          <w:rFonts w:hint="eastAsia" w:ascii="Calibri" w:hAnsi="Calibri" w:eastAsia="华文细黑" w:cs="Arial"/>
          <w:b w:val="0"/>
          <w:bCs w:val="0"/>
          <w:kern w:val="2"/>
          <w:sz w:val="21"/>
          <w:szCs w:val="22"/>
          <w:lang w:val="en-US" w:eastAsia="zh-Hans" w:bidi="ar-SA"/>
        </w:rPr>
        <w:t>文件</w:t>
      </w:r>
      <w:r>
        <w:rPr>
          <w:rFonts w:hint="default" w:ascii="Calibri" w:hAnsi="Calibri" w:eastAsia="华文细黑" w:cs="Arial"/>
          <w:b w:val="0"/>
          <w:bCs w:val="0"/>
          <w:kern w:val="2"/>
          <w:sz w:val="21"/>
          <w:szCs w:val="22"/>
          <w:lang w:eastAsia="zh-Hans" w:bidi="ar-SA"/>
        </w:rPr>
        <w:t>，</w:t>
      </w:r>
      <w:r>
        <w:rPr>
          <w:rFonts w:hint="eastAsia" w:ascii="Calibri" w:hAnsi="Calibri" w:eastAsia="华文细黑" w:cs="Arial"/>
          <w:b w:val="0"/>
          <w:bCs w:val="0"/>
          <w:kern w:val="2"/>
          <w:sz w:val="21"/>
          <w:szCs w:val="22"/>
          <w:lang w:val="en-US" w:eastAsia="zh-Hans" w:bidi="ar-SA"/>
        </w:rPr>
        <w:t>如下所示可配置</w:t>
      </w:r>
      <w:r>
        <w:rPr>
          <w:rFonts w:hint="default" w:ascii="Calibri" w:hAnsi="Calibri" w:eastAsia="华文细黑" w:cs="Arial"/>
          <w:b w:val="0"/>
          <w:bCs w:val="0"/>
          <w:kern w:val="2"/>
          <w:sz w:val="21"/>
          <w:szCs w:val="22"/>
          <w:lang w:eastAsia="zh-Hans" w:bidi="ar-SA"/>
        </w:rPr>
        <w:t>mount options:</w:t>
      </w:r>
    </w:p>
    <w:p>
      <w:pPr>
        <w:pStyle w:val="39"/>
        <w:keepNext/>
        <w:keepLines/>
        <w:widowControl w:val="0"/>
        <w:numPr>
          <w:ilvl w:val="2"/>
          <w:numId w:val="0"/>
        </w:numPr>
        <w:spacing w:before="156" w:beforeLines="50" w:after="156" w:afterLines="50" w:line="240" w:lineRule="atLeast"/>
        <w:ind w:left="420" w:leftChars="0" w:right="210" w:rightChars="100" w:firstLine="420" w:firstLineChars="0"/>
        <w:outlineLvl w:val="2"/>
        <w:rPr>
          <w:rFonts w:hint="eastAsia" w:ascii="Calibri" w:hAnsi="Calibri" w:eastAsia="华文细黑" w:cs="Arial"/>
          <w:b w:val="0"/>
          <w:bCs w:val="0"/>
          <w:kern w:val="2"/>
          <w:sz w:val="21"/>
          <w:szCs w:val="22"/>
          <w:lang w:val="en-US" w:eastAsia="zh-Hans" w:bidi="ar-SA"/>
        </w:rPr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  <w:r>
        <w:drawing>
          <wp:inline distT="0" distB="0" distL="114300" distR="114300">
            <wp:extent cx="2363470" cy="1241425"/>
            <wp:effectExtent l="0" t="0" r="24130" b="317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before="312" w:after="312"/>
        <w:ind w:left="437" w:right="210"/>
      </w:pPr>
      <w:bookmarkStart w:id="30" w:name="_Toc1991831819"/>
      <w:bookmarkStart w:id="31" w:name="_Toc91235476"/>
      <w:r>
        <w:rPr>
          <w:rFonts w:hint="eastAsia"/>
        </w:rPr>
        <w:t>测试</w:t>
      </w:r>
      <w:bookmarkEnd w:id="30"/>
      <w:bookmarkEnd w:id="31"/>
    </w:p>
    <w:p>
      <w:pPr>
        <w:pStyle w:val="38"/>
        <w:spacing w:before="156" w:after="156"/>
        <w:ind w:left="1004" w:right="210"/>
      </w:pPr>
      <w:bookmarkStart w:id="32" w:name="_Toc1742292497"/>
      <w:bookmarkStart w:id="33" w:name="_Toc91235477"/>
      <w:r>
        <w:rPr>
          <w:rFonts w:hint="eastAsia"/>
        </w:rPr>
        <w:t>对接类型为桶的文件系统</w:t>
      </w:r>
      <w:bookmarkEnd w:id="32"/>
      <w:bookmarkEnd w:id="33"/>
    </w:p>
    <w:p>
      <w:pPr>
        <w:pStyle w:val="4"/>
        <w:spacing w:before="156" w:after="156"/>
        <w:ind w:left="1680" w:right="210"/>
      </w:pPr>
      <w:r>
        <w:rPr>
          <w:rFonts w:hint="eastAsia"/>
        </w:rPr>
        <w:t>cd到example/bucket目录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客户端节点需要能与服务端元数据ip互通</w:t>
      </w:r>
      <w:r>
        <w:rPr>
          <w:rFonts w:hint="default"/>
        </w:rPr>
        <w:t>）</w:t>
      </w:r>
      <w:r>
        <w:rPr>
          <w:rFonts w:hint="eastAsia"/>
        </w:rPr>
        <w:t>。</w:t>
      </w:r>
    </w:p>
    <w:p>
      <w:pPr>
        <w:pStyle w:val="39"/>
        <w:spacing w:before="156" w:after="156"/>
        <w:ind w:left="630" w:right="210"/>
      </w:pPr>
      <w:bookmarkStart w:id="34" w:name="_Toc91235478"/>
      <w:bookmarkStart w:id="35" w:name="_Toc1770470234"/>
      <w:r>
        <w:rPr>
          <w:rFonts w:hint="eastAsia"/>
        </w:rPr>
        <w:t>创建pvc</w:t>
      </w:r>
      <w:bookmarkEnd w:id="34"/>
      <w:bookmarkEnd w:id="35"/>
    </w:p>
    <w:p>
      <w:pPr>
        <w:pStyle w:val="60"/>
        <w:numPr>
          <w:ilvl w:val="0"/>
          <w:numId w:val="13"/>
        </w:numPr>
        <w:spacing w:before="156" w:after="156"/>
        <w:ind w:right="210"/>
      </w:pPr>
      <w:r>
        <w:rPr>
          <w:rFonts w:hint="eastAsia"/>
        </w:rPr>
        <w:t>执行以下命令，创建pvc。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pvc.yaml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执行以下命令，查看pvc。</w:t>
      </w:r>
    </w:p>
    <w:p>
      <w:pPr>
        <w:pStyle w:val="40"/>
        <w:ind w:left="1680" w:right="210"/>
      </w:pPr>
      <w:r>
        <w:t>kubectl get pvc dfs</w:t>
      </w:r>
      <w:r>
        <w:rPr>
          <w:rFonts w:hint="eastAsia"/>
        </w:rPr>
        <w:t>-</w:t>
      </w:r>
      <w:r>
        <w:t>pvc</w:t>
      </w:r>
    </w:p>
    <w:p>
      <w:pPr>
        <w:pStyle w:val="39"/>
        <w:spacing w:before="156" w:after="156"/>
        <w:ind w:left="630" w:right="210"/>
      </w:pPr>
      <w:bookmarkStart w:id="36" w:name="_Toc759810006"/>
      <w:bookmarkStart w:id="37" w:name="_Toc91235479"/>
      <w:r>
        <w:rPr>
          <w:rFonts w:hint="eastAsia"/>
        </w:rPr>
        <w:t>创建pod挂载pvc</w:t>
      </w:r>
      <w:bookmarkEnd w:id="36"/>
      <w:bookmarkEnd w:id="37"/>
    </w:p>
    <w:p>
      <w:pPr>
        <w:pStyle w:val="60"/>
        <w:numPr>
          <w:ilvl w:val="0"/>
          <w:numId w:val="14"/>
        </w:numPr>
        <w:spacing w:before="156" w:after="156"/>
        <w:ind w:right="210"/>
      </w:pPr>
      <w:r>
        <w:rPr>
          <w:rFonts w:hint="eastAsia"/>
        </w:rPr>
        <w:t>执行以下命令，创建pod挂载pvc。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/>
        </w:rPr>
        <w:t>-</w:t>
      </w:r>
      <w:r>
        <w:t>f pod.yaml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执行以下命令，查看pod成功创建。</w:t>
      </w:r>
    </w:p>
    <w:p>
      <w:pPr>
        <w:pStyle w:val="40"/>
        <w:ind w:left="1680" w:right="210"/>
      </w:pPr>
      <w:r>
        <w:t>kubectl get pod|grep dfs</w:t>
      </w:r>
    </w:p>
    <w:p>
      <w:pPr>
        <w:pStyle w:val="39"/>
        <w:spacing w:before="156" w:after="156"/>
        <w:ind w:left="630" w:right="210"/>
      </w:pPr>
      <w:bookmarkStart w:id="38" w:name="_Toc1189005780"/>
      <w:bookmarkStart w:id="39" w:name="_Toc91235480"/>
      <w:r>
        <w:rPr>
          <w:rFonts w:hint="eastAsia"/>
        </w:rPr>
        <w:t>创建快照</w:t>
      </w:r>
      <w:bookmarkEnd w:id="38"/>
      <w:bookmarkEnd w:id="39"/>
    </w:p>
    <w:p>
      <w:pPr>
        <w:pStyle w:val="60"/>
        <w:numPr>
          <w:ilvl w:val="0"/>
          <w:numId w:val="15"/>
        </w:numPr>
        <w:spacing w:before="156" w:after="156"/>
        <w:ind w:right="210"/>
      </w:pPr>
      <w:r>
        <w:rPr>
          <w:rFonts w:hint="eastAsia"/>
        </w:rPr>
        <w:t>执行以下命令，创建快照。</w:t>
      </w:r>
    </w:p>
    <w:p>
      <w:pPr>
        <w:pStyle w:val="40"/>
        <w:ind w:left="1680" w:right="210"/>
      </w:pPr>
      <w:r>
        <w:t>kubectl create -f snapshotclass.yaml</w:t>
      </w:r>
    </w:p>
    <w:p>
      <w:pPr>
        <w:pStyle w:val="40"/>
        <w:ind w:left="1680" w:right="210"/>
      </w:pPr>
      <w:r>
        <w:t>kubectl create -f snapshot.yaml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执行以下命令，查看快照。</w:t>
      </w:r>
    </w:p>
    <w:p>
      <w:pPr>
        <w:pStyle w:val="40"/>
        <w:ind w:left="1680" w:right="210"/>
      </w:pPr>
      <w:r>
        <w:t>kubectl get volumesnapshot</w:t>
      </w:r>
    </w:p>
    <w:p>
      <w:pPr>
        <w:pStyle w:val="39"/>
        <w:spacing w:before="156" w:after="156"/>
        <w:ind w:left="630" w:right="210"/>
      </w:pPr>
      <w:bookmarkStart w:id="40" w:name="_Toc91235481"/>
      <w:bookmarkStart w:id="41" w:name="_Toc1284809125"/>
      <w:r>
        <w:rPr>
          <w:rFonts w:hint="eastAsia"/>
        </w:rPr>
        <w:t>从快照创建pvc</w:t>
      </w:r>
      <w:bookmarkEnd w:id="40"/>
      <w:bookmarkEnd w:id="41"/>
    </w:p>
    <w:p>
      <w:pPr>
        <w:pStyle w:val="60"/>
        <w:numPr>
          <w:ilvl w:val="0"/>
          <w:numId w:val="16"/>
        </w:numPr>
        <w:spacing w:before="156" w:after="156"/>
        <w:ind w:right="210"/>
      </w:pPr>
      <w:r>
        <w:rPr>
          <w:rFonts w:hint="eastAsia"/>
        </w:rPr>
        <w:t>执行以下命令，从快照创建pvc。</w:t>
      </w:r>
    </w:p>
    <w:p>
      <w:pPr>
        <w:pStyle w:val="40"/>
        <w:ind w:left="1680" w:right="210"/>
      </w:pPr>
      <w:r>
        <w:t>kubectl create -f pvc-restore.yaml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执行以下命令，查看从快照创建的pvc。</w:t>
      </w:r>
    </w:p>
    <w:p>
      <w:pPr>
        <w:pStyle w:val="40"/>
        <w:ind w:left="1680" w:right="210"/>
      </w:pPr>
      <w:r>
        <w:t>kubectl get pvc dfs-pvc-restore</w:t>
      </w:r>
    </w:p>
    <w:p>
      <w:pPr>
        <w:pStyle w:val="39"/>
        <w:spacing w:before="156" w:after="156"/>
        <w:ind w:left="630" w:right="210"/>
      </w:pPr>
      <w:bookmarkStart w:id="42" w:name="_Toc91235482"/>
      <w:bookmarkStart w:id="43" w:name="_Toc838893290"/>
      <w:r>
        <w:rPr>
          <w:rFonts w:hint="eastAsia"/>
        </w:rPr>
        <w:t>克隆pvc</w:t>
      </w:r>
      <w:bookmarkEnd w:id="42"/>
      <w:bookmarkEnd w:id="43"/>
    </w:p>
    <w:p>
      <w:pPr>
        <w:pStyle w:val="60"/>
        <w:numPr>
          <w:ilvl w:val="0"/>
          <w:numId w:val="17"/>
        </w:numPr>
        <w:spacing w:before="156" w:after="156"/>
        <w:ind w:right="210"/>
      </w:pPr>
      <w:r>
        <w:rPr>
          <w:rFonts w:hint="eastAsia"/>
        </w:rPr>
        <w:t>执行以下命令，克隆pvc。</w:t>
      </w:r>
    </w:p>
    <w:p>
      <w:pPr>
        <w:pStyle w:val="40"/>
        <w:ind w:left="1680" w:right="210"/>
      </w:pPr>
      <w:r>
        <w:t xml:space="preserve">kubectl create </w:t>
      </w:r>
      <w:r>
        <w:rPr>
          <w:rFonts w:hint="eastAsia" w:ascii="宋体" w:hAnsi="宋体" w:eastAsia="宋体" w:cs="宋体"/>
        </w:rPr>
        <w:t>-</w:t>
      </w:r>
      <w:r>
        <w:t>f pvc-clone.yaml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执行以下命令，查看克隆pvc。</w:t>
      </w:r>
    </w:p>
    <w:p>
      <w:pPr>
        <w:pStyle w:val="40"/>
        <w:ind w:left="1680" w:right="210"/>
      </w:pPr>
      <w:r>
        <w:t>kubectl get pvc dfs-pvc-clone</w:t>
      </w:r>
    </w:p>
    <w:p>
      <w:pPr>
        <w:pStyle w:val="39"/>
        <w:spacing w:before="156" w:after="156"/>
        <w:ind w:left="630" w:right="210"/>
      </w:pPr>
      <w:bookmarkStart w:id="44" w:name="_Toc91235483"/>
      <w:bookmarkStart w:id="45" w:name="_Toc1049382475"/>
      <w:r>
        <w:rPr>
          <w:rFonts w:hint="eastAsia"/>
        </w:rPr>
        <w:t>扩容pvc</w:t>
      </w:r>
      <w:bookmarkEnd w:id="44"/>
      <w:bookmarkEnd w:id="45"/>
    </w:p>
    <w:p>
      <w:pPr>
        <w:pStyle w:val="60"/>
        <w:numPr>
          <w:ilvl w:val="0"/>
          <w:numId w:val="18"/>
        </w:numPr>
        <w:spacing w:before="156" w:after="156"/>
        <w:ind w:right="210"/>
      </w:pPr>
      <w:r>
        <w:rPr>
          <w:rFonts w:hint="eastAsia"/>
        </w:rPr>
        <w:t>执行以下命令，修改spec下“storage”的大小。</w:t>
      </w:r>
    </w:p>
    <w:p>
      <w:pPr>
        <w:pStyle w:val="40"/>
        <w:ind w:left="1680" w:right="210"/>
      </w:pPr>
      <w:r>
        <w:rPr>
          <w:rFonts w:hint="eastAsia"/>
        </w:rPr>
        <w:t xml:space="preserve">kubectl edit pvc </w:t>
      </w:r>
      <w:r>
        <w:rPr>
          <w:rFonts w:hint="default"/>
        </w:rPr>
        <w:t>d</w:t>
      </w:r>
      <w:r>
        <w:rPr>
          <w:rFonts w:hint="eastAsia"/>
        </w:rPr>
        <w:t>fs-pvc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4457700" cy="11430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保存后退出。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执行以下命令，查看扩容后的pvc。</w:t>
      </w:r>
    </w:p>
    <w:p>
      <w:pPr>
        <w:pStyle w:val="40"/>
        <w:ind w:left="1680" w:right="210"/>
      </w:pPr>
      <w:r>
        <w:t>kubectl get pvc dfs-pvc</w:t>
      </w:r>
    </w:p>
    <w:p>
      <w:pPr>
        <w:pStyle w:val="4"/>
        <w:spacing w:before="156" w:after="156"/>
        <w:ind w:left="0" w:leftChars="0" w:right="210" w:firstLine="0" w:firstLineChars="0"/>
      </w:pPr>
    </w:p>
    <w:p>
      <w:pPr>
        <w:pStyle w:val="39"/>
        <w:spacing w:before="156" w:after="156"/>
        <w:ind w:left="630" w:right="210"/>
      </w:pPr>
      <w:bookmarkStart w:id="46" w:name="_Toc91235484"/>
      <w:bookmarkStart w:id="47" w:name="_Toc1835548161"/>
      <w:r>
        <w:rPr>
          <w:rFonts w:hint="eastAsia"/>
        </w:rPr>
        <w:t>删除测试资源</w:t>
      </w:r>
      <w:bookmarkEnd w:id="46"/>
      <w:bookmarkEnd w:id="47"/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删除克隆卷：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 w:ascii="宋体" w:hAnsi="宋体" w:eastAsia="宋体" w:cs="宋体"/>
        </w:rPr>
        <w:t>-</w:t>
      </w:r>
      <w:r>
        <w:t>f pvc-clone.yaml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删除快照恢复卷：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pvc-restore.yaml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删除快照：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snapshot.yaml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删除测试</w:t>
      </w:r>
      <w:r>
        <w:t>pod</w:t>
      </w:r>
      <w:r>
        <w:rPr>
          <w:rFonts w:hint="eastAsia"/>
        </w:rPr>
        <w:t>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pod.yaml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删除卷：</w:t>
      </w:r>
    </w:p>
    <w:p>
      <w:pPr>
        <w:pStyle w:val="40"/>
        <w:ind w:left="2100" w:leftChars="1000" w:right="210"/>
      </w:pPr>
      <w:r>
        <w:t xml:space="preserve">kubectl delete </w:t>
      </w:r>
      <w:r>
        <w:rPr>
          <w:rFonts w:hint="eastAsia"/>
        </w:rPr>
        <w:t>-</w:t>
      </w:r>
      <w:r>
        <w:t>f pvc.yaml</w:t>
      </w:r>
    </w:p>
    <w:p>
      <w:pPr>
        <w:pStyle w:val="38"/>
        <w:spacing w:before="156" w:after="156"/>
        <w:ind w:left="1004" w:right="210"/>
      </w:pPr>
      <w:bookmarkStart w:id="48" w:name="_Toc1455352772"/>
      <w:bookmarkStart w:id="49" w:name="_Toc91235485"/>
      <w:r>
        <w:rPr>
          <w:rFonts w:hint="eastAsia"/>
        </w:rPr>
        <w:t>对接类型为逻辑池的文件系统</w:t>
      </w:r>
      <w:bookmarkEnd w:id="48"/>
      <w:bookmarkEnd w:id="49"/>
    </w:p>
    <w:p>
      <w:pPr>
        <w:pStyle w:val="4"/>
        <w:spacing w:before="156" w:after="156"/>
        <w:ind w:left="1680" w:right="210"/>
        <w:rPr>
          <w:rFonts w:hint="eastAsia"/>
        </w:rPr>
      </w:pPr>
      <w:r>
        <w:rPr>
          <w:rFonts w:hint="eastAsia"/>
        </w:rPr>
        <w:t>操作命令与对接类型为桶的文件系统一样，只把“yaml”文件改为“example/radospool”目录的下的对应文件即可。</w:t>
      </w:r>
    </w:p>
    <w:p>
      <w:pPr>
        <w:pStyle w:val="4"/>
        <w:spacing w:before="156" w:after="156"/>
        <w:ind w:right="210"/>
        <w:rPr>
          <w:rFonts w:hint="eastAsia"/>
        </w:rPr>
      </w:pPr>
    </w:p>
    <w:p>
      <w:pPr>
        <w:pStyle w:val="38"/>
        <w:spacing w:before="156" w:after="156"/>
        <w:ind w:left="1004" w:right="210"/>
        <w:rPr>
          <w:rFonts w:hint="eastAsia"/>
        </w:rPr>
      </w:pPr>
      <w:bookmarkStart w:id="50" w:name="_Toc275299674"/>
      <w:r>
        <w:rPr>
          <w:rFonts w:hint="eastAsia"/>
          <w:lang w:val="en-US" w:eastAsia="zh-Hans"/>
        </w:rPr>
        <w:t>使用静态卷</w:t>
      </w:r>
      <w:bookmarkEnd w:id="50"/>
    </w:p>
    <w:p>
      <w:pPr>
        <w:pStyle w:val="39"/>
        <w:rPr>
          <w:rFonts w:hint="eastAsia"/>
        </w:rPr>
      </w:pPr>
      <w:bookmarkStart w:id="51" w:name="_Toc1281845280"/>
      <w:r>
        <w:rPr>
          <w:rFonts w:hint="eastAsia"/>
          <w:lang w:val="en-US" w:eastAsia="zh-Hans"/>
        </w:rPr>
        <w:t>静态卷配置</w:t>
      </w:r>
      <w:bookmarkEnd w:id="51"/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在安装包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c目录中配置pv</w:t>
      </w:r>
      <w:r>
        <w:rPr>
          <w:rFonts w:hint="default"/>
          <w:lang w:eastAsia="zh-Hans"/>
        </w:rPr>
        <w:t>.yaml，</w:t>
      </w:r>
      <w:r>
        <w:rPr>
          <w:rFonts w:hint="eastAsia"/>
          <w:lang w:val="en-US" w:eastAsia="zh-Hans"/>
        </w:rPr>
        <w:t>通过指定nodePublishSecretRef为基于桶的文件系统</w:t>
      </w:r>
      <w:r>
        <w:rPr>
          <w:rFonts w:hint="default"/>
          <w:lang w:eastAsia="zh-Hans"/>
        </w:rPr>
        <w:t>secret（dfs-secret）</w:t>
      </w:r>
      <w:r>
        <w:rPr>
          <w:rFonts w:hint="eastAsia"/>
          <w:lang w:val="en-US" w:eastAsia="zh-Hans"/>
        </w:rPr>
        <w:t>或者基于池的文件系统</w:t>
      </w:r>
      <w:r>
        <w:rPr>
          <w:rFonts w:hint="default"/>
          <w:lang w:eastAsia="zh-Hans"/>
        </w:rPr>
        <w:t>secret(dfs-secret-rados)，</w:t>
      </w:r>
      <w:r>
        <w:rPr>
          <w:rFonts w:hint="eastAsia"/>
          <w:lang w:val="en-US" w:eastAsia="zh-Hans"/>
        </w:rPr>
        <w:t>来选择桶或者池</w:t>
      </w:r>
      <w:r>
        <w:rPr>
          <w:rFonts w:hint="default"/>
          <w:lang w:eastAsia="zh-Hans"/>
        </w:rPr>
        <w:t>。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subPath</w:t>
      </w:r>
      <w:r>
        <w:rPr>
          <w:rFonts w:hint="eastAsia"/>
          <w:lang w:val="en-US" w:eastAsia="zh-Hans"/>
        </w:rPr>
        <w:t>字段来配置挂载时的子目录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在安装包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c目录下执行执行如下命令创建相关资源</w:t>
      </w:r>
      <w:r>
        <w:rPr>
          <w:rFonts w:hint="default"/>
          <w:lang w:eastAsia="zh-Hans"/>
        </w:rPr>
        <w:t>：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pv.yaml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pvc.yaml</w:t>
      </w:r>
    </w:p>
    <w:p>
      <w:pPr>
        <w:pStyle w:val="40"/>
        <w:shd w:val="clear" w:color="auto" w:fill="D8D8D8"/>
        <w:ind w:left="1680" w:right="210"/>
        <w:rPr>
          <w:rFonts w:hint="eastAsia"/>
          <w:lang w:eastAsia="zh-Hans"/>
        </w:rPr>
      </w:pPr>
      <w:r>
        <w:rPr>
          <w:rFonts w:hint="default"/>
          <w:lang w:eastAsia="zh-Hans"/>
        </w:rPr>
        <w:t>kubectl create -f pod.yaml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静态卷需要自行在</w:t>
      </w:r>
      <w:r>
        <w:rPr>
          <w:rFonts w:hint="default"/>
          <w:lang w:eastAsia="zh-Hans"/>
        </w:rPr>
        <w:t>dfs ui</w:t>
      </w:r>
      <w:r>
        <w:rPr>
          <w:rFonts w:hint="eastAsia"/>
          <w:lang w:val="en-US" w:eastAsia="zh-Hans"/>
        </w:rPr>
        <w:t>中配置配额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才能限制pv的使用容量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配额配置在</w:t>
      </w:r>
      <w:r>
        <w:rPr>
          <w:rFonts w:hint="default"/>
          <w:lang w:eastAsia="zh-Hans"/>
        </w:rPr>
        <w:t>subPath</w:t>
      </w:r>
      <w:r>
        <w:rPr>
          <w:rFonts w:hint="eastAsia"/>
          <w:lang w:val="en-US" w:eastAsia="zh-Hans"/>
        </w:rPr>
        <w:t>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如sub</w:t>
      </w:r>
      <w:r>
        <w:rPr>
          <w:rFonts w:hint="default"/>
          <w:lang w:eastAsia="zh-Hans"/>
        </w:rPr>
        <w:t>Path=”abc”，</w:t>
      </w:r>
      <w:r>
        <w:rPr>
          <w:rFonts w:hint="eastAsia"/>
          <w:lang w:val="en-US" w:eastAsia="zh-Hans"/>
        </w:rPr>
        <w:t>则配额配置为“</w:t>
      </w:r>
      <w:r>
        <w:rPr>
          <w:rFonts w:hint="default"/>
          <w:lang w:eastAsia="zh-Hans"/>
        </w:rPr>
        <w:t>/abc</w:t>
      </w:r>
      <w:r>
        <w:rPr>
          <w:rFonts w:hint="eastAsia"/>
          <w:lang w:val="en-US" w:eastAsia="zh-Hans"/>
        </w:rPr>
        <w:t>”</w:t>
      </w:r>
    </w:p>
    <w:p>
      <w:pPr>
        <w:pStyle w:val="60"/>
        <w:numPr>
          <w:ilvl w:val="0"/>
          <w:numId w:val="20"/>
        </w:numPr>
        <w:spacing w:before="156" w:after="156"/>
        <w:ind w:right="210"/>
        <w:rPr>
          <w:rFonts w:hint="eastAsia"/>
          <w:lang w:val="en-US"/>
        </w:rPr>
      </w:pPr>
      <w:r>
        <w:rPr>
          <w:rFonts w:hint="eastAsia"/>
          <w:lang w:val="en-US" w:eastAsia="zh-Hans"/>
        </w:rPr>
        <w:t>使用完毕后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安装包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使用如下命令删除相关资源</w:t>
      </w:r>
      <w:r>
        <w:rPr>
          <w:rFonts w:hint="default"/>
          <w:lang w:eastAsia="zh-Hans"/>
        </w:rPr>
        <w:t>：(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：dfs</w:t>
      </w:r>
      <w:r>
        <w:rPr>
          <w:rFonts w:hint="eastAsia"/>
          <w:lang w:val="en-US" w:eastAsia="zh-Hans"/>
        </w:rPr>
        <w:t>中创建的卷目录</w:t>
      </w:r>
      <w:r>
        <w:rPr>
          <w:rFonts w:hint="default"/>
          <w:lang w:eastAsia="zh-Hans"/>
        </w:rPr>
        <w:t>/dfs/&lt;pvName&gt;/&lt;subPath&gt;，</w:t>
      </w:r>
      <w:r>
        <w:rPr>
          <w:rFonts w:hint="eastAsia"/>
          <w:lang w:val="en-US" w:eastAsia="zh-Hans"/>
        </w:rPr>
        <w:t>以及配额资源需手动删除</w:t>
      </w:r>
      <w:r>
        <w:rPr>
          <w:rFonts w:hint="default"/>
          <w:lang w:eastAsia="zh-Hans"/>
        </w:rPr>
        <w:t>)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pod.yaml</w:t>
      </w:r>
    </w:p>
    <w:p>
      <w:pPr>
        <w:pStyle w:val="40"/>
        <w:shd w:val="clear" w:color="auto" w:fill="D8D8D8"/>
        <w:ind w:left="1680" w:right="210"/>
        <w:rPr>
          <w:rFonts w:hint="default"/>
          <w:lang w:eastAsia="zh-Hans"/>
        </w:rPr>
      </w:pPr>
      <w:r>
        <w:rPr>
          <w:rFonts w:hint="default"/>
          <w:lang w:eastAsia="zh-Hans"/>
        </w:rPr>
        <w:t>kubectl create -f pvc.yaml</w:t>
      </w:r>
    </w:p>
    <w:p>
      <w:pPr>
        <w:pStyle w:val="40"/>
        <w:shd w:val="clear" w:color="auto" w:fill="D8D8D8"/>
        <w:ind w:left="1680" w:right="210"/>
        <w:rPr>
          <w:rFonts w:hint="eastAsia"/>
          <w:lang w:eastAsia="zh-Hans"/>
        </w:rPr>
      </w:pPr>
      <w:r>
        <w:rPr>
          <w:rFonts w:hint="default"/>
          <w:lang w:eastAsia="zh-Hans"/>
        </w:rPr>
        <w:t>kubectl create -f pv.yaml</w:t>
      </w:r>
    </w:p>
    <w:p>
      <w:pPr>
        <w:pStyle w:val="4"/>
        <w:spacing w:before="156" w:after="156"/>
        <w:ind w:left="0" w:leftChars="0" w:right="210" w:firstLine="0" w:firstLineChars="0"/>
        <w:rPr>
          <w:rFonts w:hint="eastAsia"/>
        </w:rPr>
      </w:pPr>
    </w:p>
    <w:p>
      <w:pPr>
        <w:pStyle w:val="37"/>
        <w:spacing w:before="312" w:after="312"/>
        <w:ind w:left="437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52" w:name="_Toc91235486"/>
      <w:bookmarkStart w:id="53" w:name="_Toc1874662196"/>
      <w:r>
        <w:rPr>
          <w:rFonts w:hint="eastAsia"/>
        </w:rPr>
        <w:t>可选配置</w:t>
      </w:r>
      <w:bookmarkEnd w:id="52"/>
      <w:bookmarkEnd w:id="53"/>
    </w:p>
    <w:p>
      <w:pPr>
        <w:pStyle w:val="38"/>
        <w:spacing w:before="156" w:after="156"/>
        <w:ind w:left="1004" w:right="210"/>
      </w:pPr>
      <w:bookmarkStart w:id="54" w:name="_Toc1714943035"/>
      <w:bookmarkStart w:id="55" w:name="_Toc91235487"/>
      <w:r>
        <w:rPr>
          <w:rFonts w:hint="eastAsia"/>
        </w:rPr>
        <w:t>配置mountpod的资源限制</w:t>
      </w:r>
      <w:bookmarkEnd w:id="54"/>
      <w:bookmarkEnd w:id="55"/>
    </w:p>
    <w:p>
      <w:pPr>
        <w:pStyle w:val="4"/>
        <w:spacing w:before="156" w:after="156"/>
        <w:ind w:left="1680" w:right="210"/>
      </w:pPr>
      <w:r>
        <w:rPr>
          <w:rFonts w:hint="eastAsia"/>
        </w:rPr>
        <w:t>一个pv在一个node上挂载会创建一个挂载pod。可以通过在storageclass的parameters里配置以下参数限制挂载pod的资源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配置方式参考</w:t>
      </w:r>
      <w:r>
        <w:rPr>
          <w:rFonts w:hint="default"/>
          <w:lang w:eastAsia="zh-Hans"/>
        </w:rPr>
        <w:t>pod</w:t>
      </w:r>
      <w:r>
        <w:rPr>
          <w:rFonts w:hint="eastAsia"/>
          <w:lang w:val="en-US" w:eastAsia="zh-Hans"/>
        </w:rPr>
        <w:t>资源配置</w:t>
      </w:r>
      <w:r>
        <w:rPr>
          <w:rFonts w:hint="default"/>
        </w:rPr>
        <w:t>）</w:t>
      </w:r>
      <w:r>
        <w:rPr>
          <w:rFonts w:hint="eastAsia"/>
        </w:rPr>
        <w:t>。</w:t>
      </w:r>
    </w:p>
    <w:p>
      <w:pPr>
        <w:pStyle w:val="40"/>
        <w:ind w:left="1680" w:right="210"/>
      </w:pPr>
      <w:r>
        <w:t>mountpod/cpu-limit</w:t>
      </w:r>
    </w:p>
    <w:p>
      <w:pPr>
        <w:pStyle w:val="40"/>
        <w:ind w:left="1680" w:right="210"/>
      </w:pPr>
      <w:r>
        <w:t>mountpod/memory-limit</w:t>
      </w:r>
    </w:p>
    <w:p>
      <w:pPr>
        <w:pStyle w:val="40"/>
        <w:ind w:left="1680" w:right="210"/>
      </w:pPr>
      <w:r>
        <w:t>mountpod/cpu-request</w:t>
      </w:r>
    </w:p>
    <w:p>
      <w:pPr>
        <w:pStyle w:val="40"/>
        <w:ind w:left="1680" w:right="210"/>
      </w:pPr>
      <w:r>
        <w:t>mountpod/memory-request</w:t>
      </w:r>
    </w:p>
    <w:p>
      <w:pPr>
        <w:pStyle w:val="38"/>
        <w:spacing w:before="156" w:after="156"/>
        <w:ind w:left="1004" w:right="210"/>
      </w:pPr>
      <w:bookmarkStart w:id="56" w:name="_Toc1669562858"/>
      <w:bookmarkStart w:id="57" w:name="_Toc91235488"/>
      <w:r>
        <w:rPr>
          <w:rFonts w:hint="eastAsia"/>
        </w:rPr>
        <w:t>配置DNS</w:t>
      </w:r>
      <w:bookmarkEnd w:id="56"/>
      <w:bookmarkEnd w:id="57"/>
    </w:p>
    <w:p>
      <w:pPr>
        <w:pStyle w:val="4"/>
        <w:spacing w:before="156" w:after="156"/>
        <w:ind w:left="1680" w:right="210"/>
      </w:pPr>
      <w:r>
        <w:rPr>
          <w:rFonts w:hint="eastAsia"/>
        </w:rPr>
        <w:t>不做该配置不影响功能，影响如下：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不能更换元数据节点IP。</w:t>
      </w:r>
    </w:p>
    <w:p>
      <w:pPr>
        <w:pStyle w:val="4"/>
        <w:numPr>
          <w:ilvl w:val="0"/>
          <w:numId w:val="19"/>
        </w:numPr>
        <w:spacing w:before="156" w:after="156"/>
        <w:ind w:leftChars="0" w:right="210"/>
      </w:pPr>
      <w:r>
        <w:rPr>
          <w:rFonts w:hint="eastAsia"/>
        </w:rPr>
        <w:t>客户端不断的写无法解析meta域名的warning日志。</w:t>
      </w:r>
    </w:p>
    <w:p>
      <w:pPr>
        <w:pStyle w:val="45"/>
        <w:ind w:left="210" w:right="210"/>
      </w:pPr>
      <w:r>
        <w:rPr>
          <w:rFonts w:hint="eastAsia"/>
        </w:rPr>
        <w:t>获取</w:t>
      </w:r>
      <w:r>
        <w:t>meta dns</w:t>
      </w:r>
      <w:r>
        <w:rPr>
          <w:rFonts w:hint="eastAsia"/>
        </w:rPr>
        <w:t>域名</w:t>
      </w:r>
    </w:p>
    <w:p>
      <w:pPr>
        <w:pStyle w:val="60"/>
        <w:numPr>
          <w:ilvl w:val="0"/>
          <w:numId w:val="21"/>
        </w:numPr>
        <w:spacing w:before="156" w:after="156"/>
        <w:ind w:right="210"/>
      </w:pPr>
      <w:r>
        <w:rPr>
          <w:rFonts w:hint="eastAsia"/>
        </w:rPr>
        <w:t>在任一元数据节点执行以下命令。</w:t>
      </w:r>
    </w:p>
    <w:p>
      <w:pPr>
        <w:pStyle w:val="40"/>
        <w:ind w:left="1680" w:right="210"/>
      </w:pPr>
      <w:r>
        <w:t>/var/lib/dfs/meta.py --token `cat /etc/default/dfs | grep TOKEN|sed -n s/TOKEN=//p`   --dir /var/lib/dfs/data_0 status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示例图中的meta域名为“region1-1.meta.juicefs.local”。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5010150" cy="4051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267" cy="4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假设meta ip在20.20.51.211</w:t>
      </w:r>
      <w:r>
        <w:rPr>
          <w:rFonts w:ascii="Cambria" w:hAnsi="Cambria"/>
        </w:rPr>
        <w:t>~</w:t>
      </w:r>
      <w:r>
        <w:rPr>
          <w:rFonts w:hint="eastAsia"/>
        </w:rPr>
        <w:t>20.20.51.213，meta dns域名为“region1-1.meta.juicefs.local”，执行以下命令。</w:t>
      </w:r>
    </w:p>
    <w:p>
      <w:pPr>
        <w:pStyle w:val="40"/>
        <w:ind w:left="1680" w:right="210"/>
      </w:pPr>
      <w:r>
        <w:t>kubectl edit cm coredns -n kube-system</w:t>
      </w:r>
    </w:p>
    <w:p>
      <w:pPr>
        <w:pStyle w:val="4"/>
        <w:spacing w:before="156" w:after="156"/>
        <w:ind w:left="1680" w:right="210"/>
      </w:pPr>
      <w:r>
        <w:rPr>
          <w:rFonts w:hint="eastAsia"/>
        </w:rPr>
        <w:t>新增黄色部分内容：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5012055" cy="4487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6927" cy="44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执行以下命令，将</w:t>
      </w:r>
      <w:r>
        <w:t>ConfigMap coredns</w:t>
      </w:r>
      <w:r>
        <w:rPr>
          <w:rFonts w:hint="eastAsia"/>
        </w:rPr>
        <w:t>增加的“</w:t>
      </w:r>
      <w:r>
        <w:t>juicefs-domains.db</w:t>
      </w:r>
      <w:r>
        <w:rPr>
          <w:rFonts w:hint="eastAsia"/>
        </w:rPr>
        <w:t>”挂载到</w:t>
      </w:r>
      <w:r>
        <w:t>CoreDNS</w:t>
      </w:r>
      <w:r>
        <w:rPr>
          <w:rFonts w:hint="eastAsia"/>
        </w:rPr>
        <w:t>的</w:t>
      </w:r>
      <w:r>
        <w:t>Pod</w:t>
      </w:r>
      <w:r>
        <w:rPr>
          <w:rFonts w:hint="eastAsia" w:ascii="Meiryo" w:hAnsi="Meiryo" w:eastAsia="Meiryo" w:cs="Meiryo"/>
        </w:rPr>
        <w:t>⾥</w:t>
      </w:r>
      <w:r>
        <w:rPr>
          <w:rFonts w:hint="eastAsia" w:ascii="华文细黑" w:hAnsi="华文细黑" w:eastAsia="华文细黑" w:cs="华文细黑"/>
        </w:rPr>
        <w:t>。</w:t>
      </w:r>
    </w:p>
    <w:p>
      <w:pPr>
        <w:pStyle w:val="40"/>
        <w:ind w:left="1680" w:right="210"/>
      </w:pPr>
      <w:r>
        <w:t>kubectl edit -n kube-system deployment coredns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3434715" cy="2502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1688" cy="25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找到“</w:t>
      </w:r>
      <w:r>
        <w:t>spec:template:spec:containers:volumes:configMap:items:</w:t>
      </w:r>
      <w:r>
        <w:rPr>
          <w:rFonts w:hint="eastAsia"/>
        </w:rPr>
        <w:t>”里的“</w:t>
      </w:r>
      <w:r>
        <w:t>Corefile</w:t>
      </w:r>
      <w:r>
        <w:rPr>
          <w:rFonts w:hint="eastAsia"/>
        </w:rPr>
        <w:t>”，在下</w:t>
      </w:r>
      <w:r>
        <w:rPr>
          <w:rFonts w:hint="eastAsia" w:ascii="Meiryo" w:hAnsi="Meiryo" w:eastAsia="Meiryo" w:cs="Meiryo"/>
        </w:rPr>
        <w:t>⾯</w:t>
      </w:r>
      <w:r>
        <w:rPr>
          <w:rFonts w:hint="eastAsia"/>
        </w:rPr>
        <w:t>加上如上红框内容，其它内容保持不变。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做完以上两步后，</w:t>
      </w:r>
      <w:r>
        <w:t>CoreDNS</w:t>
      </w:r>
      <w:r>
        <w:rPr>
          <w:rFonts w:hint="eastAsia"/>
        </w:rPr>
        <w:t>会重启。获取集群</w:t>
      </w:r>
      <w:r>
        <w:t>DNS</w:t>
      </w:r>
      <w:r>
        <w:rPr>
          <w:rFonts w:hint="eastAsia"/>
        </w:rPr>
        <w:t>服务地址并使</w:t>
      </w:r>
      <w:r>
        <w:rPr>
          <w:rFonts w:hint="eastAsia" w:ascii="Meiryo" w:hAnsi="Meiryo" w:eastAsia="Meiryo" w:cs="Meiryo"/>
        </w:rPr>
        <w:t>⽤</w:t>
      </w:r>
      <w:r>
        <w:rPr>
          <w:rFonts w:hint="eastAsia"/>
        </w:rPr>
        <w:t>这个地址解析主机记录成功，表示</w:t>
      </w:r>
      <w:r>
        <w:t>DNS</w:t>
      </w:r>
      <w:r>
        <w:rPr>
          <w:rFonts w:hint="eastAsia"/>
        </w:rPr>
        <w:t>配置成功。</w:t>
      </w:r>
    </w:p>
    <w:p>
      <w:pPr>
        <w:pStyle w:val="40"/>
        <w:ind w:left="1680" w:right="210"/>
      </w:pPr>
      <w:r>
        <w:t>kubectl  -n kube-system get svc kube-dns</w:t>
      </w:r>
    </w:p>
    <w:p>
      <w:pPr>
        <w:pStyle w:val="40"/>
        <w:ind w:left="1680" w:right="210"/>
      </w:pPr>
      <w:r>
        <w:t>dig @10.96.0.10 region1-1.meta.juicefs.local</w:t>
      </w:r>
    </w:p>
    <w:p>
      <w:pPr>
        <w:pStyle w:val="4"/>
        <w:spacing w:before="156" w:after="156"/>
        <w:ind w:left="1680" w:right="210"/>
      </w:pPr>
      <w:r>
        <w:drawing>
          <wp:inline distT="0" distB="0" distL="0" distR="0">
            <wp:extent cx="5017135" cy="32753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4542" cy="32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1680" w:right="210"/>
      </w:pPr>
    </w:p>
    <w:p>
      <w:pPr>
        <w:pStyle w:val="37"/>
        <w:spacing w:before="312" w:after="312"/>
        <w:ind w:left="437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7"/>
        <w:spacing w:before="312" w:after="312"/>
        <w:ind w:left="437" w:right="210"/>
      </w:pPr>
      <w:bookmarkStart w:id="58" w:name="_Toc91235489"/>
      <w:bookmarkStart w:id="59" w:name="_Toc1089425207"/>
      <w:r>
        <w:rPr>
          <w:rFonts w:hint="eastAsia"/>
        </w:rPr>
        <w:t>删除CSI Plugin</w:t>
      </w:r>
      <w:bookmarkEnd w:id="58"/>
      <w:bookmarkEnd w:id="59"/>
    </w:p>
    <w:p>
      <w:pPr>
        <w:pStyle w:val="60"/>
        <w:numPr>
          <w:ilvl w:val="0"/>
          <w:numId w:val="22"/>
        </w:numPr>
        <w:spacing w:before="156" w:after="156"/>
        <w:ind w:right="210"/>
      </w:pPr>
      <w:r>
        <w:rPr>
          <w:rFonts w:hint="eastAsia"/>
        </w:rPr>
        <w:t>cd到软件包解压目录，执行以下命令。</w:t>
      </w:r>
    </w:p>
    <w:p>
      <w:pPr>
        <w:pStyle w:val="40"/>
        <w:ind w:left="1680" w:right="210"/>
      </w:pPr>
      <w:r>
        <w:t xml:space="preserve">kubectl </w:t>
      </w: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 xml:space="preserve"> </w:t>
      </w:r>
      <w:r>
        <w:t>-f deploy/</w:t>
      </w:r>
      <w:r>
        <w:rPr>
          <w:rFonts w:hint="eastAsia"/>
        </w:rPr>
        <w:t>csi-plugin</w:t>
      </w:r>
      <w:r>
        <w:t>/k8s.yaml</w:t>
      </w:r>
    </w:p>
    <w:p>
      <w:pPr>
        <w:pStyle w:val="40"/>
        <w:ind w:left="1680" w:right="210"/>
      </w:pPr>
      <w:r>
        <w:t>kubectl delete -f deploy/snapshot-controller</w:t>
      </w:r>
    </w:p>
    <w:p>
      <w:pPr>
        <w:pStyle w:val="40"/>
        <w:ind w:left="1680" w:right="210"/>
      </w:pPr>
      <w:r>
        <w:t>kubectl delete -f deploy/crd</w:t>
      </w:r>
    </w:p>
    <w:p>
      <w:pPr>
        <w:pStyle w:val="40"/>
        <w:ind w:left="1680" w:right="210"/>
      </w:pPr>
      <w:r>
        <w:t>kubectl delete secret ceph-conf -n szsandstone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若用了bucket测试，则执行以下命令。</w:t>
      </w:r>
    </w:p>
    <w:p>
      <w:pPr>
        <w:pStyle w:val="40"/>
        <w:ind w:left="1680" w:right="210"/>
      </w:pPr>
      <w:r>
        <w:t>cd example/bucket</w:t>
      </w:r>
    </w:p>
    <w:p>
      <w:pPr>
        <w:pStyle w:val="40"/>
        <w:ind w:left="1680" w:right="210"/>
      </w:pPr>
      <w:r>
        <w:t xml:space="preserve">kubectl delete </w:t>
      </w:r>
      <w:r>
        <w:rPr>
          <w:rFonts w:hint="eastAsia"/>
        </w:rPr>
        <w:t>-</w:t>
      </w:r>
      <w:r>
        <w:t>f secret.yaml</w:t>
      </w:r>
    </w:p>
    <w:p>
      <w:pPr>
        <w:pStyle w:val="40"/>
        <w:ind w:left="1680" w:right="210"/>
      </w:pPr>
      <w:r>
        <w:t xml:space="preserve">kubectl delete </w:t>
      </w:r>
      <w:r>
        <w:rPr>
          <w:rFonts w:hint="eastAsia"/>
        </w:rPr>
        <w:t>-</w:t>
      </w:r>
      <w:r>
        <w:t>f storageclass.yaml</w:t>
      </w:r>
    </w:p>
    <w:p>
      <w:pPr>
        <w:pStyle w:val="40"/>
        <w:ind w:left="1680" w:right="210"/>
      </w:pPr>
      <w:r>
        <w:t xml:space="preserve">kubectl delete </w:t>
      </w:r>
      <w:r>
        <w:rPr>
          <w:rFonts w:hint="eastAsia"/>
        </w:rPr>
        <w:t>-</w:t>
      </w:r>
      <w:r>
        <w:t>f snapshotclass.yaml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</w:rPr>
        <w:t>若用了rados pool测试，则改用“example/radospool”下对应的“secret”、“storageclass”、“snapshotclass”yaml删除对应资源。</w:t>
      </w:r>
    </w:p>
    <w:p>
      <w:pPr>
        <w:pStyle w:val="60"/>
        <w:spacing w:before="156" w:after="156"/>
        <w:ind w:left="1680" w:right="210" w:hanging="840"/>
      </w:pPr>
      <w:r>
        <w:rPr>
          <w:rFonts w:hint="eastAsia"/>
          <w:lang w:val="en-US" w:eastAsia="zh-Hans"/>
        </w:rPr>
        <w:t>如果使用了静态卷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则删除</w:t>
      </w:r>
      <w:r>
        <w:rPr>
          <w:rFonts w:hint="default"/>
          <w:lang w:eastAsia="zh-Hans"/>
        </w:rPr>
        <w:t>example/stati</w:t>
      </w:r>
      <w:r>
        <w:rPr>
          <w:rFonts w:hint="eastAsia"/>
          <w:lang w:val="en-US" w:eastAsia="zh-Hans"/>
        </w:rPr>
        <w:t>c目录下对应资源即可</w:t>
      </w:r>
      <w:r>
        <w:rPr>
          <w:rFonts w:hint="default"/>
          <w:lang w:eastAsia="zh-Hans"/>
        </w:rPr>
        <w:t>。</w:t>
      </w:r>
    </w:p>
    <w:p>
      <w:pPr>
        <w:spacing w:before="156" w:after="156"/>
        <w:ind w:left="210" w:right="210"/>
      </w:pPr>
    </w:p>
    <w:p>
      <w:pPr>
        <w:pStyle w:val="43"/>
        <w:spacing w:before="0" w:beforeLines="0" w:after="0" w:afterLines="0"/>
        <w:ind w:left="630" w:right="210"/>
        <w:sectPr>
          <w:pgSz w:w="11906" w:h="16838"/>
          <w:pgMar w:top="1440" w:right="1080" w:bottom="1440" w:left="108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4"/>
        <w:spacing w:before="156" w:after="156"/>
        <w:ind w:left="1680" w:right="210"/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-674370</wp:posOffset>
            </wp:positionH>
            <wp:positionV relativeFrom="paragraph">
              <wp:posOffset>-1051560</wp:posOffset>
            </wp:positionV>
            <wp:extent cx="7536180" cy="10652125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065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/>
        <w:jc w:val="right"/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</w:pPr>
      <w:r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  <w:t>版权声明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>本手册中的所有内容及格式的版权属于</w:t>
      </w:r>
      <w:r>
        <w:rPr>
          <w:rFonts w:hint="eastAsia" w:ascii="HanaMin" w:hAnsi="HanaMin" w:eastAsia="方正书宋简体" w:cs="微软雅黑"/>
          <w:sz w:val="18"/>
          <w:szCs w:val="18"/>
        </w:rPr>
        <w:t>深圳市杉岩数据技术有限公司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hint="eastAsia" w:ascii="HanaMin" w:hAnsi="HanaMin" w:eastAsia="方正书宋简体" w:cs="微软雅黑"/>
          <w:sz w:val="18"/>
          <w:szCs w:val="18"/>
        </w:rPr>
        <w:t>（以下简称“杉岩数据”）</w:t>
      </w:r>
      <w:r>
        <w:rPr>
          <w:rFonts w:ascii="HanaMin" w:hAnsi="HanaMin" w:eastAsia="方正书宋简体" w:cs="微软雅黑"/>
          <w:sz w:val="18"/>
          <w:szCs w:val="18"/>
        </w:rPr>
        <w:t>所有</w:t>
      </w:r>
      <w:r>
        <w:rPr>
          <w:rFonts w:hint="eastAsia" w:ascii="HanaMin" w:hAnsi="HanaMin" w:eastAsia="方正书宋简体" w:cs="微软雅黑"/>
          <w:sz w:val="18"/>
          <w:szCs w:val="18"/>
        </w:rPr>
        <w:t>，</w:t>
      </w:r>
      <w:r>
        <w:rPr>
          <w:rFonts w:ascii="HanaMin" w:hAnsi="HanaMin" w:eastAsia="方正书宋简体" w:cs="微软雅黑"/>
          <w:sz w:val="18"/>
          <w:szCs w:val="18"/>
        </w:rPr>
        <w:t>未经</w:t>
      </w:r>
      <w:r>
        <w:rPr>
          <w:rFonts w:hint="eastAsia" w:ascii="HanaMin" w:hAnsi="HanaMin" w:eastAsia="方正书宋简体" w:cs="微软雅黑"/>
          <w:sz w:val="18"/>
          <w:szCs w:val="18"/>
        </w:rPr>
        <w:t>杉岩数据</w:t>
      </w:r>
      <w:r>
        <w:rPr>
          <w:rFonts w:ascii="HanaMin" w:hAnsi="HanaMin" w:eastAsia="方正书宋简体" w:cs="微软雅黑"/>
          <w:sz w:val="18"/>
          <w:szCs w:val="18"/>
        </w:rPr>
        <w:t>许可</w:t>
      </w:r>
      <w:r>
        <w:rPr>
          <w:rFonts w:hint="eastAsia" w:ascii="HanaMin" w:hAnsi="HanaMin" w:eastAsia="方正书宋简体" w:cs="微软雅黑"/>
          <w:sz w:val="18"/>
          <w:szCs w:val="18"/>
        </w:rPr>
        <w:t>，</w:t>
      </w:r>
      <w:r>
        <w:rPr>
          <w:rFonts w:ascii="HanaMin" w:hAnsi="HanaMin" w:eastAsia="方正书宋简体" w:cs="微软雅黑"/>
          <w:sz w:val="18"/>
          <w:szCs w:val="18"/>
        </w:rPr>
        <w:t>任何人不得仿制、拷贝、转译或任意引用。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 xml:space="preserve">版权所有  不得翻印  </w:t>
      </w:r>
      <w:r>
        <w:rPr>
          <w:rFonts w:ascii="Cambria" w:hAnsi="Cambria" w:eastAsia="方正书宋简体" w:cs="Cambria"/>
          <w:sz w:val="18"/>
          <w:szCs w:val="18"/>
        </w:rPr>
        <w:t>©</w:t>
      </w:r>
      <w:r>
        <w:rPr>
          <w:rFonts w:ascii="HanaMin" w:hAnsi="HanaMin" w:eastAsia="方正书宋简体" w:cs="微软雅黑"/>
          <w:sz w:val="18"/>
          <w:szCs w:val="18"/>
        </w:rPr>
        <w:t xml:space="preserve"> 2014 - 202</w:t>
      </w:r>
      <w:r>
        <w:rPr>
          <w:rFonts w:ascii="Cambria" w:hAnsi="Cambria" w:eastAsia="方正书宋简体" w:cs="微软雅黑"/>
          <w:sz w:val="18"/>
          <w:szCs w:val="18"/>
        </w:rPr>
        <w:t>2</w:t>
      </w:r>
      <w:r>
        <w:rPr>
          <w:rFonts w:hint="eastAsia" w:ascii="HanaMin" w:hAnsi="HanaMin" w:eastAsia="方正书宋简体" w:cs="微软雅黑"/>
          <w:sz w:val="18"/>
          <w:szCs w:val="18"/>
        </w:rPr>
        <w:t>杉岩数据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p>
      <w:pPr>
        <w:spacing w:before="156" w:beforeLines="0" w:after="156" w:afterLines="0" w:line="240" w:lineRule="auto"/>
        <w:ind w:left="210" w:leftChars="0" w:right="210" w:rightChars="0"/>
        <w:jc w:val="right"/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</w:pPr>
      <w:r>
        <w:rPr>
          <w:rFonts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  <w:t>商标</w:t>
      </w:r>
      <w:r>
        <w:rPr>
          <w:rFonts w:hint="eastAsia" w:ascii="方正书宋简体" w:hAnsi="华文细黑" w:eastAsia="方正书宋简体" w:cs="Microsoft JhengHei"/>
          <w:b/>
          <w:bCs/>
          <w:spacing w:val="1"/>
          <w:w w:val="99"/>
          <w:sz w:val="28"/>
          <w:szCs w:val="28"/>
        </w:rPr>
        <w:t>声明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>本手册中所谈及的产品名称仅做识别之</w:t>
      </w:r>
      <w:r>
        <w:rPr>
          <w:rFonts w:hint="eastAsia" w:ascii="HanaMin" w:hAnsi="HanaMin" w:eastAsia="方正书宋简体" w:cs="微软雅黑"/>
          <w:sz w:val="18"/>
          <w:szCs w:val="18"/>
        </w:rPr>
        <w:t>用，</w:t>
      </w:r>
      <w:r>
        <w:rPr>
          <w:rFonts w:ascii="HanaMin" w:hAnsi="HanaMin" w:eastAsia="方正书宋简体" w:cs="微软雅黑"/>
          <w:sz w:val="18"/>
          <w:szCs w:val="18"/>
        </w:rPr>
        <w:t>手册中涉及的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  <w:r>
        <w:rPr>
          <w:rFonts w:ascii="HanaMin" w:hAnsi="HanaMin" w:eastAsia="方正书宋简体" w:cs="微软雅黑"/>
          <w:sz w:val="18"/>
          <w:szCs w:val="18"/>
        </w:rPr>
        <w:t>其他公司的注册商标或是版权属各商标注册人所有，恕不逐一列明。</w:t>
      </w:r>
    </w:p>
    <w:p>
      <w:pPr>
        <w:spacing w:before="156" w:beforeLines="0" w:after="156" w:afterLines="0" w:line="240" w:lineRule="auto"/>
        <w:ind w:left="210" w:leftChars="0" w:right="210" w:rightChars="0" w:firstLine="360"/>
        <w:jc w:val="right"/>
        <w:rPr>
          <w:rFonts w:ascii="HanaMin" w:hAnsi="HanaMin" w:eastAsia="方正书宋简体" w:cs="微软雅黑"/>
          <w:sz w:val="18"/>
          <w:szCs w:val="18"/>
        </w:rPr>
      </w:pPr>
    </w:p>
    <w:sectPr>
      <w:headerReference r:id="rId15" w:type="first"/>
      <w:footerReference r:id="rId18" w:type="first"/>
      <w:headerReference r:id="rId13" w:type="default"/>
      <w:footerReference r:id="rId16" w:type="default"/>
      <w:headerReference r:id="rId14" w:type="even"/>
      <w:footerReference r:id="rId17" w:type="even"/>
      <w:pgSz w:w="11906" w:h="16838"/>
      <w:pgMar w:top="1440" w:right="1077" w:bottom="1440" w:left="107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anaMin">
    <w:altName w:val="Hiragino Sans"/>
    <w:panose1 w:val="00000000000000000000"/>
    <w:charset w:val="80"/>
    <w:family w:val="modern"/>
    <w:pitch w:val="default"/>
    <w:sig w:usb0="00000000" w:usb1="00000000" w:usb2="00000010" w:usb3="00000000" w:csb0="00020001" w:csb1="00000000"/>
  </w:font>
  <w:font w:name="方正书宋简体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altName w:val="宋体-简"/>
    <w:panose1 w:val="00000000000000000000"/>
    <w:charset w:val="86"/>
    <w:family w:val="swiss"/>
    <w:pitch w:val="default"/>
    <w:sig w:usb0="00000000" w:usb1="00000000" w:usb2="00800036" w:usb3="00000000" w:csb0="003E019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黑体简体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方正楷体简体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erif CJK SC">
    <w:altName w:val="苹方-简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文泉驿微米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方正书宋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34685" cy="212090"/>
          <wp:effectExtent l="0" t="0" r="0" b="0"/>
          <wp:docPr id="121" name="图片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图片 1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1795" cy="214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72275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3" name="图片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图片 1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558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4" name="图片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图片 1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612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8" name="图片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图片 1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035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30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图片 1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34" name="图片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图片 1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9372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36" name="图片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图片 1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13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71968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41" name="图片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" name="图片 14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46" name="图片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图片 14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spacing w:before="0" w:beforeLines="0" w:after="0" w:afterLines="0"/>
      <w:ind w:left="210" w:right="210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 xml:space="preserve"> </w:t>
    </w:r>
    <w:r>
      <w:rPr>
        <w:rStyle w:val="27"/>
      </w:rPr>
      <w:fldChar w:fldCharType="end"/>
    </w:r>
  </w:p>
  <w:p>
    <w:pPr>
      <w:pStyle w:val="18"/>
      <w:spacing w:before="0" w:beforeLines="0" w:after="0" w:afterLines="0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0" w:beforeLines="0" w:after="0" w:afterLines="0"/>
      <w:ind w:left="0" w:leftChars="0" w:right="210"/>
    </w:pPr>
    <w:r>
      <w:drawing>
        <wp:inline distT="0" distB="0" distL="0" distR="0">
          <wp:extent cx="6188710" cy="219075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96" name="图片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图片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2" name="图片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图片 1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4390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7" name="图片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图片 10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3571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8" name="图片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图片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0908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09" name="图片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图片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1625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29" name="图片 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图片 1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0089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9" name="图片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图片 15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i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65004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1" name="图片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" name="图片 16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854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8" name="图片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图片 17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180" name="图片 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" name="图片 1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71251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1" name="图片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图片 18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124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2" name="图片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图片 18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3" name="图片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" name="图片 18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4" name="图片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图片 18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8179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6" name="图片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图片 18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7" name="图片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" name="图片 18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14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70739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9" name="图片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图片 18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90" name="图片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" name="图片 19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173" name="图片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" name="图片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72684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4" name="图片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图片 17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480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6" name="图片 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图片 17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377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7" name="图片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图片 17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8281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5" name="图片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图片 1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227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88" name="图片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" name="图片 18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93" name="图片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图片 19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i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725824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205" name="图片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图片 2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660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206" name="图片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图片 20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0" w:beforeLines="0" w:after="0" w:afterLines="0"/>
      <w:ind w:left="210" w:right="21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after="120"/>
      <w:ind w:left="210" w:right="210"/>
      <w:rPr>
        <w:rFonts w:ascii="文泉驿微米黑" w:hAnsi="文泉驿微米黑" w:eastAsia="文泉驿微米黑"/>
        <w:sz w:val="16"/>
        <w:szCs w:val="16"/>
      </w:rPr>
    </w:pPr>
    <w:r>
      <w:rPr>
        <w:rFonts w:ascii="文泉驿微米黑" w:hAnsi="文泉驿微米黑" w:eastAsia="文泉驿微米黑"/>
        <w:sz w:val="16"/>
        <w:szCs w:val="16"/>
      </w:rPr>
      <w:drawing>
        <wp:inline distT="0" distB="0" distL="0" distR="0">
          <wp:extent cx="5793105" cy="213995"/>
          <wp:effectExtent l="0" t="0" r="0" b="0"/>
          <wp:docPr id="151" name="图片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" name="图片 1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1742" cy="21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209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2" name="图片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图片 15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137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3" name="图片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" name="图片 15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1728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4" name="图片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图片 15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89632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55" name="图片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图片 1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9065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2" name="图片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图片 1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588608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5" name="图片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图片 16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文泉驿微米黑" w:hAnsi="文泉驿微米黑" w:eastAsia="文泉驿微米黑"/>
        <w:sz w:val="16"/>
        <w:szCs w:val="16"/>
      </w:rPr>
      <w:fldChar w:fldCharType="begin"/>
    </w:r>
    <w:r>
      <w:rPr>
        <w:rFonts w:ascii="文泉驿微米黑" w:hAnsi="文泉驿微米黑" w:eastAsia="文泉驿微米黑"/>
        <w:sz w:val="16"/>
        <w:szCs w:val="16"/>
      </w:rPr>
      <w:instrText xml:space="preserve">PAGE   \* MERGEFORMAT</w:instrText>
    </w:r>
    <w:r>
      <w:rPr>
        <w:rFonts w:ascii="文泉驿微米黑" w:hAnsi="文泉驿微米黑" w:eastAsia="文泉驿微米黑"/>
        <w:sz w:val="16"/>
        <w:szCs w:val="16"/>
      </w:rPr>
      <w:fldChar w:fldCharType="separate"/>
    </w:r>
    <w:r>
      <w:rPr>
        <w:rFonts w:ascii="文泉驿微米黑" w:hAnsi="文泉驿微米黑" w:eastAsia="文泉驿微米黑"/>
        <w:sz w:val="16"/>
        <w:szCs w:val="16"/>
      </w:rPr>
      <w:t>15</w:t>
    </w:r>
    <w:r>
      <w:rPr>
        <w:rFonts w:ascii="文泉驿微米黑" w:hAnsi="文泉驿微米黑" w:eastAsia="文泉驿微米黑"/>
        <w:sz w:val="16"/>
        <w:szCs w:val="16"/>
      </w:rPr>
      <w:fldChar w:fldCharType="end"/>
    </w:r>
    <w:r>
      <w:drawing>
        <wp:anchor distT="0" distB="0" distL="114300" distR="114300" simplePos="0" relativeHeight="251636736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68" name="图片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图片 16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01920" behindDoc="0" locked="0" layoutInCell="1" allowOverlap="1">
          <wp:simplePos x="0" y="0"/>
          <wp:positionH relativeFrom="column">
            <wp:posOffset>349885</wp:posOffset>
          </wp:positionH>
          <wp:positionV relativeFrom="paragraph">
            <wp:posOffset>9873615</wp:posOffset>
          </wp:positionV>
          <wp:extent cx="6188710" cy="219075"/>
          <wp:effectExtent l="0" t="0" r="0" b="9525"/>
          <wp:wrapNone/>
          <wp:docPr id="172" name="图片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" name="图片 17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beforeLines="0" w:after="0" w:afterLines="0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beforeLines="0" w:after="0" w:afterLines="0"/>
      <w:ind w:left="210" w:right="210"/>
    </w:pPr>
    <w:r>
      <w:drawing>
        <wp:inline distT="0" distB="0" distL="0" distR="0">
          <wp:extent cx="5794375" cy="36449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4375" cy="36449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68" name="图片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图片 6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179" name="图片 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" name="图片 17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0" w:beforeLines="0" w:after="0" w:afterLines="0"/>
      <w:ind w:left="210" w:right="21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 w:after="120"/>
      <w:ind w:left="210" w:right="210"/>
    </w:pPr>
    <w:r>
      <w:drawing>
        <wp:inline distT="0" distB="0" distL="0" distR="0">
          <wp:extent cx="5794375" cy="365125"/>
          <wp:effectExtent l="0" t="0" r="0" b="0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375" cy="365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2758B"/>
    <w:multiLevelType w:val="multilevel"/>
    <w:tmpl w:val="A722758B"/>
    <w:lvl w:ilvl="0" w:tentative="0">
      <w:start w:val="1"/>
      <w:numFmt w:val="upperLetter"/>
      <w:pStyle w:val="42"/>
      <w:lvlText w:val="%1"/>
      <w:lvlJc w:val="left"/>
      <w:pPr>
        <w:tabs>
          <w:tab w:val="left" w:pos="0"/>
        </w:tabs>
        <w:ind w:left="420" w:hanging="420"/>
      </w:pPr>
      <w:rPr>
        <w:rFonts w:hint="eastAsia" w:eastAsia="Arial Unicode MS"/>
        <w:b/>
        <w:i w:val="0"/>
        <w:sz w:val="144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">
    <w:nsid w:val="EAFFEE32"/>
    <w:multiLevelType w:val="multilevel"/>
    <w:tmpl w:val="EAFFEE32"/>
    <w:lvl w:ilvl="0" w:tentative="0">
      <w:start w:val="1"/>
      <w:numFmt w:val="decimal"/>
      <w:pStyle w:val="60"/>
      <w:lvlText w:val="步骤%1"/>
      <w:lvlJc w:val="left"/>
      <w:pPr>
        <w:tabs>
          <w:tab w:val="left" w:pos="0"/>
        </w:tabs>
        <w:ind w:left="1258" w:hanging="418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39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395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8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52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655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60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64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915" w:hanging="420"/>
      </w:pPr>
    </w:lvl>
  </w:abstractNum>
  <w:abstractNum w:abstractNumId="2">
    <w:nsid w:val="092B70C1"/>
    <w:multiLevelType w:val="multilevel"/>
    <w:tmpl w:val="092B70C1"/>
    <w:lvl w:ilvl="0" w:tentative="0">
      <w:start w:val="1"/>
      <w:numFmt w:val="decimal"/>
      <w:pStyle w:val="50"/>
      <w:suff w:val="space"/>
      <w:lvlText w:val="表%1"/>
      <w:lvlJc w:val="left"/>
      <w:pPr>
        <w:ind w:left="122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640" w:hanging="420"/>
      </w:pPr>
    </w:lvl>
    <w:lvl w:ilvl="2" w:tentative="0">
      <w:start w:val="1"/>
      <w:numFmt w:val="lowerRoman"/>
      <w:lvlText w:val="%3."/>
      <w:lvlJc w:val="right"/>
      <w:pPr>
        <w:ind w:left="2060" w:hanging="420"/>
      </w:pPr>
    </w:lvl>
    <w:lvl w:ilvl="3" w:tentative="0">
      <w:start w:val="1"/>
      <w:numFmt w:val="decimal"/>
      <w:lvlText w:val="%4."/>
      <w:lvlJc w:val="left"/>
      <w:pPr>
        <w:ind w:left="2480" w:hanging="420"/>
      </w:pPr>
    </w:lvl>
    <w:lvl w:ilvl="4" w:tentative="0">
      <w:start w:val="1"/>
      <w:numFmt w:val="lowerLetter"/>
      <w:lvlText w:val="%5)"/>
      <w:lvlJc w:val="left"/>
      <w:pPr>
        <w:ind w:left="2900" w:hanging="420"/>
      </w:pPr>
    </w:lvl>
    <w:lvl w:ilvl="5" w:tentative="0">
      <w:start w:val="1"/>
      <w:numFmt w:val="lowerRoman"/>
      <w:lvlText w:val="%6."/>
      <w:lvlJc w:val="right"/>
      <w:pPr>
        <w:ind w:left="3320" w:hanging="420"/>
      </w:pPr>
    </w:lvl>
    <w:lvl w:ilvl="6" w:tentative="0">
      <w:start w:val="1"/>
      <w:numFmt w:val="decimal"/>
      <w:lvlText w:val="%7."/>
      <w:lvlJc w:val="left"/>
      <w:pPr>
        <w:ind w:left="3740" w:hanging="420"/>
      </w:pPr>
    </w:lvl>
    <w:lvl w:ilvl="7" w:tentative="0">
      <w:start w:val="1"/>
      <w:numFmt w:val="lowerLetter"/>
      <w:lvlText w:val="%8)"/>
      <w:lvlJc w:val="left"/>
      <w:pPr>
        <w:ind w:left="4160" w:hanging="420"/>
      </w:pPr>
    </w:lvl>
    <w:lvl w:ilvl="8" w:tentative="0">
      <w:start w:val="1"/>
      <w:numFmt w:val="lowerRoman"/>
      <w:lvlText w:val="%9."/>
      <w:lvlJc w:val="right"/>
      <w:pPr>
        <w:ind w:left="4580" w:hanging="420"/>
      </w:pPr>
    </w:lvl>
  </w:abstractNum>
  <w:abstractNum w:abstractNumId="3">
    <w:nsid w:val="14F95036"/>
    <w:multiLevelType w:val="multilevel"/>
    <w:tmpl w:val="14F95036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4">
    <w:nsid w:val="162D2179"/>
    <w:multiLevelType w:val="multilevel"/>
    <w:tmpl w:val="162D2179"/>
    <w:lvl w:ilvl="0" w:tentative="0">
      <w:start w:val="1"/>
      <w:numFmt w:val="decimal"/>
      <w:lvlText w:val="表%1"/>
      <w:lvlJc w:val="left"/>
      <w:pPr>
        <w:tabs>
          <w:tab w:val="left" w:pos="0"/>
        </w:tabs>
        <w:ind w:left="210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decimal"/>
      <w:pStyle w:val="49"/>
      <w:lvlText w:val="表%5"/>
      <w:lvlJc w:val="left"/>
      <w:pPr>
        <w:tabs>
          <w:tab w:val="left" w:pos="0"/>
        </w:tabs>
        <w:ind w:left="2100" w:hanging="420"/>
      </w:pPr>
      <w:rPr>
        <w:rFonts w:hint="eastAsia"/>
        <w:b/>
        <w:i w:val="0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5">
    <w:nsid w:val="22320F81"/>
    <w:multiLevelType w:val="multilevel"/>
    <w:tmpl w:val="22320F81"/>
    <w:lvl w:ilvl="0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6">
    <w:nsid w:val="23023E76"/>
    <w:multiLevelType w:val="multilevel"/>
    <w:tmpl w:val="23023E76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7">
    <w:nsid w:val="42E64041"/>
    <w:multiLevelType w:val="multilevel"/>
    <w:tmpl w:val="42E64041"/>
    <w:lvl w:ilvl="0" w:tentative="0">
      <w:start w:val="1"/>
      <w:numFmt w:val="decimal"/>
      <w:pStyle w:val="37"/>
      <w:lvlText w:val="%1"/>
      <w:lvlJc w:val="left"/>
      <w:pPr>
        <w:tabs>
          <w:tab w:val="left" w:pos="567"/>
        </w:tabs>
        <w:ind w:left="425" w:hanging="225"/>
      </w:pPr>
      <w:rPr>
        <w:rFonts w:hint="eastAsia" w:ascii="文泉驿微米黑" w:hAnsi="文泉驿微米黑" w:eastAsia="文泉驿微米黑"/>
        <w:b/>
        <w:i w:val="0"/>
        <w:sz w:val="144"/>
      </w:rPr>
    </w:lvl>
    <w:lvl w:ilvl="1" w:tentative="0">
      <w:start w:val="1"/>
      <w:numFmt w:val="decimal"/>
      <w:pStyle w:val="38"/>
      <w:lvlText w:val="%1.%2"/>
      <w:lvlJc w:val="left"/>
      <w:pPr>
        <w:ind w:left="992" w:hanging="792"/>
      </w:pPr>
      <w:rPr>
        <w:rFonts w:hint="eastAsia" w:eastAsia="黑体"/>
        <w:b/>
        <w:i w:val="0"/>
        <w:sz w:val="32"/>
      </w:rPr>
    </w:lvl>
    <w:lvl w:ilvl="2" w:tentative="0">
      <w:start w:val="1"/>
      <w:numFmt w:val="decimal"/>
      <w:pStyle w:val="39"/>
      <w:lvlText w:val="%1.%2.%3"/>
      <w:lvlJc w:val="left"/>
      <w:pPr>
        <w:ind w:left="629" w:hanging="419"/>
      </w:pPr>
      <w:rPr>
        <w:rFonts w:hint="eastAsia" w:eastAsia="宋体"/>
        <w:b/>
        <w:i w:val="0"/>
        <w:sz w:val="30"/>
      </w:rPr>
    </w:lvl>
    <w:lvl w:ilvl="3" w:tentative="0">
      <w:start w:val="1"/>
      <w:numFmt w:val="decimal"/>
      <w:pStyle w:val="41"/>
      <w:lvlText w:val="%1.%2.%3.%4"/>
      <w:lvlJc w:val="left"/>
      <w:pPr>
        <w:ind w:left="629" w:hanging="419"/>
      </w:pPr>
      <w:rPr>
        <w:rFonts w:hint="eastAsia" w:eastAsia="华文细黑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9C92F56"/>
    <w:multiLevelType w:val="multilevel"/>
    <w:tmpl w:val="59C92F56"/>
    <w:lvl w:ilvl="0" w:tentative="0">
      <w:start w:val="1"/>
      <w:numFmt w:val="decimal"/>
      <w:pStyle w:val="46"/>
      <w:suff w:val="space"/>
      <w:lvlText w:val="图%1"/>
      <w:lvlJc w:val="left"/>
      <w:pPr>
        <w:ind w:left="42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973BA"/>
    <w:multiLevelType w:val="multilevel"/>
    <w:tmpl w:val="5C1973BA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0">
    <w:nsid w:val="623160AF"/>
    <w:multiLevelType w:val="singleLevel"/>
    <w:tmpl w:val="623160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64C828DA"/>
    <w:multiLevelType w:val="multilevel"/>
    <w:tmpl w:val="64C828DA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87AAB"/>
    <w:rsid w:val="000678B3"/>
    <w:rsid w:val="00087AAB"/>
    <w:rsid w:val="000A65CA"/>
    <w:rsid w:val="001B782B"/>
    <w:rsid w:val="001B79ED"/>
    <w:rsid w:val="001C67B2"/>
    <w:rsid w:val="001C727B"/>
    <w:rsid w:val="00200611"/>
    <w:rsid w:val="00223F8D"/>
    <w:rsid w:val="00247E5A"/>
    <w:rsid w:val="002863DD"/>
    <w:rsid w:val="00305D9B"/>
    <w:rsid w:val="00371818"/>
    <w:rsid w:val="00395BC2"/>
    <w:rsid w:val="003A3DEE"/>
    <w:rsid w:val="00401935"/>
    <w:rsid w:val="00461753"/>
    <w:rsid w:val="00467E05"/>
    <w:rsid w:val="004722B5"/>
    <w:rsid w:val="004B7446"/>
    <w:rsid w:val="004B7E46"/>
    <w:rsid w:val="0050169E"/>
    <w:rsid w:val="00516CA5"/>
    <w:rsid w:val="0057625E"/>
    <w:rsid w:val="00686BA5"/>
    <w:rsid w:val="006E1FBC"/>
    <w:rsid w:val="007340E0"/>
    <w:rsid w:val="007645C9"/>
    <w:rsid w:val="00805BDD"/>
    <w:rsid w:val="00856FB8"/>
    <w:rsid w:val="0086267C"/>
    <w:rsid w:val="0089433B"/>
    <w:rsid w:val="00925669"/>
    <w:rsid w:val="009905D1"/>
    <w:rsid w:val="00A4576C"/>
    <w:rsid w:val="00AB250C"/>
    <w:rsid w:val="00AF2307"/>
    <w:rsid w:val="00B24BAF"/>
    <w:rsid w:val="00B84DA4"/>
    <w:rsid w:val="00BC3AF7"/>
    <w:rsid w:val="00BC6157"/>
    <w:rsid w:val="00BF5B00"/>
    <w:rsid w:val="00C267FF"/>
    <w:rsid w:val="00C35029"/>
    <w:rsid w:val="00C40D59"/>
    <w:rsid w:val="00C42C58"/>
    <w:rsid w:val="00C44687"/>
    <w:rsid w:val="00C62D3B"/>
    <w:rsid w:val="00C954A2"/>
    <w:rsid w:val="00CB3635"/>
    <w:rsid w:val="00D13DCA"/>
    <w:rsid w:val="00D366A0"/>
    <w:rsid w:val="00D645D5"/>
    <w:rsid w:val="00EA65E0"/>
    <w:rsid w:val="00EA6FF0"/>
    <w:rsid w:val="00EB581F"/>
    <w:rsid w:val="00F62644"/>
    <w:rsid w:val="0FBFD2C7"/>
    <w:rsid w:val="1ABD61E3"/>
    <w:rsid w:val="1AF51087"/>
    <w:rsid w:val="1BA32C5F"/>
    <w:rsid w:val="1CDFFCE1"/>
    <w:rsid w:val="255B3AC0"/>
    <w:rsid w:val="2ABDDF16"/>
    <w:rsid w:val="2B9D433C"/>
    <w:rsid w:val="2EFFB3CC"/>
    <w:rsid w:val="2FD9C1A0"/>
    <w:rsid w:val="34FC5B83"/>
    <w:rsid w:val="35DFE522"/>
    <w:rsid w:val="35FB929F"/>
    <w:rsid w:val="365FEF2F"/>
    <w:rsid w:val="36FF8D00"/>
    <w:rsid w:val="373FC10C"/>
    <w:rsid w:val="399E4797"/>
    <w:rsid w:val="3B0688CC"/>
    <w:rsid w:val="3CD8BE6E"/>
    <w:rsid w:val="3E5E36DE"/>
    <w:rsid w:val="3F33F983"/>
    <w:rsid w:val="3F3D6F9B"/>
    <w:rsid w:val="3FADD71F"/>
    <w:rsid w:val="3FFFF1FD"/>
    <w:rsid w:val="42FF6987"/>
    <w:rsid w:val="497BFB40"/>
    <w:rsid w:val="4E76DE0D"/>
    <w:rsid w:val="4EFE361B"/>
    <w:rsid w:val="4FAF01D5"/>
    <w:rsid w:val="51EFEE17"/>
    <w:rsid w:val="52F79B5A"/>
    <w:rsid w:val="566F73A1"/>
    <w:rsid w:val="57EE7672"/>
    <w:rsid w:val="57FFD2C0"/>
    <w:rsid w:val="59F96057"/>
    <w:rsid w:val="5AB7D3D9"/>
    <w:rsid w:val="5B73E3F2"/>
    <w:rsid w:val="5BFB171B"/>
    <w:rsid w:val="5F7FDED3"/>
    <w:rsid w:val="5FBF988F"/>
    <w:rsid w:val="5FCF5C3A"/>
    <w:rsid w:val="5FD71F10"/>
    <w:rsid w:val="5FE3A383"/>
    <w:rsid w:val="5FF38607"/>
    <w:rsid w:val="6375CBBB"/>
    <w:rsid w:val="63DD594E"/>
    <w:rsid w:val="65EFF230"/>
    <w:rsid w:val="6676819F"/>
    <w:rsid w:val="67FE83A3"/>
    <w:rsid w:val="6A55F3B6"/>
    <w:rsid w:val="6B1ABC45"/>
    <w:rsid w:val="6BFDC78A"/>
    <w:rsid w:val="6DFDEA8B"/>
    <w:rsid w:val="6E8E4983"/>
    <w:rsid w:val="6EE7F0E1"/>
    <w:rsid w:val="6F7B4FE8"/>
    <w:rsid w:val="6FBDD8EA"/>
    <w:rsid w:val="6FEB941A"/>
    <w:rsid w:val="6FFB793C"/>
    <w:rsid w:val="6FFE5A8B"/>
    <w:rsid w:val="6FFE6733"/>
    <w:rsid w:val="6FFFEEDA"/>
    <w:rsid w:val="717FB07D"/>
    <w:rsid w:val="71FAB790"/>
    <w:rsid w:val="727FD30A"/>
    <w:rsid w:val="72F70C7B"/>
    <w:rsid w:val="7307F78D"/>
    <w:rsid w:val="73C3533D"/>
    <w:rsid w:val="73EF41E9"/>
    <w:rsid w:val="74D57F25"/>
    <w:rsid w:val="775BF8AE"/>
    <w:rsid w:val="776F5565"/>
    <w:rsid w:val="7772E2C6"/>
    <w:rsid w:val="77CB7712"/>
    <w:rsid w:val="77DC6219"/>
    <w:rsid w:val="77DDC6BF"/>
    <w:rsid w:val="77FFC47F"/>
    <w:rsid w:val="7A7709F3"/>
    <w:rsid w:val="7B3FA9BB"/>
    <w:rsid w:val="7B6FBDBE"/>
    <w:rsid w:val="7B7E907A"/>
    <w:rsid w:val="7B7EC5DE"/>
    <w:rsid w:val="7BCFE6DE"/>
    <w:rsid w:val="7BDFF302"/>
    <w:rsid w:val="7BE7859E"/>
    <w:rsid w:val="7BEBCE44"/>
    <w:rsid w:val="7BFDEEE6"/>
    <w:rsid w:val="7C776DED"/>
    <w:rsid w:val="7CB7CFD8"/>
    <w:rsid w:val="7D1202B4"/>
    <w:rsid w:val="7D556B68"/>
    <w:rsid w:val="7DDF5842"/>
    <w:rsid w:val="7DE5DECB"/>
    <w:rsid w:val="7DF7F0A5"/>
    <w:rsid w:val="7DFE0B33"/>
    <w:rsid w:val="7DFE1BE1"/>
    <w:rsid w:val="7E7DD03B"/>
    <w:rsid w:val="7ED7CA0C"/>
    <w:rsid w:val="7EE293B5"/>
    <w:rsid w:val="7EEE1690"/>
    <w:rsid w:val="7EFAC91B"/>
    <w:rsid w:val="7F6F6E5B"/>
    <w:rsid w:val="7F7F9E0B"/>
    <w:rsid w:val="7FA46BB8"/>
    <w:rsid w:val="7FB31A1F"/>
    <w:rsid w:val="7FBA0094"/>
    <w:rsid w:val="7FDDDFD5"/>
    <w:rsid w:val="7FDFB480"/>
    <w:rsid w:val="7FEF8D76"/>
    <w:rsid w:val="7FF9FC83"/>
    <w:rsid w:val="7FFDA4DB"/>
    <w:rsid w:val="7FFDBFF9"/>
    <w:rsid w:val="7FFE021F"/>
    <w:rsid w:val="7FFEC6FD"/>
    <w:rsid w:val="7FFF313C"/>
    <w:rsid w:val="7FFFB6E1"/>
    <w:rsid w:val="7FFFBFCA"/>
    <w:rsid w:val="7FFFECBB"/>
    <w:rsid w:val="9B7EDF2B"/>
    <w:rsid w:val="9BB9E6EC"/>
    <w:rsid w:val="9BCFFC18"/>
    <w:rsid w:val="9D372819"/>
    <w:rsid w:val="9FE425D8"/>
    <w:rsid w:val="9FFE8FC4"/>
    <w:rsid w:val="A4FB765C"/>
    <w:rsid w:val="A59F874C"/>
    <w:rsid w:val="A6FC4AB8"/>
    <w:rsid w:val="A7D7F50B"/>
    <w:rsid w:val="AEFBBEBA"/>
    <w:rsid w:val="AFFFDB39"/>
    <w:rsid w:val="B6CED690"/>
    <w:rsid w:val="B77E0A18"/>
    <w:rsid w:val="BAFB5EC4"/>
    <w:rsid w:val="BB7B9E0A"/>
    <w:rsid w:val="BC7B36A9"/>
    <w:rsid w:val="BCBFD63A"/>
    <w:rsid w:val="BCF7D93B"/>
    <w:rsid w:val="BE17BB83"/>
    <w:rsid w:val="BE8BF28F"/>
    <w:rsid w:val="BEC13542"/>
    <w:rsid w:val="BEF5D199"/>
    <w:rsid w:val="BF5B815B"/>
    <w:rsid w:val="BF5FEBD4"/>
    <w:rsid w:val="BFBDF679"/>
    <w:rsid w:val="BFDB4212"/>
    <w:rsid w:val="BFF07178"/>
    <w:rsid w:val="BFFE4CF2"/>
    <w:rsid w:val="BFFFC2EE"/>
    <w:rsid w:val="C3F06BCE"/>
    <w:rsid w:val="CCEEAD77"/>
    <w:rsid w:val="CD4EFAA2"/>
    <w:rsid w:val="CFFCB94A"/>
    <w:rsid w:val="D1FF79FD"/>
    <w:rsid w:val="D27F1B47"/>
    <w:rsid w:val="D5DFB3C3"/>
    <w:rsid w:val="D5EDD27C"/>
    <w:rsid w:val="D7FD0436"/>
    <w:rsid w:val="DAF5F8D6"/>
    <w:rsid w:val="DBFF428A"/>
    <w:rsid w:val="DDFA6768"/>
    <w:rsid w:val="DE6EF037"/>
    <w:rsid w:val="DE7FA2BE"/>
    <w:rsid w:val="DE8E3D4A"/>
    <w:rsid w:val="DEAD5976"/>
    <w:rsid w:val="DEBD3CCD"/>
    <w:rsid w:val="DEDE7E9C"/>
    <w:rsid w:val="DF15C98F"/>
    <w:rsid w:val="DF1BDB51"/>
    <w:rsid w:val="DFAFDDDD"/>
    <w:rsid w:val="DFBF17C2"/>
    <w:rsid w:val="DFDB48BA"/>
    <w:rsid w:val="DFDF2B4D"/>
    <w:rsid w:val="DFEF082D"/>
    <w:rsid w:val="DFFB7D89"/>
    <w:rsid w:val="E2BAC214"/>
    <w:rsid w:val="E7FEEB76"/>
    <w:rsid w:val="EBFF5D60"/>
    <w:rsid w:val="ED37BE25"/>
    <w:rsid w:val="EDFBBF61"/>
    <w:rsid w:val="EEFBD0AB"/>
    <w:rsid w:val="EF5F5F6F"/>
    <w:rsid w:val="EFAF7F26"/>
    <w:rsid w:val="EFBF7D4B"/>
    <w:rsid w:val="EFD961CD"/>
    <w:rsid w:val="EFF71468"/>
    <w:rsid w:val="F1FEBEC9"/>
    <w:rsid w:val="F32FB20E"/>
    <w:rsid w:val="F3F88703"/>
    <w:rsid w:val="F53F743B"/>
    <w:rsid w:val="F57BC793"/>
    <w:rsid w:val="F5C7C4EA"/>
    <w:rsid w:val="F5DD5C65"/>
    <w:rsid w:val="F75F8AB7"/>
    <w:rsid w:val="F76C2E9E"/>
    <w:rsid w:val="F7BC7ACE"/>
    <w:rsid w:val="F7CEC61E"/>
    <w:rsid w:val="F7DF1884"/>
    <w:rsid w:val="F7EFEE77"/>
    <w:rsid w:val="F7FBDB90"/>
    <w:rsid w:val="FB2B52A0"/>
    <w:rsid w:val="FBABF894"/>
    <w:rsid w:val="FBCCD86F"/>
    <w:rsid w:val="FBCE5096"/>
    <w:rsid w:val="FBFD497E"/>
    <w:rsid w:val="FBFF668C"/>
    <w:rsid w:val="FBFFC660"/>
    <w:rsid w:val="FC7BB9CA"/>
    <w:rsid w:val="FCCB5977"/>
    <w:rsid w:val="FCDB6355"/>
    <w:rsid w:val="FD7FA4D2"/>
    <w:rsid w:val="FDBCB897"/>
    <w:rsid w:val="FDBE2E5C"/>
    <w:rsid w:val="FDCB8B89"/>
    <w:rsid w:val="FDCF9351"/>
    <w:rsid w:val="FDD76F21"/>
    <w:rsid w:val="FDEBCAA7"/>
    <w:rsid w:val="FEAF1581"/>
    <w:rsid w:val="FECB6177"/>
    <w:rsid w:val="FEFAB3A8"/>
    <w:rsid w:val="FEFCF448"/>
    <w:rsid w:val="FEFF958A"/>
    <w:rsid w:val="FF2B52EE"/>
    <w:rsid w:val="FF4EED0B"/>
    <w:rsid w:val="FF5F5E94"/>
    <w:rsid w:val="FF6F7A33"/>
    <w:rsid w:val="FF7B9BF0"/>
    <w:rsid w:val="FF7DD278"/>
    <w:rsid w:val="FF7EB202"/>
    <w:rsid w:val="FF9FB3DE"/>
    <w:rsid w:val="FFD6AC6C"/>
    <w:rsid w:val="FFDB500A"/>
    <w:rsid w:val="FFDF55F2"/>
    <w:rsid w:val="FFEB021D"/>
    <w:rsid w:val="FFEFCC07"/>
    <w:rsid w:val="FFF2BCA4"/>
    <w:rsid w:val="FFF54E7C"/>
    <w:rsid w:val="FFF73604"/>
    <w:rsid w:val="FFF80BCC"/>
    <w:rsid w:val="FFFB335B"/>
    <w:rsid w:val="FFFB7916"/>
    <w:rsid w:val="FFFE3D65"/>
    <w:rsid w:val="FFFEDAF3"/>
    <w:rsid w:val="FFFF51F1"/>
    <w:rsid w:val="FFFF9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240" w:lineRule="atLeast"/>
      <w:ind w:left="100" w:leftChars="100" w:right="100" w:rightChars="100"/>
    </w:pPr>
    <w:rPr>
      <w:rFonts w:ascii="Calibri" w:hAnsi="Calibri" w:eastAsia="华文细黑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0" w:beforeLines="0" w:after="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4"/>
    <w:qFormat/>
    <w:uiPriority w:val="0"/>
    <w:pPr>
      <w:pBdr>
        <w:bottom w:val="single" w:color="000000" w:sz="12" w:space="1"/>
      </w:pBdr>
      <w:spacing w:before="100" w:beforeLines="100" w:after="100" w:afterLines="100" w:line="415" w:lineRule="auto"/>
      <w:ind w:left="520" w:leftChars="100" w:right="100" w:rightChars="100" w:hanging="420"/>
      <w:jc w:val="right"/>
      <w:outlineLvl w:val="1"/>
    </w:pPr>
    <w:rPr>
      <w:rFonts w:ascii="黑体" w:hAnsi="Times New Roman" w:eastAsia="黑体" w:cs="黑体"/>
      <w:sz w:val="44"/>
      <w:szCs w:val="36"/>
      <w:lang w:val="en-US" w:eastAsia="zh-CN" w:bidi="ar-SA"/>
    </w:rPr>
  </w:style>
  <w:style w:type="paragraph" w:styleId="5">
    <w:name w:val="heading 3"/>
    <w:basedOn w:val="4"/>
    <w:next w:val="4"/>
    <w:qFormat/>
    <w:uiPriority w:val="0"/>
    <w:pPr>
      <w:keepNext/>
      <w:keepLines/>
      <w:spacing w:line="415" w:lineRule="auto"/>
      <w:ind w:left="100" w:leftChars="100"/>
      <w:outlineLvl w:val="2"/>
    </w:pPr>
    <w:rPr>
      <w:rFonts w:ascii="黑体" w:eastAsia="黑体" w:cs="黑体"/>
      <w:kern w:val="0"/>
      <w:sz w:val="36"/>
      <w:szCs w:val="36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0" w:beforeLines="0" w:after="0" w:afterLines="0" w:line="376" w:lineRule="atLeast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0" w:beforeLines="0" w:after="0" w:afterLines="0" w:line="376" w:lineRule="atLeast"/>
      <w:outlineLvl w:val="4"/>
    </w:pPr>
    <w:rPr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普通正文"/>
    <w:basedOn w:val="1"/>
    <w:link w:val="63"/>
    <w:qFormat/>
    <w:uiPriority w:val="0"/>
    <w:pPr>
      <w:ind w:left="800" w:leftChars="800"/>
    </w:pPr>
    <w:rPr>
      <w:rFonts w:ascii="HanaMin" w:hAnsi="HanaMin" w:eastAsia="方正书宋简体"/>
    </w:rPr>
  </w:style>
  <w:style w:type="paragraph" w:styleId="8">
    <w:name w:val="annotation subject"/>
    <w:basedOn w:val="9"/>
    <w:next w:val="9"/>
    <w:qFormat/>
    <w:uiPriority w:val="0"/>
    <w:rPr>
      <w:b/>
      <w:bCs/>
    </w:rPr>
  </w:style>
  <w:style w:type="paragraph" w:styleId="9">
    <w:name w:val="annotation text"/>
    <w:basedOn w:val="1"/>
    <w:link w:val="76"/>
    <w:qFormat/>
    <w:uiPriority w:val="0"/>
  </w:style>
  <w:style w:type="paragraph" w:styleId="10">
    <w:name w:val="toc 7"/>
    <w:basedOn w:val="1"/>
    <w:next w:val="1"/>
    <w:qFormat/>
    <w:uiPriority w:val="0"/>
    <w:rPr>
      <w:sz w:val="18"/>
      <w:szCs w:val="18"/>
    </w:rPr>
  </w:style>
  <w:style w:type="paragraph" w:styleId="11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2">
    <w:name w:val="Document Map"/>
    <w:basedOn w:val="1"/>
    <w:qFormat/>
    <w:uiPriority w:val="0"/>
    <w:rPr>
      <w:rFonts w:ascii="微软雅黑" w:eastAsia="微软雅黑"/>
      <w:sz w:val="16"/>
      <w:szCs w:val="16"/>
    </w:rPr>
  </w:style>
  <w:style w:type="paragraph" w:styleId="13">
    <w:name w:val="toc 5"/>
    <w:basedOn w:val="1"/>
    <w:next w:val="1"/>
    <w:qFormat/>
    <w:uiPriority w:val="0"/>
    <w:rPr>
      <w:sz w:val="18"/>
      <w:szCs w:val="18"/>
    </w:rPr>
  </w:style>
  <w:style w:type="paragraph" w:styleId="14">
    <w:name w:val="toc 3"/>
    <w:basedOn w:val="1"/>
    <w:next w:val="1"/>
    <w:qFormat/>
    <w:uiPriority w:val="39"/>
    <w:rPr>
      <w:rFonts w:ascii="方正书宋简体" w:eastAsia="方正书宋简体"/>
      <w:iCs/>
      <w:sz w:val="18"/>
      <w:szCs w:val="20"/>
    </w:rPr>
  </w:style>
  <w:style w:type="paragraph" w:styleId="15">
    <w:name w:val="toc 8"/>
    <w:basedOn w:val="1"/>
    <w:next w:val="1"/>
    <w:qFormat/>
    <w:uiPriority w:val="0"/>
    <w:rPr>
      <w:sz w:val="18"/>
      <w:szCs w:val="18"/>
    </w:rPr>
  </w:style>
  <w:style w:type="paragraph" w:styleId="16">
    <w:name w:val="Date"/>
    <w:basedOn w:val="1"/>
    <w:next w:val="1"/>
    <w:qFormat/>
    <w:uiPriority w:val="0"/>
    <w:pPr>
      <w:ind w:left="2500" w:leftChars="2500"/>
    </w:pPr>
  </w:style>
  <w:style w:type="paragraph" w:styleId="17">
    <w:name w:val="Balloon Text"/>
    <w:basedOn w:val="1"/>
    <w:qFormat/>
    <w:uiPriority w:val="0"/>
    <w:rPr>
      <w:sz w:val="16"/>
      <w:szCs w:val="16"/>
    </w:rPr>
  </w:style>
  <w:style w:type="paragraph" w:styleId="18">
    <w:name w:val="footer"/>
    <w:basedOn w:val="1"/>
    <w:link w:val="6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6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rPr>
      <w:rFonts w:ascii="方正书宋简体" w:eastAsia="方正书宋简体"/>
      <w:bCs/>
      <w:sz w:val="20"/>
      <w:szCs w:val="20"/>
    </w:rPr>
  </w:style>
  <w:style w:type="paragraph" w:styleId="21">
    <w:name w:val="toc 4"/>
    <w:basedOn w:val="1"/>
    <w:next w:val="1"/>
    <w:qFormat/>
    <w:uiPriority w:val="39"/>
    <w:rPr>
      <w:rFonts w:ascii="方正书宋简体" w:eastAsia="方正书宋简体"/>
      <w:sz w:val="18"/>
      <w:szCs w:val="18"/>
    </w:rPr>
  </w:style>
  <w:style w:type="paragraph" w:styleId="22">
    <w:name w:val="toc 6"/>
    <w:basedOn w:val="1"/>
    <w:next w:val="1"/>
    <w:qFormat/>
    <w:uiPriority w:val="0"/>
    <w:rPr>
      <w:sz w:val="18"/>
      <w:szCs w:val="18"/>
    </w:rPr>
  </w:style>
  <w:style w:type="paragraph" w:styleId="23">
    <w:name w:val="table of figures"/>
    <w:basedOn w:val="1"/>
    <w:next w:val="1"/>
    <w:qFormat/>
    <w:uiPriority w:val="99"/>
    <w:rPr>
      <w:rFonts w:ascii="方正书宋简体" w:eastAsia="方正书宋简体"/>
    </w:rPr>
  </w:style>
  <w:style w:type="paragraph" w:styleId="24">
    <w:name w:val="toc 2"/>
    <w:basedOn w:val="1"/>
    <w:next w:val="1"/>
    <w:qFormat/>
    <w:uiPriority w:val="39"/>
    <w:rPr>
      <w:rFonts w:ascii="方正书宋简体" w:eastAsia="方正书宋简体"/>
      <w:i/>
      <w:sz w:val="20"/>
      <w:szCs w:val="20"/>
    </w:rPr>
  </w:style>
  <w:style w:type="paragraph" w:styleId="25">
    <w:name w:val="toc 9"/>
    <w:basedOn w:val="1"/>
    <w:next w:val="1"/>
    <w:qFormat/>
    <w:uiPriority w:val="0"/>
    <w:rPr>
      <w:sz w:val="18"/>
      <w:szCs w:val="18"/>
    </w:rPr>
  </w:style>
  <w:style w:type="character" w:styleId="27">
    <w:name w:val="page number"/>
    <w:basedOn w:val="26"/>
    <w:qFormat/>
    <w:uiPriority w:val="0"/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Emphasis"/>
    <w:basedOn w:val="26"/>
    <w:qFormat/>
    <w:uiPriority w:val="0"/>
    <w:rPr>
      <w:i/>
      <w:iCs/>
    </w:rPr>
  </w:style>
  <w:style w:type="character" w:styleId="30">
    <w:name w:val="Hyperlink"/>
    <w:basedOn w:val="26"/>
    <w:qFormat/>
    <w:uiPriority w:val="99"/>
    <w:rPr>
      <w:color w:val="0000FF"/>
      <w:u w:val="single"/>
    </w:rPr>
  </w:style>
  <w:style w:type="character" w:styleId="31">
    <w:name w:val="annotation reference"/>
    <w:basedOn w:val="26"/>
    <w:qFormat/>
    <w:uiPriority w:val="0"/>
    <w:rPr>
      <w:sz w:val="21"/>
      <w:szCs w:val="21"/>
    </w:rPr>
  </w:style>
  <w:style w:type="paragraph" w:customStyle="1" w:styleId="33">
    <w:name w:val="列出段落1"/>
    <w:basedOn w:val="1"/>
    <w:qFormat/>
    <w:uiPriority w:val="0"/>
    <w:pPr>
      <w:ind w:firstLine="200" w:firstLineChars="200"/>
    </w:pPr>
  </w:style>
  <w:style w:type="paragraph" w:customStyle="1" w:styleId="34">
    <w:name w:val="重点正文"/>
    <w:basedOn w:val="1"/>
    <w:link w:val="80"/>
    <w:qFormat/>
    <w:uiPriority w:val="0"/>
    <w:pPr>
      <w:ind w:left="800" w:leftChars="800"/>
    </w:pPr>
    <w:rPr>
      <w:rFonts w:ascii="黑体" w:eastAsia="黑体" w:cs="黑体"/>
      <w:kern w:val="0"/>
      <w:sz w:val="28"/>
      <w:szCs w:val="28"/>
    </w:rPr>
  </w:style>
  <w:style w:type="paragraph" w:customStyle="1" w:styleId="35">
    <w:name w:val="无间隔1"/>
    <w:qFormat/>
    <w:uiPriority w:val="0"/>
    <w:pPr>
      <w:widowControl w:val="0"/>
      <w:spacing w:before="50" w:beforeLines="50" w:after="50" w:afterLines="50" w:line="240" w:lineRule="atLeast"/>
      <w:ind w:left="1220" w:leftChars="800" w:right="100" w:rightChars="100" w:hanging="420"/>
    </w:pPr>
    <w:rPr>
      <w:rFonts w:ascii="Calibri" w:hAnsi="Calibri" w:eastAsia="华文细黑" w:cs="Arial"/>
      <w:kern w:val="2"/>
      <w:sz w:val="21"/>
      <w:szCs w:val="22"/>
      <w:lang w:val="en-US" w:eastAsia="zh-CN" w:bidi="ar-SA"/>
    </w:rPr>
  </w:style>
  <w:style w:type="paragraph" w:customStyle="1" w:styleId="36">
    <w:name w:val="TOC 标题1"/>
    <w:basedOn w:val="2"/>
    <w:next w:val="1"/>
    <w:qFormat/>
    <w:uiPriority w:val="0"/>
    <w:pPr>
      <w:widowControl/>
      <w:spacing w:line="276" w:lineRule="auto"/>
      <w:ind w:left="0" w:leftChars="0"/>
      <w:outlineLvl w:val="9"/>
    </w:pPr>
    <w:rPr>
      <w:rFonts w:ascii="Cambria" w:hAnsi="Cambria" w:eastAsia="宋体" w:cs="Times New Roman"/>
      <w:color w:val="366091"/>
      <w:kern w:val="0"/>
      <w:sz w:val="28"/>
      <w:szCs w:val="28"/>
    </w:rPr>
  </w:style>
  <w:style w:type="paragraph" w:customStyle="1" w:styleId="37">
    <w:name w:val="章标题"/>
    <w:basedOn w:val="3"/>
    <w:next w:val="38"/>
    <w:link w:val="72"/>
    <w:qFormat/>
    <w:uiPriority w:val="0"/>
    <w:pPr>
      <w:numPr>
        <w:ilvl w:val="0"/>
        <w:numId w:val="1"/>
      </w:numPr>
      <w:spacing w:line="240" w:lineRule="atLeast"/>
      <w:ind w:left="327" w:hanging="227"/>
      <w:outlineLvl w:val="0"/>
    </w:pPr>
    <w:rPr>
      <w:rFonts w:ascii="HanaMin" w:hAnsi="HanaMin" w:eastAsia="文泉驿微米黑"/>
    </w:rPr>
  </w:style>
  <w:style w:type="paragraph" w:customStyle="1" w:styleId="38">
    <w:name w:val="章标题1"/>
    <w:basedOn w:val="5"/>
    <w:next w:val="39"/>
    <w:link w:val="73"/>
    <w:qFormat/>
    <w:uiPriority w:val="0"/>
    <w:pPr>
      <w:numPr>
        <w:ilvl w:val="1"/>
        <w:numId w:val="1"/>
      </w:numPr>
      <w:spacing w:line="240" w:lineRule="atLeast"/>
      <w:ind w:left="894" w:hanging="794"/>
      <w:outlineLvl w:val="1"/>
    </w:pPr>
    <w:rPr>
      <w:rFonts w:ascii="HanaMin" w:eastAsia="文泉驿微米黑"/>
      <w:b/>
      <w:sz w:val="32"/>
    </w:rPr>
  </w:style>
  <w:style w:type="paragraph" w:customStyle="1" w:styleId="39">
    <w:name w:val="章标题2"/>
    <w:basedOn w:val="6"/>
    <w:qFormat/>
    <w:uiPriority w:val="0"/>
    <w:pPr>
      <w:numPr>
        <w:ilvl w:val="2"/>
        <w:numId w:val="1"/>
      </w:numPr>
      <w:spacing w:before="50" w:beforeLines="50" w:after="50" w:afterLines="50" w:line="240" w:lineRule="atLeast"/>
      <w:ind w:left="520" w:hanging="420"/>
      <w:outlineLvl w:val="2"/>
    </w:pPr>
    <w:rPr>
      <w:rFonts w:ascii="HanaMin" w:hAnsi="HanaMin" w:eastAsia="方正书宋简体"/>
      <w:sz w:val="30"/>
    </w:rPr>
  </w:style>
  <w:style w:type="paragraph" w:customStyle="1" w:styleId="40">
    <w:name w:val="控制台"/>
    <w:link w:val="79"/>
    <w:qFormat/>
    <w:uiPriority w:val="0"/>
    <w:pPr>
      <w:shd w:val="clear" w:color="auto" w:fill="D8D8D8"/>
      <w:adjustRightInd w:val="0"/>
      <w:snapToGrid w:val="0"/>
      <w:spacing w:line="300" w:lineRule="exact"/>
      <w:ind w:left="800" w:leftChars="800" w:right="100" w:rightChars="100"/>
    </w:pPr>
    <w:rPr>
      <w:rFonts w:ascii="HanaMin" w:hAnsi="HanaMin" w:eastAsia="方正书宋简体" w:cs="Cordia New"/>
      <w:kern w:val="2"/>
      <w:sz w:val="18"/>
      <w:szCs w:val="21"/>
      <w:lang w:val="en-US" w:eastAsia="zh-CN" w:bidi="ar-SA"/>
    </w:rPr>
  </w:style>
  <w:style w:type="paragraph" w:customStyle="1" w:styleId="41">
    <w:name w:val="章标题3"/>
    <w:basedOn w:val="7"/>
    <w:link w:val="78"/>
    <w:qFormat/>
    <w:uiPriority w:val="0"/>
    <w:pPr>
      <w:numPr>
        <w:ilvl w:val="3"/>
        <w:numId w:val="1"/>
      </w:numPr>
      <w:ind w:left="520" w:hanging="420"/>
      <w:outlineLvl w:val="3"/>
    </w:pPr>
    <w:rPr>
      <w:rFonts w:ascii="HanaMin" w:hAnsi="HanaMin" w:eastAsia="方正书宋简体"/>
    </w:rPr>
  </w:style>
  <w:style w:type="paragraph" w:customStyle="1" w:styleId="42">
    <w:name w:val="附录章标题"/>
    <w:basedOn w:val="37"/>
    <w:qFormat/>
    <w:uiPriority w:val="0"/>
    <w:pPr>
      <w:numPr>
        <w:ilvl w:val="0"/>
        <w:numId w:val="2"/>
      </w:numPr>
    </w:pPr>
  </w:style>
  <w:style w:type="paragraph" w:customStyle="1" w:styleId="43">
    <w:name w:val="扉页"/>
    <w:link w:val="61"/>
    <w:qFormat/>
    <w:uiPriority w:val="0"/>
    <w:pPr>
      <w:pBdr>
        <w:bottom w:val="single" w:color="000000" w:sz="12" w:space="1"/>
      </w:pBdr>
      <w:spacing w:before="50" w:beforeLines="50" w:after="50" w:afterLines="50" w:line="240" w:lineRule="atLeast"/>
      <w:ind w:left="520" w:leftChars="100" w:right="100" w:rightChars="100" w:hanging="420"/>
      <w:jc w:val="right"/>
    </w:pPr>
    <w:rPr>
      <w:rFonts w:ascii="HanaMin" w:hAnsi="HanaMin" w:eastAsia="方正黑体简体" w:cs="黑体"/>
      <w:sz w:val="44"/>
      <w:szCs w:val="36"/>
      <w:lang w:val="en-US" w:eastAsia="zh-CN" w:bidi="ar-SA"/>
    </w:rPr>
  </w:style>
  <w:style w:type="paragraph" w:customStyle="1" w:styleId="44">
    <w:name w:val="扉页标题"/>
    <w:link w:val="62"/>
    <w:qFormat/>
    <w:uiPriority w:val="0"/>
    <w:pPr>
      <w:spacing w:before="50" w:beforeLines="50" w:after="50" w:afterLines="50" w:line="240" w:lineRule="atLeast"/>
      <w:ind w:left="520" w:leftChars="100" w:right="100" w:rightChars="100" w:hanging="420"/>
    </w:pPr>
    <w:rPr>
      <w:rFonts w:ascii="HanaMin" w:hAnsi="HanaMin" w:eastAsia="方正黑体简体" w:cs="黑体"/>
      <w:sz w:val="36"/>
      <w:szCs w:val="36"/>
      <w:lang w:val="en-US" w:eastAsia="zh-CN" w:bidi="ar-SA"/>
    </w:rPr>
  </w:style>
  <w:style w:type="paragraph" w:customStyle="1" w:styleId="45">
    <w:name w:val="操作步骤"/>
    <w:basedOn w:val="1"/>
    <w:link w:val="65"/>
    <w:qFormat/>
    <w:uiPriority w:val="0"/>
    <w:pPr>
      <w:spacing w:before="0" w:beforeLines="0" w:after="0" w:afterLines="0"/>
    </w:pPr>
    <w:rPr>
      <w:rFonts w:ascii="HanaMin" w:hAnsi="HanaMin" w:eastAsia="文泉驿微米黑"/>
      <w:sz w:val="28"/>
    </w:rPr>
  </w:style>
  <w:style w:type="paragraph" w:customStyle="1" w:styleId="46">
    <w:name w:val="图标题"/>
    <w:basedOn w:val="1"/>
    <w:link w:val="69"/>
    <w:qFormat/>
    <w:uiPriority w:val="0"/>
    <w:pPr>
      <w:numPr>
        <w:ilvl w:val="0"/>
        <w:numId w:val="3"/>
      </w:numPr>
      <w:spacing w:before="156" w:beforeLines="0" w:after="156" w:afterLines="0" w:line="0" w:lineRule="atLeast"/>
      <w:ind w:left="0" w:leftChars="0"/>
    </w:pPr>
    <w:rPr>
      <w:rFonts w:ascii="HanaMin" w:hAnsi="HanaMin" w:eastAsia="文泉驿微米黑"/>
    </w:rPr>
  </w:style>
  <w:style w:type="paragraph" w:customStyle="1" w:styleId="47">
    <w:name w:val="警告上部"/>
    <w:basedOn w:val="4"/>
    <w:link w:val="70"/>
    <w:qFormat/>
    <w:uiPriority w:val="0"/>
    <w:pPr>
      <w:pBdr>
        <w:top w:val="single" w:color="auto" w:sz="18" w:space="1"/>
      </w:pBdr>
      <w:spacing w:before="0" w:beforeLines="0" w:after="0" w:afterLines="0"/>
    </w:pPr>
    <w:rPr>
      <w:rFonts w:ascii="文泉驿微米黑" w:eastAsia="文泉驿微米黑"/>
    </w:rPr>
  </w:style>
  <w:style w:type="paragraph" w:customStyle="1" w:styleId="48">
    <w:name w:val="警告下部"/>
    <w:basedOn w:val="4"/>
    <w:link w:val="71"/>
    <w:qFormat/>
    <w:uiPriority w:val="0"/>
    <w:pPr>
      <w:pBdr>
        <w:bottom w:val="single" w:color="auto" w:sz="18" w:space="1"/>
      </w:pBdr>
      <w:spacing w:before="0" w:beforeLines="0" w:after="0" w:afterLines="0"/>
    </w:pPr>
    <w:rPr>
      <w:rFonts w:eastAsia="方正楷体简体"/>
    </w:rPr>
  </w:style>
  <w:style w:type="paragraph" w:customStyle="1" w:styleId="49">
    <w:name w:val="表样式"/>
    <w:basedOn w:val="4"/>
    <w:qFormat/>
    <w:uiPriority w:val="0"/>
    <w:pPr>
      <w:numPr>
        <w:ilvl w:val="4"/>
        <w:numId w:val="4"/>
      </w:numPr>
      <w:spacing w:before="0" w:beforeLines="0" w:after="0" w:afterLines="0"/>
      <w:ind w:left="0" w:leftChars="0"/>
    </w:pPr>
    <w:rPr>
      <w:rFonts w:ascii="黑体" w:eastAsia="黑体"/>
    </w:rPr>
  </w:style>
  <w:style w:type="paragraph" w:customStyle="1" w:styleId="50">
    <w:name w:val="表标题"/>
    <w:basedOn w:val="46"/>
    <w:link w:val="64"/>
    <w:qFormat/>
    <w:uiPriority w:val="0"/>
    <w:pPr>
      <w:numPr>
        <w:ilvl w:val="0"/>
        <w:numId w:val="5"/>
      </w:numPr>
    </w:pPr>
  </w:style>
  <w:style w:type="paragraph" w:customStyle="1" w:styleId="51">
    <w:name w:val="说明文本"/>
    <w:basedOn w:val="4"/>
    <w:qFormat/>
    <w:uiPriority w:val="0"/>
    <w:pPr>
      <w:spacing w:before="0" w:beforeLines="0" w:after="0" w:afterLines="0"/>
      <w:ind w:left="1000" w:leftChars="1000"/>
    </w:pPr>
    <w:rPr>
      <w:rFonts w:ascii="楷体" w:eastAsia="楷体"/>
    </w:rPr>
  </w:style>
  <w:style w:type="character" w:customStyle="1" w:styleId="52">
    <w:name w:val="pln"/>
    <w:basedOn w:val="26"/>
    <w:qFormat/>
    <w:uiPriority w:val="0"/>
  </w:style>
  <w:style w:type="character" w:customStyle="1" w:styleId="53">
    <w:name w:val="pun"/>
    <w:basedOn w:val="26"/>
    <w:qFormat/>
    <w:uiPriority w:val="0"/>
  </w:style>
  <w:style w:type="character" w:customStyle="1" w:styleId="54">
    <w:name w:val="lit"/>
    <w:basedOn w:val="26"/>
    <w:qFormat/>
    <w:uiPriority w:val="0"/>
  </w:style>
  <w:style w:type="character" w:customStyle="1" w:styleId="55">
    <w:name w:val="apple-converted-space"/>
    <w:basedOn w:val="26"/>
    <w:qFormat/>
    <w:uiPriority w:val="0"/>
  </w:style>
  <w:style w:type="character" w:customStyle="1" w:styleId="56">
    <w:name w:val="无间隔字符"/>
    <w:basedOn w:val="26"/>
    <w:qFormat/>
    <w:uiPriority w:val="0"/>
    <w:rPr>
      <w:rFonts w:eastAsia="华文细黑"/>
    </w:rPr>
  </w:style>
  <w:style w:type="character" w:customStyle="1" w:styleId="57">
    <w:name w:val="列出段落字符"/>
    <w:basedOn w:val="26"/>
    <w:qFormat/>
    <w:uiPriority w:val="0"/>
    <w:rPr>
      <w:rFonts w:eastAsia="华文细黑"/>
    </w:rPr>
  </w:style>
  <w:style w:type="paragraph" w:customStyle="1" w:styleId="58">
    <w:name w:val="列出段落2"/>
    <w:basedOn w:val="1"/>
    <w:qFormat/>
    <w:uiPriority w:val="0"/>
    <w:pPr>
      <w:ind w:firstLine="200" w:firstLineChars="200"/>
    </w:pPr>
  </w:style>
  <w:style w:type="paragraph" w:customStyle="1" w:styleId="59">
    <w:name w:val="列出段落3"/>
    <w:basedOn w:val="1"/>
    <w:qFormat/>
    <w:uiPriority w:val="0"/>
    <w:pPr>
      <w:ind w:firstLine="200" w:firstLineChars="200"/>
    </w:pPr>
  </w:style>
  <w:style w:type="paragraph" w:customStyle="1" w:styleId="60">
    <w:name w:val="步骤"/>
    <w:basedOn w:val="1"/>
    <w:link w:val="66"/>
    <w:qFormat/>
    <w:uiPriority w:val="0"/>
    <w:pPr>
      <w:numPr>
        <w:ilvl w:val="0"/>
        <w:numId w:val="6"/>
      </w:numPr>
      <w:adjustRightInd w:val="0"/>
      <w:ind w:left="0" w:leftChars="0"/>
    </w:pPr>
    <w:rPr>
      <w:rFonts w:ascii="HanaMin" w:hAnsi="HanaMin" w:eastAsia="方正书宋简体"/>
    </w:rPr>
  </w:style>
  <w:style w:type="character" w:customStyle="1" w:styleId="61">
    <w:name w:val="扉页 Char"/>
    <w:basedOn w:val="26"/>
    <w:link w:val="43"/>
    <w:qFormat/>
    <w:uiPriority w:val="0"/>
    <w:rPr>
      <w:rFonts w:ascii="HanaMin" w:hAnsi="HanaMin" w:eastAsia="方正黑体简体" w:cs="黑体"/>
      <w:sz w:val="44"/>
      <w:szCs w:val="36"/>
    </w:rPr>
  </w:style>
  <w:style w:type="character" w:customStyle="1" w:styleId="62">
    <w:name w:val="扉页标题 Char"/>
    <w:basedOn w:val="26"/>
    <w:link w:val="44"/>
    <w:qFormat/>
    <w:uiPriority w:val="0"/>
    <w:rPr>
      <w:rFonts w:ascii="HanaMin" w:hAnsi="HanaMin" w:eastAsia="方正黑体简体" w:cs="黑体"/>
      <w:sz w:val="36"/>
      <w:szCs w:val="36"/>
    </w:rPr>
  </w:style>
  <w:style w:type="character" w:customStyle="1" w:styleId="63">
    <w:name w:val="普通正文 Char"/>
    <w:basedOn w:val="26"/>
    <w:link w:val="4"/>
    <w:qFormat/>
    <w:uiPriority w:val="0"/>
    <w:rPr>
      <w:rFonts w:ascii="HanaMin" w:hAnsi="HanaMin" w:eastAsia="方正书宋简体" w:cs="Arial"/>
      <w:kern w:val="2"/>
      <w:sz w:val="21"/>
      <w:szCs w:val="22"/>
    </w:rPr>
  </w:style>
  <w:style w:type="character" w:customStyle="1" w:styleId="64">
    <w:name w:val="表标题 字符"/>
    <w:basedOn w:val="26"/>
    <w:link w:val="50"/>
    <w:qFormat/>
    <w:uiPriority w:val="0"/>
    <w:rPr>
      <w:rFonts w:ascii="HanaMin" w:hAnsi="HanaMin" w:eastAsia="文泉驿微米黑" w:cs="Arial"/>
      <w:kern w:val="2"/>
      <w:sz w:val="21"/>
      <w:szCs w:val="22"/>
    </w:rPr>
  </w:style>
  <w:style w:type="character" w:customStyle="1" w:styleId="65">
    <w:name w:val="操作步骤 Char"/>
    <w:basedOn w:val="26"/>
    <w:link w:val="45"/>
    <w:qFormat/>
    <w:uiPriority w:val="0"/>
    <w:rPr>
      <w:rFonts w:ascii="HanaMin" w:hAnsi="HanaMin" w:eastAsia="文泉驿微米黑" w:cs="Arial"/>
      <w:kern w:val="2"/>
      <w:sz w:val="28"/>
      <w:szCs w:val="22"/>
    </w:rPr>
  </w:style>
  <w:style w:type="character" w:customStyle="1" w:styleId="66">
    <w:name w:val="步骤 Char"/>
    <w:basedOn w:val="63"/>
    <w:link w:val="60"/>
    <w:qFormat/>
    <w:uiPriority w:val="0"/>
    <w:rPr>
      <w:rFonts w:ascii="HanaMin" w:hAnsi="HanaMin" w:eastAsia="方正书宋简体" w:cs="Arial"/>
      <w:kern w:val="2"/>
      <w:sz w:val="21"/>
      <w:szCs w:val="22"/>
    </w:rPr>
  </w:style>
  <w:style w:type="character" w:customStyle="1" w:styleId="67">
    <w:name w:val="页眉 Char"/>
    <w:basedOn w:val="26"/>
    <w:link w:val="19"/>
    <w:qFormat/>
    <w:uiPriority w:val="99"/>
    <w:rPr>
      <w:rFonts w:ascii="Calibri" w:hAnsi="Calibri" w:eastAsia="华文细黑" w:cs="Arial"/>
      <w:kern w:val="2"/>
      <w:sz w:val="18"/>
      <w:szCs w:val="18"/>
    </w:rPr>
  </w:style>
  <w:style w:type="character" w:customStyle="1" w:styleId="68">
    <w:name w:val="页脚 Char"/>
    <w:basedOn w:val="26"/>
    <w:link w:val="18"/>
    <w:qFormat/>
    <w:uiPriority w:val="99"/>
    <w:rPr>
      <w:rFonts w:ascii="Calibri" w:hAnsi="Calibri" w:eastAsia="华文细黑" w:cs="Arial"/>
      <w:kern w:val="2"/>
      <w:sz w:val="18"/>
      <w:szCs w:val="18"/>
    </w:rPr>
  </w:style>
  <w:style w:type="character" w:customStyle="1" w:styleId="69">
    <w:name w:val="图标题 字符1"/>
    <w:basedOn w:val="26"/>
    <w:link w:val="46"/>
    <w:qFormat/>
    <w:uiPriority w:val="0"/>
    <w:rPr>
      <w:rFonts w:ascii="HanaMin" w:hAnsi="HanaMin" w:eastAsia="文泉驿微米黑" w:cs="Arial"/>
      <w:kern w:val="2"/>
      <w:sz w:val="21"/>
      <w:szCs w:val="22"/>
    </w:rPr>
  </w:style>
  <w:style w:type="character" w:customStyle="1" w:styleId="70">
    <w:name w:val="警告上部 Char"/>
    <w:basedOn w:val="63"/>
    <w:link w:val="47"/>
    <w:qFormat/>
    <w:uiPriority w:val="0"/>
    <w:rPr>
      <w:rFonts w:ascii="文泉驿微米黑" w:hAnsi="HanaMin" w:eastAsia="文泉驿微米黑" w:cs="Arial"/>
      <w:kern w:val="2"/>
      <w:sz w:val="21"/>
      <w:szCs w:val="22"/>
    </w:rPr>
  </w:style>
  <w:style w:type="character" w:customStyle="1" w:styleId="71">
    <w:name w:val="警告下部 Char"/>
    <w:basedOn w:val="63"/>
    <w:link w:val="48"/>
    <w:qFormat/>
    <w:uiPriority w:val="0"/>
    <w:rPr>
      <w:rFonts w:ascii="HanaMin" w:hAnsi="HanaMin" w:eastAsia="方正楷体简体" w:cs="Arial"/>
      <w:kern w:val="2"/>
      <w:sz w:val="21"/>
      <w:szCs w:val="22"/>
    </w:rPr>
  </w:style>
  <w:style w:type="character" w:customStyle="1" w:styleId="72">
    <w:name w:val="章标题 Char"/>
    <w:basedOn w:val="26"/>
    <w:link w:val="37"/>
    <w:qFormat/>
    <w:uiPriority w:val="0"/>
    <w:rPr>
      <w:rFonts w:ascii="HanaMin" w:hAnsi="HanaMin" w:eastAsia="文泉驿微米黑" w:cs="黑体"/>
      <w:sz w:val="44"/>
      <w:szCs w:val="36"/>
    </w:rPr>
  </w:style>
  <w:style w:type="character" w:customStyle="1" w:styleId="73">
    <w:name w:val="章标题1 字符"/>
    <w:basedOn w:val="72"/>
    <w:link w:val="38"/>
    <w:qFormat/>
    <w:uiPriority w:val="0"/>
    <w:rPr>
      <w:rFonts w:ascii="HanaMin" w:hAnsi="HanaMin" w:eastAsia="文泉驿微米黑" w:cs="黑体"/>
      <w:b/>
      <w:sz w:val="32"/>
      <w:szCs w:val="36"/>
    </w:rPr>
  </w:style>
  <w:style w:type="character" w:customStyle="1" w:styleId="74">
    <w:name w:val="Unresolved Mention"/>
    <w:basedOn w:val="26"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图标题 字符"/>
    <w:basedOn w:val="26"/>
    <w:qFormat/>
    <w:uiPriority w:val="0"/>
    <w:rPr>
      <w:rFonts w:ascii="黑体" w:hAnsi="Calibri" w:eastAsia="黑体" w:cs="Arial"/>
      <w:kern w:val="2"/>
      <w:sz w:val="21"/>
      <w:szCs w:val="22"/>
    </w:rPr>
  </w:style>
  <w:style w:type="character" w:customStyle="1" w:styleId="76">
    <w:name w:val="批注文字 Char"/>
    <w:basedOn w:val="26"/>
    <w:link w:val="9"/>
    <w:qFormat/>
    <w:uiPriority w:val="0"/>
    <w:rPr>
      <w:rFonts w:ascii="Calibri" w:hAnsi="Calibri" w:eastAsia="华文细黑" w:cs="Arial"/>
      <w:kern w:val="2"/>
      <w:sz w:val="21"/>
      <w:szCs w:val="22"/>
    </w:rPr>
  </w:style>
  <w:style w:type="paragraph" w:customStyle="1" w:styleId="77">
    <w:name w:val="List Paragraph"/>
    <w:basedOn w:val="1"/>
    <w:qFormat/>
    <w:uiPriority w:val="34"/>
    <w:pPr>
      <w:ind w:firstLine="420" w:firstLineChars="200"/>
    </w:pPr>
  </w:style>
  <w:style w:type="character" w:customStyle="1" w:styleId="78">
    <w:name w:val="章标题3 Char"/>
    <w:basedOn w:val="26"/>
    <w:link w:val="41"/>
    <w:qFormat/>
    <w:uiPriority w:val="0"/>
    <w:rPr>
      <w:rFonts w:ascii="HanaMin" w:hAnsi="HanaMin" w:eastAsia="方正书宋简体" w:cs="Arial"/>
      <w:b/>
      <w:bCs/>
      <w:kern w:val="2"/>
      <w:sz w:val="28"/>
      <w:szCs w:val="28"/>
    </w:rPr>
  </w:style>
  <w:style w:type="character" w:customStyle="1" w:styleId="79">
    <w:name w:val="控制台 Char"/>
    <w:basedOn w:val="63"/>
    <w:link w:val="40"/>
    <w:qFormat/>
    <w:uiPriority w:val="0"/>
    <w:rPr>
      <w:rFonts w:ascii="HanaMin" w:hAnsi="HanaMin" w:eastAsia="方正书宋简体" w:cs="Cordia New"/>
      <w:kern w:val="2"/>
      <w:sz w:val="18"/>
      <w:szCs w:val="21"/>
      <w:shd w:val="clear" w:color="auto" w:fill="D8D8D8"/>
    </w:rPr>
  </w:style>
  <w:style w:type="character" w:customStyle="1" w:styleId="80">
    <w:name w:val="重点正文 Char"/>
    <w:basedOn w:val="26"/>
    <w:link w:val="34"/>
    <w:qFormat/>
    <w:uiPriority w:val="0"/>
    <w:rPr>
      <w:rFonts w:ascii="黑体" w:hAnsi="Calibri" w:eastAsia="黑体" w:cs="黑体"/>
      <w:sz w:val="28"/>
      <w:szCs w:val="28"/>
    </w:rPr>
  </w:style>
  <w:style w:type="paragraph" w:customStyle="1" w:styleId="81">
    <w:name w:val="0 正文"/>
    <w:basedOn w:val="1"/>
    <w:qFormat/>
    <w:uiPriority w:val="0"/>
    <w:pPr>
      <w:widowControl/>
      <w:spacing w:before="100" w:beforeLines="0" w:beforeAutospacing="1" w:after="100" w:afterLines="0" w:afterAutospacing="1" w:line="360" w:lineRule="exact"/>
      <w:ind w:left="0" w:leftChars="0" w:right="0" w:rightChars="0" w:firstLine="480" w:firstLineChars="200"/>
    </w:pPr>
    <w:rPr>
      <w:rFonts w:hAnsi="宋体" w:asciiTheme="minorHAnsi" w:eastAsiaTheme="minorEastAsia" w:cstheme="minorBidi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2.jpe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17</Pages>
  <Words>2516</Words>
  <Characters>5385</Characters>
  <Lines>256</Lines>
  <Paragraphs>263</Paragraphs>
  <ScaleCrop>false</ScaleCrop>
  <LinksUpToDate>false</LinksUpToDate>
  <CharactersWithSpaces>7638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2020-05-03T06:46:00Z</dcterms:created>
  <dc:creator>xierui</dc:creator>
  <cp:lastModifiedBy>fanqingsong</cp:lastModifiedBy>
  <cp:lastPrinted>2021-12-31T03:49:00Z</cp:lastPrinted>
  <dcterms:modified xsi:type="dcterms:W3CDTF">2022-06-16T15:04:00Z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