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011" w:rsidRDefault="00C821FF">
      <w:pPr>
        <w:rPr>
          <w:b/>
        </w:rPr>
      </w:pPr>
      <w:r w:rsidRPr="00C821FF">
        <w:rPr>
          <w:b/>
        </w:rPr>
        <w:t>IT20167264</w:t>
      </w:r>
    </w:p>
    <w:p w:rsidR="00C821FF" w:rsidRDefault="00C821FF">
      <w:pPr>
        <w:rPr>
          <w:b/>
        </w:rPr>
      </w:pPr>
      <w:r>
        <w:rPr>
          <w:b/>
        </w:rPr>
        <w:t>MDPCC – Assignment 2</w:t>
      </w:r>
    </w:p>
    <w:p w:rsidR="00C821FF" w:rsidRDefault="00C821FF">
      <w:pPr>
        <w:rPr>
          <w:b/>
        </w:rPr>
      </w:pPr>
    </w:p>
    <w:p w:rsidR="00C821FF" w:rsidRPr="00C821FF" w:rsidRDefault="00C821F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97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702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747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2775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0473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2671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832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426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26606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6244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7387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2708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636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</w:rPr>
        <w:drawing>
          <wp:inline distT="0" distB="0" distL="0" distR="0">
            <wp:extent cx="5943600" cy="2649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821FF" w:rsidRDefault="00C821FF"/>
    <w:sectPr w:rsidR="00C82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1FF"/>
    <w:rsid w:val="00862011"/>
    <w:rsid w:val="00C82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B1947"/>
  <w15:chartTrackingRefBased/>
  <w15:docId w15:val="{B56F6F34-B834-4AA2-92EC-1C10EC41D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</cp:revision>
  <dcterms:created xsi:type="dcterms:W3CDTF">2022-11-14T23:46:00Z</dcterms:created>
  <dcterms:modified xsi:type="dcterms:W3CDTF">2022-11-14T23:49:00Z</dcterms:modified>
</cp:coreProperties>
</file>