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1E07A" w14:textId="5F69E245" w:rsidR="00827177" w:rsidRPr="00827177" w:rsidRDefault="00827177" w:rsidP="0082717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Project - </w:t>
      </w:r>
      <w:r w:rsidRPr="00827177">
        <w:rPr>
          <w:b/>
          <w:bCs/>
          <w:sz w:val="40"/>
          <w:szCs w:val="40"/>
        </w:rPr>
        <w:t>Stock Market Analysis &amp; Forecasting: Reliance vs NIFTY 50</w:t>
      </w:r>
    </w:p>
    <w:p w14:paraId="60F5132C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Business Context</w:t>
      </w:r>
    </w:p>
    <w:p w14:paraId="34ED7C31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A financial services firm is evaluating Reliance Industries as a potential long-term investment relative to the broader Indian equity market benchmark, NIFTY 50.</w:t>
      </w:r>
      <w:r w:rsidRPr="00AF0984">
        <w:rPr>
          <w:b/>
          <w:bCs/>
        </w:rPr>
        <w:br/>
        <w:t>The firm aims to strengthen its portfolio allocation and risk management strategy by understanding how Reliance has performed historically compared to the overall market.</w:t>
      </w:r>
    </w:p>
    <w:p w14:paraId="15C22B49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The analysis focuses on a five-year period (2021–2026) using historical market data to assess performance, volatility, and long-term trends, and to generate forward-looking insights.</w:t>
      </w:r>
    </w:p>
    <w:p w14:paraId="55034DEF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pict w14:anchorId="38F2A1D4">
          <v:rect id="_x0000_i1133" style="width:0;height:1.5pt" o:hralign="center" o:hrstd="t" o:hr="t" fillcolor="#a0a0a0" stroked="f"/>
        </w:pict>
      </w:r>
    </w:p>
    <w:p w14:paraId="7AD1AF6C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Business Problem Statement</w:t>
      </w:r>
    </w:p>
    <w:p w14:paraId="5943CE20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The firm needs a data-driven analytical solution to determine whether Reliance Industries delivers superior risk-adjusted returns compared to the NIFTY 50 index, and to identify periods of heightened risk or opportunity.</w:t>
      </w:r>
    </w:p>
    <w:p w14:paraId="19478043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Without structured analytics, investment decisions rely heavily on intuition rather than evidence, increasing the risk of suboptimal portfolio allocation.</w:t>
      </w:r>
    </w:p>
    <w:p w14:paraId="67104DA0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This project addresses this gap by applying Python for financial analysis and forecasting, SQL for analytical querying, and Power BI for executive-level reporting to support informed investment decisions.</w:t>
      </w:r>
    </w:p>
    <w:p w14:paraId="777ED14F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pict w14:anchorId="4F3711F7">
          <v:rect id="_x0000_i1134" style="width:0;height:1.5pt" o:hralign="center" o:hrstd="t" o:hr="t" fillcolor="#a0a0a0" stroked="f"/>
        </w:pict>
      </w:r>
    </w:p>
    <w:p w14:paraId="5730A9E6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Project Objectives</w:t>
      </w:r>
    </w:p>
    <w:p w14:paraId="00F2D378" w14:textId="77777777" w:rsidR="00AF0984" w:rsidRPr="00AF0984" w:rsidRDefault="00AF0984" w:rsidP="00AF0984">
      <w:pPr>
        <w:numPr>
          <w:ilvl w:val="0"/>
          <w:numId w:val="5"/>
        </w:numPr>
        <w:rPr>
          <w:b/>
          <w:bCs/>
        </w:rPr>
      </w:pPr>
      <w:proofErr w:type="spellStart"/>
      <w:r w:rsidRPr="00AF0984">
        <w:rPr>
          <w:b/>
          <w:bCs/>
        </w:rPr>
        <w:t>Analyze</w:t>
      </w:r>
      <w:proofErr w:type="spellEnd"/>
      <w:r w:rsidRPr="00AF0984">
        <w:rPr>
          <w:b/>
          <w:bCs/>
        </w:rPr>
        <w:t xml:space="preserve"> five years of historical price data for Reliance Industries and NIFTY 50.</w:t>
      </w:r>
    </w:p>
    <w:p w14:paraId="7EA7602E" w14:textId="77777777" w:rsidR="00AF0984" w:rsidRPr="00AF0984" w:rsidRDefault="00AF0984" w:rsidP="00AF0984">
      <w:pPr>
        <w:numPr>
          <w:ilvl w:val="0"/>
          <w:numId w:val="5"/>
        </w:numPr>
        <w:rPr>
          <w:b/>
          <w:bCs/>
        </w:rPr>
      </w:pPr>
      <w:r w:rsidRPr="00AF0984">
        <w:rPr>
          <w:b/>
          <w:bCs/>
        </w:rPr>
        <w:t>Compare performance using returns and cumulative growth metrics.</w:t>
      </w:r>
    </w:p>
    <w:p w14:paraId="7621D0C0" w14:textId="77777777" w:rsidR="00AF0984" w:rsidRPr="00AF0984" w:rsidRDefault="00AF0984" w:rsidP="00AF0984">
      <w:pPr>
        <w:numPr>
          <w:ilvl w:val="0"/>
          <w:numId w:val="5"/>
        </w:numPr>
        <w:rPr>
          <w:b/>
          <w:bCs/>
        </w:rPr>
      </w:pPr>
      <w:r w:rsidRPr="00AF0984">
        <w:rPr>
          <w:b/>
          <w:bCs/>
        </w:rPr>
        <w:t>Measure and compare risk through volatility and drawdown analysis.</w:t>
      </w:r>
    </w:p>
    <w:p w14:paraId="0A524DDD" w14:textId="77777777" w:rsidR="00AF0984" w:rsidRPr="00AF0984" w:rsidRDefault="00AF0984" w:rsidP="00AF0984">
      <w:pPr>
        <w:numPr>
          <w:ilvl w:val="0"/>
          <w:numId w:val="5"/>
        </w:numPr>
        <w:rPr>
          <w:b/>
          <w:bCs/>
        </w:rPr>
      </w:pPr>
      <w:r w:rsidRPr="00AF0984">
        <w:rPr>
          <w:b/>
          <w:bCs/>
        </w:rPr>
        <w:t>Identify long-term price trends and market cycles.</w:t>
      </w:r>
    </w:p>
    <w:p w14:paraId="1281D15C" w14:textId="77777777" w:rsidR="00AF0984" w:rsidRPr="00AF0984" w:rsidRDefault="00AF0984" w:rsidP="00AF0984">
      <w:pPr>
        <w:numPr>
          <w:ilvl w:val="0"/>
          <w:numId w:val="5"/>
        </w:numPr>
        <w:rPr>
          <w:b/>
          <w:bCs/>
        </w:rPr>
      </w:pPr>
      <w:r w:rsidRPr="00AF0984">
        <w:rPr>
          <w:b/>
          <w:bCs/>
        </w:rPr>
        <w:t>Forecast future price movements for Reliance Industries.</w:t>
      </w:r>
    </w:p>
    <w:p w14:paraId="19496122" w14:textId="77777777" w:rsidR="00AF0984" w:rsidRPr="00AF0984" w:rsidRDefault="00AF0984" w:rsidP="00AF0984">
      <w:pPr>
        <w:numPr>
          <w:ilvl w:val="0"/>
          <w:numId w:val="5"/>
        </w:numPr>
        <w:rPr>
          <w:b/>
          <w:bCs/>
        </w:rPr>
      </w:pPr>
      <w:r w:rsidRPr="00AF0984">
        <w:rPr>
          <w:b/>
          <w:bCs/>
        </w:rPr>
        <w:t>Deliver actionable insights through interactive dashboards for decision-makers.</w:t>
      </w:r>
    </w:p>
    <w:p w14:paraId="2F201D5C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lastRenderedPageBreak/>
        <w:pict w14:anchorId="0EB9034E">
          <v:rect id="_x0000_i1135" style="width:0;height:1.5pt" o:hralign="center" o:hrstd="t" o:hr="t" fillcolor="#a0a0a0" stroked="f"/>
        </w:pict>
      </w:r>
    </w:p>
    <w:p w14:paraId="7E131B40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Key Business Questions</w:t>
      </w:r>
    </w:p>
    <w:p w14:paraId="3E09555E" w14:textId="77777777" w:rsidR="00AF0984" w:rsidRPr="00AF0984" w:rsidRDefault="00AF0984" w:rsidP="00AF0984">
      <w:pPr>
        <w:numPr>
          <w:ilvl w:val="0"/>
          <w:numId w:val="6"/>
        </w:numPr>
        <w:rPr>
          <w:b/>
          <w:bCs/>
        </w:rPr>
      </w:pPr>
      <w:r w:rsidRPr="00AF0984">
        <w:rPr>
          <w:b/>
          <w:bCs/>
        </w:rPr>
        <w:t>Is Reliance Industries consistently outperforming the market benchmark?</w:t>
      </w:r>
    </w:p>
    <w:p w14:paraId="071CDF61" w14:textId="77777777" w:rsidR="00AF0984" w:rsidRPr="00AF0984" w:rsidRDefault="00AF0984" w:rsidP="00AF0984">
      <w:pPr>
        <w:numPr>
          <w:ilvl w:val="0"/>
          <w:numId w:val="6"/>
        </w:numPr>
        <w:rPr>
          <w:b/>
          <w:bCs/>
        </w:rPr>
      </w:pPr>
      <w:r w:rsidRPr="00AF0984">
        <w:rPr>
          <w:b/>
          <w:bCs/>
        </w:rPr>
        <w:t>How does Reliance’s risk profile compare to NIFTY 50 over time?</w:t>
      </w:r>
    </w:p>
    <w:p w14:paraId="79B232C0" w14:textId="77777777" w:rsidR="00AF0984" w:rsidRPr="00AF0984" w:rsidRDefault="00AF0984" w:rsidP="00AF0984">
      <w:pPr>
        <w:numPr>
          <w:ilvl w:val="0"/>
          <w:numId w:val="6"/>
        </w:numPr>
        <w:rPr>
          <w:b/>
          <w:bCs/>
        </w:rPr>
      </w:pPr>
      <w:r w:rsidRPr="00AF0984">
        <w:rPr>
          <w:b/>
          <w:bCs/>
        </w:rPr>
        <w:t>During which periods is market volatility highest?</w:t>
      </w:r>
    </w:p>
    <w:p w14:paraId="4451D787" w14:textId="77777777" w:rsidR="00AF0984" w:rsidRPr="00AF0984" w:rsidRDefault="00AF0984" w:rsidP="00AF0984">
      <w:pPr>
        <w:numPr>
          <w:ilvl w:val="0"/>
          <w:numId w:val="6"/>
        </w:numPr>
        <w:rPr>
          <w:b/>
          <w:bCs/>
        </w:rPr>
      </w:pPr>
      <w:r w:rsidRPr="00AF0984">
        <w:rPr>
          <w:b/>
          <w:bCs/>
        </w:rPr>
        <w:t>What technical indicators suggest buy, hold, or caution signals?</w:t>
      </w:r>
    </w:p>
    <w:p w14:paraId="12C61F8D" w14:textId="77777777" w:rsidR="00AF0984" w:rsidRPr="00AF0984" w:rsidRDefault="00AF0984" w:rsidP="00AF0984">
      <w:pPr>
        <w:numPr>
          <w:ilvl w:val="0"/>
          <w:numId w:val="6"/>
        </w:numPr>
        <w:rPr>
          <w:b/>
          <w:bCs/>
        </w:rPr>
      </w:pPr>
      <w:r w:rsidRPr="00AF0984">
        <w:rPr>
          <w:b/>
          <w:bCs/>
        </w:rPr>
        <w:t>How can these insights improve portfolio allocation and risk management?</w:t>
      </w:r>
    </w:p>
    <w:p w14:paraId="55B51EF7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pict w14:anchorId="6AC08141">
          <v:rect id="_x0000_i1136" style="width:0;height:1.5pt" o:hralign="center" o:hrstd="t" o:hr="t" fillcolor="#a0a0a0" stroked="f"/>
        </w:pict>
      </w:r>
    </w:p>
    <w:p w14:paraId="2071D328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Business Value &amp; Impact</w:t>
      </w:r>
    </w:p>
    <w:p w14:paraId="49BE6ED0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This project enables:</w:t>
      </w:r>
    </w:p>
    <w:p w14:paraId="29ADEDC4" w14:textId="77777777" w:rsidR="00AF0984" w:rsidRPr="00AF0984" w:rsidRDefault="00AF0984" w:rsidP="00AF0984">
      <w:pPr>
        <w:numPr>
          <w:ilvl w:val="0"/>
          <w:numId w:val="7"/>
        </w:numPr>
        <w:rPr>
          <w:b/>
          <w:bCs/>
        </w:rPr>
      </w:pPr>
      <w:r w:rsidRPr="00AF0984">
        <w:rPr>
          <w:b/>
          <w:bCs/>
        </w:rPr>
        <w:t>Improved portfolio allocation based on data-backed performance comparison</w:t>
      </w:r>
    </w:p>
    <w:p w14:paraId="108747A1" w14:textId="77777777" w:rsidR="00AF0984" w:rsidRPr="00AF0984" w:rsidRDefault="00AF0984" w:rsidP="00AF0984">
      <w:pPr>
        <w:numPr>
          <w:ilvl w:val="0"/>
          <w:numId w:val="7"/>
        </w:numPr>
        <w:rPr>
          <w:b/>
          <w:bCs/>
        </w:rPr>
      </w:pPr>
      <w:r w:rsidRPr="00AF0984">
        <w:rPr>
          <w:b/>
          <w:bCs/>
        </w:rPr>
        <w:t>Reduced investment risk through volatility and trend analysis</w:t>
      </w:r>
    </w:p>
    <w:p w14:paraId="30D3B3A5" w14:textId="77777777" w:rsidR="00AF0984" w:rsidRPr="00AF0984" w:rsidRDefault="00AF0984" w:rsidP="00AF0984">
      <w:pPr>
        <w:numPr>
          <w:ilvl w:val="0"/>
          <w:numId w:val="7"/>
        </w:numPr>
        <w:rPr>
          <w:b/>
          <w:bCs/>
        </w:rPr>
      </w:pPr>
      <w:r w:rsidRPr="00AF0984">
        <w:rPr>
          <w:b/>
          <w:bCs/>
        </w:rPr>
        <w:t>Faster executive decision-making using automated dashboards</w:t>
      </w:r>
    </w:p>
    <w:p w14:paraId="449F97B5" w14:textId="77777777" w:rsidR="00AF0984" w:rsidRPr="00AF0984" w:rsidRDefault="00AF0984" w:rsidP="00AF0984">
      <w:pPr>
        <w:numPr>
          <w:ilvl w:val="0"/>
          <w:numId w:val="7"/>
        </w:numPr>
        <w:rPr>
          <w:b/>
          <w:bCs/>
        </w:rPr>
      </w:pPr>
      <w:r w:rsidRPr="00AF0984">
        <w:rPr>
          <w:b/>
          <w:bCs/>
        </w:rPr>
        <w:t>Better forecasting capability for strategic investment planning</w:t>
      </w:r>
    </w:p>
    <w:p w14:paraId="398BE1A2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The end solution provides stakeholders with a single source of truth for evaluating investment performance and risk.</w:t>
      </w:r>
    </w:p>
    <w:p w14:paraId="465BC663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pict w14:anchorId="762B841C">
          <v:rect id="_x0000_i1137" style="width:0;height:1.5pt" o:hralign="center" o:hrstd="t" o:hr="t" fillcolor="#a0a0a0" stroked="f"/>
        </w:pict>
      </w:r>
    </w:p>
    <w:p w14:paraId="49D6A931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Tools &amp; Technologies</w:t>
      </w:r>
    </w:p>
    <w:p w14:paraId="4B25A5DA" w14:textId="77777777" w:rsidR="00AF0984" w:rsidRPr="00AF0984" w:rsidRDefault="00AF0984" w:rsidP="00AF0984">
      <w:pPr>
        <w:numPr>
          <w:ilvl w:val="0"/>
          <w:numId w:val="8"/>
        </w:numPr>
        <w:rPr>
          <w:b/>
          <w:bCs/>
        </w:rPr>
      </w:pPr>
      <w:r w:rsidRPr="00AF0984">
        <w:rPr>
          <w:b/>
          <w:bCs/>
        </w:rPr>
        <w:t>Python – Data cleaning, feature engineering, financial analysis, forecasting</w:t>
      </w:r>
    </w:p>
    <w:p w14:paraId="7E5868FE" w14:textId="77777777" w:rsidR="00AF0984" w:rsidRPr="00AF0984" w:rsidRDefault="00AF0984" w:rsidP="00AF0984">
      <w:pPr>
        <w:numPr>
          <w:ilvl w:val="0"/>
          <w:numId w:val="8"/>
        </w:numPr>
        <w:rPr>
          <w:b/>
          <w:bCs/>
        </w:rPr>
      </w:pPr>
      <w:r w:rsidRPr="00AF0984">
        <w:rPr>
          <w:b/>
          <w:bCs/>
        </w:rPr>
        <w:t>SQL / MySQL – Analytical querying and business metrics</w:t>
      </w:r>
    </w:p>
    <w:p w14:paraId="20C0DF72" w14:textId="77777777" w:rsidR="00AF0984" w:rsidRPr="00AF0984" w:rsidRDefault="00AF0984" w:rsidP="00AF0984">
      <w:pPr>
        <w:numPr>
          <w:ilvl w:val="0"/>
          <w:numId w:val="8"/>
        </w:numPr>
        <w:rPr>
          <w:b/>
          <w:bCs/>
        </w:rPr>
      </w:pPr>
      <w:r w:rsidRPr="00AF0984">
        <w:rPr>
          <w:b/>
          <w:bCs/>
        </w:rPr>
        <w:t>Power BI – Interactive dashboards and executive reporting</w:t>
      </w:r>
    </w:p>
    <w:p w14:paraId="2248E5F8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pict w14:anchorId="7E781CC8">
          <v:rect id="_x0000_i1138" style="width:0;height:1.5pt" o:hralign="center" o:hrstd="t" o:hr="t" fillcolor="#a0a0a0" stroked="f"/>
        </w:pict>
      </w:r>
    </w:p>
    <w:p w14:paraId="61AB0E7E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Final Deliverable</w:t>
      </w:r>
    </w:p>
    <w:p w14:paraId="7A57E8D6" w14:textId="77777777" w:rsidR="00AF0984" w:rsidRPr="00AF0984" w:rsidRDefault="00AF0984" w:rsidP="00AF0984">
      <w:pPr>
        <w:rPr>
          <w:b/>
          <w:bCs/>
        </w:rPr>
      </w:pPr>
      <w:r w:rsidRPr="00AF0984">
        <w:rPr>
          <w:b/>
          <w:bCs/>
        </w:rPr>
        <w:t>An end-to-end investment analytics system consisting of:</w:t>
      </w:r>
    </w:p>
    <w:p w14:paraId="198C5D9E" w14:textId="77777777" w:rsidR="00AF0984" w:rsidRPr="00AF0984" w:rsidRDefault="00AF0984" w:rsidP="00AF0984">
      <w:pPr>
        <w:numPr>
          <w:ilvl w:val="0"/>
          <w:numId w:val="9"/>
        </w:numPr>
        <w:rPr>
          <w:b/>
          <w:bCs/>
        </w:rPr>
      </w:pPr>
      <w:r w:rsidRPr="00AF0984">
        <w:rPr>
          <w:b/>
          <w:bCs/>
        </w:rPr>
        <w:t>Cleaned and engineered market datasets</w:t>
      </w:r>
    </w:p>
    <w:p w14:paraId="38F04440" w14:textId="77777777" w:rsidR="00AF0984" w:rsidRPr="00AF0984" w:rsidRDefault="00AF0984" w:rsidP="00AF0984">
      <w:pPr>
        <w:numPr>
          <w:ilvl w:val="0"/>
          <w:numId w:val="9"/>
        </w:numPr>
        <w:rPr>
          <w:b/>
          <w:bCs/>
        </w:rPr>
      </w:pPr>
      <w:r w:rsidRPr="00AF0984">
        <w:rPr>
          <w:b/>
          <w:bCs/>
        </w:rPr>
        <w:t>SQL-based analytical insights</w:t>
      </w:r>
    </w:p>
    <w:p w14:paraId="74771A85" w14:textId="77777777" w:rsidR="00AF0984" w:rsidRPr="00AF0984" w:rsidRDefault="00AF0984" w:rsidP="00AF0984">
      <w:pPr>
        <w:numPr>
          <w:ilvl w:val="0"/>
          <w:numId w:val="9"/>
        </w:numPr>
        <w:rPr>
          <w:b/>
          <w:bCs/>
        </w:rPr>
      </w:pPr>
      <w:r w:rsidRPr="00AF0984">
        <w:rPr>
          <w:b/>
          <w:bCs/>
        </w:rPr>
        <w:t>Executive-ready Power BI dashboards</w:t>
      </w:r>
    </w:p>
    <w:p w14:paraId="18416744" w14:textId="77777777" w:rsidR="00AF0984" w:rsidRPr="00AF0984" w:rsidRDefault="00AF0984" w:rsidP="00AF0984">
      <w:pPr>
        <w:numPr>
          <w:ilvl w:val="0"/>
          <w:numId w:val="9"/>
        </w:numPr>
        <w:rPr>
          <w:b/>
          <w:bCs/>
        </w:rPr>
      </w:pPr>
      <w:r w:rsidRPr="00AF0984">
        <w:rPr>
          <w:b/>
          <w:bCs/>
        </w:rPr>
        <w:t>Forecast-driven investment recommendations</w:t>
      </w:r>
    </w:p>
    <w:p w14:paraId="6A3CDD89" w14:textId="77777777" w:rsidR="00D92999" w:rsidRDefault="00D92999" w:rsidP="00AF0984"/>
    <w:sectPr w:rsidR="00D92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E23E5"/>
    <w:multiLevelType w:val="multilevel"/>
    <w:tmpl w:val="7798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E3B71"/>
    <w:multiLevelType w:val="multilevel"/>
    <w:tmpl w:val="5634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14C92"/>
    <w:multiLevelType w:val="multilevel"/>
    <w:tmpl w:val="72C8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80A2E"/>
    <w:multiLevelType w:val="multilevel"/>
    <w:tmpl w:val="587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24EFA"/>
    <w:multiLevelType w:val="multilevel"/>
    <w:tmpl w:val="20B4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76506C"/>
    <w:multiLevelType w:val="multilevel"/>
    <w:tmpl w:val="1DDE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61B2E"/>
    <w:multiLevelType w:val="multilevel"/>
    <w:tmpl w:val="F35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2188E"/>
    <w:multiLevelType w:val="multilevel"/>
    <w:tmpl w:val="6F30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1185B"/>
    <w:multiLevelType w:val="multilevel"/>
    <w:tmpl w:val="FE1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884058">
    <w:abstractNumId w:val="1"/>
  </w:num>
  <w:num w:numId="2" w16cid:durableId="8289856">
    <w:abstractNumId w:val="8"/>
  </w:num>
  <w:num w:numId="3" w16cid:durableId="170684358">
    <w:abstractNumId w:val="4"/>
  </w:num>
  <w:num w:numId="4" w16cid:durableId="1024137675">
    <w:abstractNumId w:val="5"/>
  </w:num>
  <w:num w:numId="5" w16cid:durableId="1452090542">
    <w:abstractNumId w:val="0"/>
  </w:num>
  <w:num w:numId="6" w16cid:durableId="2010910918">
    <w:abstractNumId w:val="7"/>
  </w:num>
  <w:num w:numId="7" w16cid:durableId="1422869462">
    <w:abstractNumId w:val="2"/>
  </w:num>
  <w:num w:numId="8" w16cid:durableId="1053850517">
    <w:abstractNumId w:val="3"/>
  </w:num>
  <w:num w:numId="9" w16cid:durableId="329799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77"/>
    <w:rsid w:val="001752F8"/>
    <w:rsid w:val="00827177"/>
    <w:rsid w:val="00AF0984"/>
    <w:rsid w:val="00D144E6"/>
    <w:rsid w:val="00D92999"/>
    <w:rsid w:val="00E8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9AAF"/>
  <w15:chartTrackingRefBased/>
  <w15:docId w15:val="{EADDED3A-B1C7-4F1D-B7EA-707F36D2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1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1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1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71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71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Pokala</dc:creator>
  <cp:keywords/>
  <dc:description/>
  <cp:lastModifiedBy>Sandeep Pokala</cp:lastModifiedBy>
  <cp:revision>2</cp:revision>
  <dcterms:created xsi:type="dcterms:W3CDTF">2026-01-05T10:29:00Z</dcterms:created>
  <dcterms:modified xsi:type="dcterms:W3CDTF">2026-01-05T10:43:00Z</dcterms:modified>
</cp:coreProperties>
</file>