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2D70" w14:textId="77777777" w:rsidR="002677BE" w:rsidRDefault="002677BE" w:rsidP="002677BE">
      <w:pPr>
        <w:tabs>
          <w:tab w:val="num" w:pos="720"/>
        </w:tabs>
        <w:spacing w:after="0" w:line="240" w:lineRule="auto"/>
        <w:ind w:left="720" w:hanging="360"/>
        <w:textAlignment w:val="baseline"/>
      </w:pPr>
    </w:p>
    <w:p w14:paraId="78E690BF" w14:textId="072BE16E" w:rsidR="002677BE" w:rsidRDefault="002677BE" w:rsidP="002677BE">
      <w:pPr>
        <w:spacing w:after="0" w:line="240" w:lineRule="auto"/>
        <w:ind w:left="360"/>
        <w:textAlignment w:val="baseline"/>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t xml:space="preserve">                              </w:t>
      </w:r>
      <w:r w:rsidRPr="002677BE">
        <w:rPr>
          <w:rFonts w:ascii="Roboto" w:eastAsia="Times New Roman" w:hAnsi="Roboto" w:cs="Times New Roman"/>
          <w:color w:val="000000"/>
          <w:sz w:val="28"/>
          <w:szCs w:val="28"/>
          <w:highlight w:val="yellow"/>
          <w:lang w:eastAsia="en-IN"/>
        </w:rPr>
        <w:t>POWER BI ASSIGNMENT-2</w:t>
      </w:r>
    </w:p>
    <w:p w14:paraId="3AA69773" w14:textId="77777777" w:rsidR="002677BE" w:rsidRDefault="002677BE" w:rsidP="002677BE">
      <w:pPr>
        <w:spacing w:after="0" w:line="240" w:lineRule="auto"/>
        <w:ind w:left="720"/>
        <w:textAlignment w:val="baseline"/>
        <w:rPr>
          <w:rFonts w:ascii="Roboto" w:eastAsia="Times New Roman" w:hAnsi="Roboto" w:cs="Times New Roman"/>
          <w:color w:val="000000"/>
          <w:sz w:val="28"/>
          <w:szCs w:val="28"/>
          <w:lang w:eastAsia="en-IN"/>
        </w:rPr>
      </w:pPr>
    </w:p>
    <w:p w14:paraId="1F6F0F76" w14:textId="77777777" w:rsidR="002677BE" w:rsidRDefault="002677BE" w:rsidP="002677BE">
      <w:pPr>
        <w:spacing w:after="0" w:line="240" w:lineRule="auto"/>
        <w:ind w:left="720"/>
        <w:textAlignment w:val="baseline"/>
        <w:rPr>
          <w:rFonts w:ascii="Roboto" w:eastAsia="Times New Roman" w:hAnsi="Roboto" w:cs="Times New Roman"/>
          <w:color w:val="000000"/>
          <w:sz w:val="28"/>
          <w:szCs w:val="28"/>
          <w:lang w:eastAsia="en-IN"/>
        </w:rPr>
      </w:pPr>
    </w:p>
    <w:p w14:paraId="1DCECA3C" w14:textId="56BE6E14" w:rsidR="002677BE" w:rsidRDefault="002677BE" w:rsidP="002677BE">
      <w:pPr>
        <w:spacing w:after="0" w:line="240" w:lineRule="auto"/>
        <w:textAlignment w:val="baseline"/>
        <w:rPr>
          <w:rFonts w:ascii="Roboto" w:eastAsia="Times New Roman" w:hAnsi="Roboto" w:cs="Times New Roman"/>
          <w:color w:val="000000"/>
          <w:sz w:val="28"/>
          <w:szCs w:val="28"/>
          <w:lang w:eastAsia="en-IN"/>
        </w:rPr>
      </w:pPr>
      <w:r>
        <w:rPr>
          <w:rFonts w:ascii="Roboto" w:eastAsia="Times New Roman" w:hAnsi="Roboto" w:cs="Times New Roman"/>
          <w:color w:val="000000"/>
          <w:sz w:val="28"/>
          <w:szCs w:val="28"/>
          <w:lang w:eastAsia="en-IN"/>
        </w:rPr>
        <w:t>1.</w:t>
      </w:r>
      <w:r w:rsidRPr="002677BE">
        <w:rPr>
          <w:rFonts w:ascii="Roboto" w:eastAsia="Times New Roman" w:hAnsi="Roboto" w:cs="Times New Roman"/>
          <w:color w:val="000000"/>
          <w:sz w:val="28"/>
          <w:szCs w:val="28"/>
          <w:lang w:eastAsia="en-IN"/>
        </w:rPr>
        <w:t xml:space="preserve">Explain the advantages of Natural Queries in </w:t>
      </w:r>
      <w:proofErr w:type="spellStart"/>
      <w:r w:rsidRPr="002677BE">
        <w:rPr>
          <w:rFonts w:ascii="Roboto" w:eastAsia="Times New Roman" w:hAnsi="Roboto" w:cs="Times New Roman"/>
          <w:color w:val="000000"/>
          <w:sz w:val="28"/>
          <w:szCs w:val="28"/>
          <w:lang w:eastAsia="en-IN"/>
        </w:rPr>
        <w:t>PowerBi</w:t>
      </w:r>
      <w:proofErr w:type="spellEnd"/>
      <w:r w:rsidRPr="002677BE">
        <w:rPr>
          <w:rFonts w:ascii="Roboto" w:eastAsia="Times New Roman" w:hAnsi="Roboto" w:cs="Times New Roman"/>
          <w:color w:val="000000"/>
          <w:sz w:val="28"/>
          <w:szCs w:val="28"/>
          <w:lang w:eastAsia="en-IN"/>
        </w:rPr>
        <w:t xml:space="preserve"> with an </w:t>
      </w:r>
    </w:p>
    <w:p w14:paraId="357BB124" w14:textId="49D16679" w:rsidR="002677BE" w:rsidRPr="002677BE" w:rsidRDefault="002677BE" w:rsidP="002677BE">
      <w:pPr>
        <w:spacing w:after="0" w:line="240" w:lineRule="auto"/>
        <w:textAlignment w:val="baseline"/>
        <w:rPr>
          <w:rFonts w:ascii="Roboto" w:eastAsia="Times New Roman" w:hAnsi="Roboto" w:cs="Times New Roman"/>
          <w:color w:val="000000"/>
          <w:sz w:val="28"/>
          <w:szCs w:val="28"/>
          <w:lang w:eastAsia="en-IN"/>
        </w:rPr>
      </w:pPr>
      <w:r w:rsidRPr="002677BE">
        <w:rPr>
          <w:rFonts w:ascii="Roboto" w:eastAsia="Times New Roman" w:hAnsi="Roboto" w:cs="Times New Roman"/>
          <w:color w:val="000000"/>
          <w:sz w:val="28"/>
          <w:szCs w:val="28"/>
          <w:lang w:eastAsia="en-IN"/>
        </w:rPr>
        <w:t>example?</w:t>
      </w:r>
    </w:p>
    <w:p w14:paraId="02D60C9A" w14:textId="77777777" w:rsidR="002677BE" w:rsidRDefault="002677BE" w:rsidP="002677BE">
      <w:pPr>
        <w:spacing w:after="0" w:line="240" w:lineRule="auto"/>
        <w:rPr>
          <w:rFonts w:ascii="Times New Roman" w:eastAsia="Times New Roman" w:hAnsi="Times New Roman" w:cs="Times New Roman"/>
          <w:sz w:val="24"/>
          <w:szCs w:val="24"/>
          <w:lang w:eastAsia="en-IN"/>
        </w:rPr>
      </w:pPr>
    </w:p>
    <w:p w14:paraId="7B60DA1B" w14:textId="795FF8B8" w:rsidR="002677BE" w:rsidRDefault="0077723F" w:rsidP="002677BE">
      <w:pPr>
        <w:spacing w:after="0" w:line="240" w:lineRule="auto"/>
        <w:rPr>
          <w:rFonts w:ascii="Segoe UI" w:hAnsi="Segoe UI" w:cs="Segoe UI"/>
          <w:color w:val="E6E6E6"/>
          <w:shd w:val="clear" w:color="auto" w:fill="171717"/>
        </w:rPr>
      </w:pPr>
      <w:r w:rsidRPr="0077723F">
        <w:rPr>
          <w:rFonts w:ascii="Segoe UI" w:hAnsi="Segoe UI" w:cs="Segoe UI"/>
          <w:color w:val="E6E6E6"/>
          <w:highlight w:val="darkBlue"/>
          <w:shd w:val="clear" w:color="auto" w:fill="171717"/>
        </w:rPr>
        <w:t>Sometimes the fastest way to get an answer from your data is to perform a search over your data using natural language. The Q&amp;A feature in Power BI lets you explore your data in your own words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interactive and fast, powered by an in-memory storage.</w:t>
      </w:r>
    </w:p>
    <w:p w14:paraId="71D59A8F" w14:textId="2A97598F" w:rsidR="0077723F" w:rsidRDefault="0077723F" w:rsidP="002677BE">
      <w:pPr>
        <w:spacing w:after="0" w:line="240" w:lineRule="auto"/>
        <w:rPr>
          <w:rFonts w:ascii="Segoe UI" w:hAnsi="Segoe UI" w:cs="Segoe UI"/>
          <w:color w:val="E6E6E6"/>
          <w:shd w:val="clear" w:color="auto" w:fill="171717"/>
        </w:rPr>
      </w:pPr>
    </w:p>
    <w:p w14:paraId="0B53954D" w14:textId="20934FFD" w:rsidR="0077723F" w:rsidRDefault="0077723F" w:rsidP="002677BE">
      <w:pPr>
        <w:spacing w:after="0" w:line="240" w:lineRule="auto"/>
        <w:rPr>
          <w:rFonts w:ascii="Segoe UI" w:hAnsi="Segoe UI" w:cs="Segoe UI"/>
          <w:color w:val="E6E6E6"/>
          <w:shd w:val="clear" w:color="auto" w:fill="171717"/>
        </w:rPr>
      </w:pPr>
    </w:p>
    <w:p w14:paraId="0ADD620E" w14:textId="4A68A37F" w:rsidR="0077723F" w:rsidRPr="005F1F1E" w:rsidRDefault="0077723F" w:rsidP="005F1F1E">
      <w:pPr>
        <w:pStyle w:val="ListParagraph"/>
        <w:numPr>
          <w:ilvl w:val="0"/>
          <w:numId w:val="12"/>
        </w:num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77723F">
        <w:rPr>
          <w:noProof/>
          <w:lang w:eastAsia="en-IN"/>
        </w:rPr>
        <w:drawing>
          <wp:anchor distT="0" distB="0" distL="114300" distR="114300" simplePos="0" relativeHeight="251660288" behindDoc="0" locked="0" layoutInCell="1" allowOverlap="1" wp14:anchorId="36F31B71" wp14:editId="0610BA59">
            <wp:simplePos x="0" y="0"/>
            <wp:positionH relativeFrom="column">
              <wp:posOffset>853440</wp:posOffset>
            </wp:positionH>
            <wp:positionV relativeFrom="paragraph">
              <wp:posOffset>694690</wp:posOffset>
            </wp:positionV>
            <wp:extent cx="2225040" cy="1670685"/>
            <wp:effectExtent l="0" t="0" r="3810" b="5715"/>
            <wp:wrapTopAndBottom/>
            <wp:docPr id="17" name="Picture 17" descr="Visualization pane with Q&amp;A visual icon out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ization pane with Q&amp;A visual icon outl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67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F1E">
        <w:rPr>
          <w:rFonts w:ascii="Segoe UI" w:eastAsia="Times New Roman" w:hAnsi="Segoe UI" w:cs="Segoe UI"/>
          <w:color w:val="E6E6E6"/>
          <w:sz w:val="24"/>
          <w:szCs w:val="24"/>
          <w:lang w:eastAsia="en-IN"/>
        </w:rPr>
        <w:t>Start on a blank report page and select the Q&amp;A visual icon from the Visualizations pane.</w:t>
      </w:r>
    </w:p>
    <w:p w14:paraId="3C26CF42" w14:textId="7EF1E8F8" w:rsidR="0077723F" w:rsidRPr="005F1F1E" w:rsidRDefault="005F1F1E" w:rsidP="005F1F1E">
      <w:pPr>
        <w:pStyle w:val="ListParagraph"/>
        <w:numPr>
          <w:ilvl w:val="0"/>
          <w:numId w:val="12"/>
        </w:num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drawing>
          <wp:anchor distT="0" distB="0" distL="114300" distR="114300" simplePos="0" relativeHeight="251661312" behindDoc="0" locked="0" layoutInCell="1" allowOverlap="1" wp14:anchorId="27708576" wp14:editId="30A3057B">
            <wp:simplePos x="0" y="0"/>
            <wp:positionH relativeFrom="column">
              <wp:posOffset>144780</wp:posOffset>
            </wp:positionH>
            <wp:positionV relativeFrom="paragraph">
              <wp:posOffset>1990725</wp:posOffset>
            </wp:positionV>
            <wp:extent cx="5731510" cy="1949450"/>
            <wp:effectExtent l="0" t="0" r="2540" b="0"/>
            <wp:wrapTopAndBottom/>
            <wp:docPr id="16" name="Picture 16" descr="Q&amp;A visual on report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amp;A visual on report can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23F" w:rsidRPr="005F1F1E">
        <w:rPr>
          <w:rFonts w:ascii="Segoe UI" w:eastAsia="Times New Roman" w:hAnsi="Segoe UI" w:cs="Segoe UI"/>
          <w:color w:val="E6E6E6"/>
          <w:sz w:val="24"/>
          <w:szCs w:val="24"/>
          <w:lang w:eastAsia="en-IN"/>
        </w:rPr>
        <w:t>Drag the border to resize the visual.</w:t>
      </w:r>
    </w:p>
    <w:p w14:paraId="37E9DCE3" w14:textId="78736B8D"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p>
    <w:p w14:paraId="21CBB600" w14:textId="3AA16029" w:rsidR="0077723F" w:rsidRPr="005F1F1E" w:rsidRDefault="0077723F" w:rsidP="005F1F1E">
      <w:pPr>
        <w:pStyle w:val="ListParagraph"/>
        <w:numPr>
          <w:ilvl w:val="0"/>
          <w:numId w:val="12"/>
        </w:num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5F1F1E">
        <w:rPr>
          <w:rFonts w:ascii="Segoe UI" w:eastAsia="Times New Roman" w:hAnsi="Segoe UI" w:cs="Segoe UI"/>
          <w:color w:val="E6E6E6"/>
          <w:sz w:val="24"/>
          <w:szCs w:val="24"/>
          <w:lang w:eastAsia="en-IN"/>
        </w:rPr>
        <w:t>To create the visual, select one of the suggested questions or start typing in the question box. In this example, we've selected </w:t>
      </w:r>
      <w:r w:rsidRPr="005F1F1E">
        <w:rPr>
          <w:rFonts w:ascii="Segoe UI" w:eastAsia="Times New Roman" w:hAnsi="Segoe UI" w:cs="Segoe UI"/>
          <w:b/>
          <w:bCs/>
          <w:color w:val="E6E6E6"/>
          <w:sz w:val="24"/>
          <w:szCs w:val="24"/>
          <w:lang w:eastAsia="en-IN"/>
        </w:rPr>
        <w:t>top geo states by sum of revenue</w:t>
      </w:r>
      <w:r w:rsidRPr="005F1F1E">
        <w:rPr>
          <w:rFonts w:ascii="Segoe UI" w:eastAsia="Times New Roman" w:hAnsi="Segoe UI" w:cs="Segoe UI"/>
          <w:color w:val="E6E6E6"/>
          <w:sz w:val="24"/>
          <w:szCs w:val="24"/>
          <w:lang w:eastAsia="en-IN"/>
        </w:rPr>
        <w:t>. Power BI does its best to select which visual type to use. In this case, it's a map.</w:t>
      </w:r>
    </w:p>
    <w:p w14:paraId="1F11E70F" w14:textId="27EAE8E6"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lastRenderedPageBreak/>
        <w:drawing>
          <wp:anchor distT="0" distB="0" distL="114300" distR="114300" simplePos="0" relativeHeight="251662336" behindDoc="0" locked="0" layoutInCell="1" allowOverlap="1" wp14:anchorId="22BCB751" wp14:editId="4A24A8A3">
            <wp:simplePos x="0" y="0"/>
            <wp:positionH relativeFrom="column">
              <wp:posOffset>91440</wp:posOffset>
            </wp:positionH>
            <wp:positionV relativeFrom="paragraph">
              <wp:posOffset>0</wp:posOffset>
            </wp:positionV>
            <wp:extent cx="5731510" cy="3067050"/>
            <wp:effectExtent l="0" t="0" r="2540" b="0"/>
            <wp:wrapTopAndBottom/>
            <wp:docPr id="15" name="Picture 15" descr="Q&amp;A visua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amp;A visual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anchor>
        </w:drawing>
      </w:r>
    </w:p>
    <w:p w14:paraId="0CD9E1C0" w14:textId="53AB1B97" w:rsidR="0077723F" w:rsidRPr="0077723F" w:rsidRDefault="005F1F1E"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drawing>
          <wp:anchor distT="0" distB="0" distL="114300" distR="114300" simplePos="0" relativeHeight="251663360" behindDoc="0" locked="0" layoutInCell="1" allowOverlap="1" wp14:anchorId="3CD161C9" wp14:editId="57F6EDE5">
            <wp:simplePos x="0" y="0"/>
            <wp:positionH relativeFrom="column">
              <wp:posOffset>175260</wp:posOffset>
            </wp:positionH>
            <wp:positionV relativeFrom="paragraph">
              <wp:posOffset>979805</wp:posOffset>
            </wp:positionV>
            <wp:extent cx="5731510" cy="3043555"/>
            <wp:effectExtent l="0" t="0" r="2540" b="4445"/>
            <wp:wrapTopAndBottom/>
            <wp:docPr id="14" name="Picture 14" descr="Q&amp;A visual as a fille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amp;A visual as a filled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14:sizeRelH relativeFrom="page">
              <wp14:pctWidth>0</wp14:pctWidth>
            </wp14:sizeRelH>
            <wp14:sizeRelV relativeFrom="page">
              <wp14:pctHeight>0</wp14:pctHeight>
            </wp14:sizeRelV>
          </wp:anchor>
        </w:drawing>
      </w:r>
      <w:r w:rsidR="0077723F" w:rsidRPr="0077723F">
        <w:rPr>
          <w:rFonts w:ascii="Segoe UI" w:eastAsia="Times New Roman" w:hAnsi="Segoe UI" w:cs="Segoe UI"/>
          <w:color w:val="E6E6E6"/>
          <w:sz w:val="24"/>
          <w:szCs w:val="24"/>
          <w:lang w:eastAsia="en-IN"/>
        </w:rPr>
        <w:t>But you can tell Power BI which visual type to use by adding it to your natural language query. Keep in mind that not all visual types will work or make sense with your data. For example, this data wouldn't produce a meaningful scatter chart. But it works as a filled map.</w:t>
      </w:r>
    </w:p>
    <w:p w14:paraId="1DB6382D" w14:textId="2D7A9B78"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p>
    <w:p w14:paraId="7295DD60" w14:textId="77777777" w:rsidR="0077723F" w:rsidRPr="0077723F" w:rsidRDefault="0077723F" w:rsidP="0077723F">
      <w:pPr>
        <w:shd w:val="clear" w:color="auto" w:fill="171717"/>
        <w:spacing w:beforeAutospacing="1" w:after="0" w:afterAutospacing="1" w:line="240" w:lineRule="auto"/>
        <w:outlineLvl w:val="1"/>
        <w:rPr>
          <w:rFonts w:ascii="Segoe UI" w:eastAsia="Times New Roman" w:hAnsi="Segoe UI" w:cs="Segoe UI"/>
          <w:b/>
          <w:bCs/>
          <w:color w:val="E6E6E6"/>
          <w:sz w:val="36"/>
          <w:szCs w:val="36"/>
          <w:lang w:eastAsia="en-IN"/>
        </w:rPr>
      </w:pPr>
      <w:r w:rsidRPr="0077723F">
        <w:rPr>
          <w:rFonts w:ascii="Segoe UI" w:eastAsia="Times New Roman" w:hAnsi="Segoe UI" w:cs="Segoe UI"/>
          <w:b/>
          <w:bCs/>
          <w:color w:val="E6E6E6"/>
          <w:sz w:val="36"/>
          <w:szCs w:val="36"/>
          <w:lang w:eastAsia="en-IN"/>
        </w:rPr>
        <w:t>Create a Q&amp;A visual using a natural language query</w:t>
      </w:r>
    </w:p>
    <w:p w14:paraId="7A5AB391" w14:textId="77777777" w:rsidR="0077723F" w:rsidRPr="0077723F" w:rsidRDefault="0077723F" w:rsidP="0077723F">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77723F">
        <w:rPr>
          <w:rFonts w:ascii="Segoe UI" w:eastAsia="Times New Roman" w:hAnsi="Segoe UI" w:cs="Segoe UI"/>
          <w:color w:val="E6E6E6"/>
          <w:sz w:val="24"/>
          <w:szCs w:val="24"/>
          <w:lang w:eastAsia="en-IN"/>
        </w:rPr>
        <w:lastRenderedPageBreak/>
        <w:t>In the example above, we selected one of the suggested questions to create our Q&amp;A visual. In this exercise, we'll type our own question. As we type our question, Power BI helps us with autocomplete, suggestion, and feedback.</w:t>
      </w:r>
    </w:p>
    <w:p w14:paraId="04A7C015" w14:textId="77777777" w:rsidR="0077723F" w:rsidRPr="0077723F" w:rsidRDefault="0077723F" w:rsidP="0077723F">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77723F">
        <w:rPr>
          <w:rFonts w:ascii="Segoe UI" w:eastAsia="Times New Roman" w:hAnsi="Segoe UI" w:cs="Segoe UI"/>
          <w:color w:val="E6E6E6"/>
          <w:sz w:val="24"/>
          <w:szCs w:val="24"/>
          <w:lang w:eastAsia="en-IN"/>
        </w:rPr>
        <w:t>If you're unsure what type of questions to ask or terminology to use, expand </w:t>
      </w:r>
      <w:r w:rsidRPr="0077723F">
        <w:rPr>
          <w:rFonts w:ascii="Segoe UI" w:eastAsia="Times New Roman" w:hAnsi="Segoe UI" w:cs="Segoe UI"/>
          <w:b/>
          <w:bCs/>
          <w:color w:val="E6E6E6"/>
          <w:sz w:val="24"/>
          <w:szCs w:val="24"/>
          <w:lang w:eastAsia="en-IN"/>
        </w:rPr>
        <w:t>Show all suggestions</w:t>
      </w:r>
      <w:r w:rsidRPr="0077723F">
        <w:rPr>
          <w:rFonts w:ascii="Segoe UI" w:eastAsia="Times New Roman" w:hAnsi="Segoe UI" w:cs="Segoe UI"/>
          <w:color w:val="E6E6E6"/>
          <w:sz w:val="24"/>
          <w:szCs w:val="24"/>
          <w:lang w:eastAsia="en-IN"/>
        </w:rPr>
        <w:t> or look through the Fields pane along the right side of the canvas. The Fields pane will get you familiar with the terms and content of the Sales &amp; Marketing dataset.</w:t>
      </w:r>
    </w:p>
    <w:p w14:paraId="3280A997" w14:textId="1BB4EC27" w:rsidR="0077723F" w:rsidRPr="0077723F" w:rsidRDefault="0077723F" w:rsidP="0077723F">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drawing>
          <wp:inline distT="0" distB="0" distL="0" distR="0" wp14:anchorId="47A1412C" wp14:editId="71105C61">
            <wp:extent cx="5731510" cy="2066925"/>
            <wp:effectExtent l="0" t="0" r="2540" b="9525"/>
            <wp:docPr id="13" name="Picture 13" descr="Canvas with Show all suggestions and the Fields pane outl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vas with Show all suggestions and the Fields pane outl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66925"/>
                    </a:xfrm>
                    <a:prstGeom prst="rect">
                      <a:avLst/>
                    </a:prstGeom>
                    <a:noFill/>
                    <a:ln>
                      <a:noFill/>
                    </a:ln>
                  </pic:spPr>
                </pic:pic>
              </a:graphicData>
            </a:graphic>
          </wp:inline>
        </w:drawing>
      </w:r>
    </w:p>
    <w:p w14:paraId="0CF6D608" w14:textId="7F593B54" w:rsidR="0077723F" w:rsidRPr="0077723F" w:rsidRDefault="005F1F1E" w:rsidP="0077723F">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drawing>
          <wp:anchor distT="0" distB="0" distL="114300" distR="114300" simplePos="0" relativeHeight="251664384" behindDoc="0" locked="0" layoutInCell="1" allowOverlap="1" wp14:anchorId="104E1712" wp14:editId="5F2719AB">
            <wp:simplePos x="0" y="0"/>
            <wp:positionH relativeFrom="margin">
              <wp:align>right</wp:align>
            </wp:positionH>
            <wp:positionV relativeFrom="paragraph">
              <wp:posOffset>885825</wp:posOffset>
            </wp:positionV>
            <wp:extent cx="5678170" cy="2857500"/>
            <wp:effectExtent l="0" t="0" r="0" b="0"/>
            <wp:wrapTopAndBottom/>
            <wp:docPr id="12" name="Picture 12" descr="Typing a question in the Q&amp;A questio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ing a question in the Q&amp;A question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817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23F" w:rsidRPr="0077723F">
        <w:rPr>
          <w:rFonts w:ascii="Segoe UI" w:eastAsia="Times New Roman" w:hAnsi="Segoe UI" w:cs="Segoe UI"/>
          <w:color w:val="E6E6E6"/>
          <w:sz w:val="24"/>
          <w:szCs w:val="24"/>
          <w:lang w:eastAsia="en-IN"/>
        </w:rPr>
        <w:t>Type a question in the Q&amp;A field. Power BI adds a red underline to words it does not recognize. Whenever possible, Power BI helps define unrecognized words. In the first example below, selecting either of the last two suggestions will work for us.</w:t>
      </w:r>
    </w:p>
    <w:p w14:paraId="747DB204" w14:textId="131DF553"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p>
    <w:p w14:paraId="15233DBD" w14:textId="77777777" w:rsidR="0077723F" w:rsidRPr="0077723F" w:rsidRDefault="0077723F" w:rsidP="0077723F">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color w:val="E6E6E6"/>
          <w:sz w:val="24"/>
          <w:szCs w:val="24"/>
          <w:lang w:eastAsia="en-IN"/>
        </w:rPr>
        <w:t xml:space="preserve">As we type more of the question, Power BI lets us know that it doesn't understand the question, and tries to help. In the example below, Power </w:t>
      </w:r>
      <w:r w:rsidRPr="0077723F">
        <w:rPr>
          <w:rFonts w:ascii="Segoe UI" w:eastAsia="Times New Roman" w:hAnsi="Segoe UI" w:cs="Segoe UI"/>
          <w:color w:val="E6E6E6"/>
          <w:sz w:val="24"/>
          <w:szCs w:val="24"/>
          <w:lang w:eastAsia="en-IN"/>
        </w:rPr>
        <w:lastRenderedPageBreak/>
        <w:t>BI suggests a different way to word our question using terminology from our dataset.</w:t>
      </w:r>
    </w:p>
    <w:p w14:paraId="04043FEC" w14:textId="7C486950"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drawing>
          <wp:inline distT="0" distB="0" distL="0" distR="0" wp14:anchorId="1ED7B81A" wp14:editId="6FBB3761">
            <wp:extent cx="5731510" cy="2065655"/>
            <wp:effectExtent l="0" t="0" r="2540" b="0"/>
            <wp:docPr id="11" name="Picture 11" descr="Q&amp;A visual displaying sugg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amp;A visual displaying sugg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65655"/>
                    </a:xfrm>
                    <a:prstGeom prst="rect">
                      <a:avLst/>
                    </a:prstGeom>
                    <a:noFill/>
                    <a:ln>
                      <a:noFill/>
                    </a:ln>
                  </pic:spPr>
                </pic:pic>
              </a:graphicData>
            </a:graphic>
          </wp:inline>
        </w:drawing>
      </w:r>
    </w:p>
    <w:p w14:paraId="3215066B" w14:textId="2A35269E" w:rsidR="0077723F" w:rsidRPr="0077723F" w:rsidRDefault="005F1F1E" w:rsidP="0077723F">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drawing>
          <wp:anchor distT="0" distB="0" distL="114300" distR="114300" simplePos="0" relativeHeight="251665408" behindDoc="0" locked="0" layoutInCell="1" allowOverlap="1" wp14:anchorId="54BE7784" wp14:editId="12F8F2C1">
            <wp:simplePos x="0" y="0"/>
            <wp:positionH relativeFrom="column">
              <wp:posOffset>144780</wp:posOffset>
            </wp:positionH>
            <wp:positionV relativeFrom="paragraph">
              <wp:posOffset>678815</wp:posOffset>
            </wp:positionV>
            <wp:extent cx="5731510" cy="3594735"/>
            <wp:effectExtent l="0" t="0" r="2540" b="5715"/>
            <wp:wrapTopAndBottom/>
            <wp:docPr id="10" name="Picture 10" descr="Q&amp;A visua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amp;A visual resul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4735"/>
                    </a:xfrm>
                    <a:prstGeom prst="rect">
                      <a:avLst/>
                    </a:prstGeom>
                    <a:noFill/>
                    <a:ln>
                      <a:noFill/>
                    </a:ln>
                  </pic:spPr>
                </pic:pic>
              </a:graphicData>
            </a:graphic>
            <wp14:sizeRelH relativeFrom="page">
              <wp14:pctWidth>0</wp14:pctWidth>
            </wp14:sizeRelH>
            <wp14:sizeRelV relativeFrom="page">
              <wp14:pctHeight>0</wp14:pctHeight>
            </wp14:sizeRelV>
          </wp:anchor>
        </w:drawing>
      </w:r>
      <w:r w:rsidR="0077723F" w:rsidRPr="0077723F">
        <w:rPr>
          <w:rFonts w:ascii="Segoe UI" w:eastAsia="Times New Roman" w:hAnsi="Segoe UI" w:cs="Segoe UI"/>
          <w:color w:val="E6E6E6"/>
          <w:sz w:val="24"/>
          <w:szCs w:val="24"/>
          <w:lang w:eastAsia="en-IN"/>
        </w:rPr>
        <w:t>With Power BI's help, we were able to ask a question with all recognizable terms. Power BI displays the results as a line chart.</w:t>
      </w:r>
    </w:p>
    <w:p w14:paraId="6BA40DDC" w14:textId="0DEBCD71"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p>
    <w:p w14:paraId="0FB4ACB5" w14:textId="77777777" w:rsidR="0077723F" w:rsidRPr="0077723F" w:rsidRDefault="0077723F" w:rsidP="0077723F">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color w:val="E6E6E6"/>
          <w:sz w:val="24"/>
          <w:szCs w:val="24"/>
          <w:lang w:eastAsia="en-IN"/>
        </w:rPr>
        <w:t>Let's change the visual to a column chart.</w:t>
      </w:r>
    </w:p>
    <w:p w14:paraId="215251EE" w14:textId="318450A7"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lastRenderedPageBreak/>
        <w:drawing>
          <wp:anchor distT="0" distB="0" distL="114300" distR="114300" simplePos="0" relativeHeight="251666432" behindDoc="0" locked="0" layoutInCell="1" allowOverlap="1" wp14:anchorId="29FBD407" wp14:editId="5E283909">
            <wp:simplePos x="0" y="0"/>
            <wp:positionH relativeFrom="column">
              <wp:posOffset>53340</wp:posOffset>
            </wp:positionH>
            <wp:positionV relativeFrom="paragraph">
              <wp:posOffset>91440</wp:posOffset>
            </wp:positionV>
            <wp:extent cx="5731510" cy="3326765"/>
            <wp:effectExtent l="0" t="0" r="2540" b="6985"/>
            <wp:wrapTopAndBottom/>
            <wp:docPr id="9" name="Picture 9" descr="Q&amp;A visual with 'as a column chart' added to the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amp;A visual with 'as a column chart' added to the 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6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1DD772" w14:textId="05D21DC5" w:rsidR="0077723F" w:rsidRPr="0077723F" w:rsidRDefault="005F1F1E" w:rsidP="0077723F">
      <w:pPr>
        <w:numPr>
          <w:ilvl w:val="0"/>
          <w:numId w:val="10"/>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r w:rsidRPr="0077723F">
        <w:rPr>
          <w:rFonts w:ascii="Segoe UI" w:eastAsia="Times New Roman" w:hAnsi="Segoe UI" w:cs="Segoe UI"/>
          <w:noProof/>
          <w:color w:val="E6E6E6"/>
          <w:sz w:val="24"/>
          <w:szCs w:val="24"/>
          <w:lang w:eastAsia="en-IN"/>
        </w:rPr>
        <w:drawing>
          <wp:anchor distT="0" distB="0" distL="114300" distR="114300" simplePos="0" relativeHeight="251667456" behindDoc="0" locked="0" layoutInCell="1" allowOverlap="1" wp14:anchorId="3D01D88D" wp14:editId="7D6FF490">
            <wp:simplePos x="0" y="0"/>
            <wp:positionH relativeFrom="margin">
              <wp:align>right</wp:align>
            </wp:positionH>
            <wp:positionV relativeFrom="paragraph">
              <wp:posOffset>1010285</wp:posOffset>
            </wp:positionV>
            <wp:extent cx="5455920" cy="2917190"/>
            <wp:effectExtent l="0" t="0" r="0" b="0"/>
            <wp:wrapTopAndBottom/>
            <wp:docPr id="8" name="Picture 8" descr="Q&amp;A visual with one bar selected, and the impact on the other three visuals on the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amp;A visual with one bar selected, and the impact on the other three visuals on the report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5920" cy="2917190"/>
                    </a:xfrm>
                    <a:prstGeom prst="rect">
                      <a:avLst/>
                    </a:prstGeom>
                    <a:noFill/>
                    <a:ln>
                      <a:noFill/>
                    </a:ln>
                  </pic:spPr>
                </pic:pic>
              </a:graphicData>
            </a:graphic>
            <wp14:sizeRelH relativeFrom="margin">
              <wp14:pctWidth>0</wp14:pctWidth>
            </wp14:sizeRelH>
          </wp:anchor>
        </w:drawing>
      </w:r>
      <w:r w:rsidR="0077723F" w:rsidRPr="0077723F">
        <w:rPr>
          <w:rFonts w:ascii="Segoe UI" w:eastAsia="Times New Roman" w:hAnsi="Segoe UI" w:cs="Segoe UI"/>
          <w:color w:val="E6E6E6"/>
          <w:sz w:val="24"/>
          <w:szCs w:val="24"/>
          <w:lang w:eastAsia="en-IN"/>
        </w:rPr>
        <w:t>Add more visuals to the report page and see how the Q&amp;A visual interacts with the other visuals on the page. In this example, the Q&amp;A visual has cross-filtered the line chart and map and cross-highlighted the bar chart.</w:t>
      </w:r>
    </w:p>
    <w:p w14:paraId="09DF3544" w14:textId="7ED9D520" w:rsidR="0077723F" w:rsidRPr="0077723F" w:rsidRDefault="0077723F" w:rsidP="0077723F">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n-IN"/>
        </w:rPr>
      </w:pPr>
    </w:p>
    <w:p w14:paraId="4E706C69" w14:textId="77777777" w:rsidR="0077723F" w:rsidRPr="0077723F" w:rsidRDefault="0077723F" w:rsidP="002677BE">
      <w:pPr>
        <w:spacing w:after="0" w:line="240" w:lineRule="auto"/>
        <w:rPr>
          <w:rFonts w:ascii="Times New Roman" w:eastAsia="Times New Roman" w:hAnsi="Times New Roman" w:cs="Times New Roman"/>
          <w:b/>
          <w:bCs/>
          <w:sz w:val="24"/>
          <w:szCs w:val="24"/>
          <w:lang w:eastAsia="en-IN"/>
        </w:rPr>
      </w:pPr>
    </w:p>
    <w:p w14:paraId="7AA571A2" w14:textId="77777777" w:rsidR="002677BE" w:rsidRDefault="002677BE" w:rsidP="002677BE">
      <w:pPr>
        <w:spacing w:after="0" w:line="240" w:lineRule="auto"/>
        <w:rPr>
          <w:rFonts w:ascii="Times New Roman" w:eastAsia="Times New Roman" w:hAnsi="Times New Roman" w:cs="Times New Roman"/>
          <w:sz w:val="24"/>
          <w:szCs w:val="24"/>
          <w:lang w:eastAsia="en-IN"/>
        </w:rPr>
      </w:pPr>
    </w:p>
    <w:p w14:paraId="3BFE36DF" w14:textId="77777777" w:rsidR="002677BE" w:rsidRDefault="002677BE" w:rsidP="002677BE">
      <w:pPr>
        <w:spacing w:after="0" w:line="240" w:lineRule="auto"/>
        <w:rPr>
          <w:rFonts w:ascii="Times New Roman" w:eastAsia="Times New Roman" w:hAnsi="Times New Roman" w:cs="Times New Roman"/>
          <w:sz w:val="24"/>
          <w:szCs w:val="24"/>
          <w:lang w:eastAsia="en-IN"/>
        </w:rPr>
      </w:pPr>
    </w:p>
    <w:p w14:paraId="68ECD4FF" w14:textId="77777777" w:rsidR="002677BE" w:rsidRDefault="002677BE" w:rsidP="002677BE">
      <w:pPr>
        <w:spacing w:after="0" w:line="240" w:lineRule="auto"/>
        <w:rPr>
          <w:rFonts w:ascii="Times New Roman" w:eastAsia="Times New Roman" w:hAnsi="Times New Roman" w:cs="Times New Roman"/>
          <w:sz w:val="24"/>
          <w:szCs w:val="24"/>
          <w:lang w:eastAsia="en-IN"/>
        </w:rPr>
      </w:pPr>
    </w:p>
    <w:p w14:paraId="65477D87" w14:textId="228BD165" w:rsidR="002677BE" w:rsidRPr="002677BE" w:rsidRDefault="002677BE" w:rsidP="002677BE">
      <w:pPr>
        <w:spacing w:after="0" w:line="240" w:lineRule="auto"/>
        <w:rPr>
          <w:rFonts w:ascii="Times New Roman" w:eastAsia="Times New Roman" w:hAnsi="Times New Roman" w:cs="Times New Roman"/>
          <w:sz w:val="24"/>
          <w:szCs w:val="24"/>
          <w:lang w:eastAsia="en-IN"/>
        </w:rPr>
      </w:pPr>
      <w:r w:rsidRPr="002677BE">
        <w:rPr>
          <w:rFonts w:ascii="Times New Roman" w:eastAsia="Times New Roman" w:hAnsi="Times New Roman" w:cs="Times New Roman"/>
          <w:sz w:val="24"/>
          <w:szCs w:val="24"/>
          <w:lang w:eastAsia="en-IN"/>
        </w:rPr>
        <w:lastRenderedPageBreak/>
        <w:br/>
      </w:r>
    </w:p>
    <w:p w14:paraId="02A7A0E1" w14:textId="77777777" w:rsidR="002677BE" w:rsidRPr="002677BE" w:rsidRDefault="002677BE" w:rsidP="002677BE">
      <w:pPr>
        <w:numPr>
          <w:ilvl w:val="0"/>
          <w:numId w:val="2"/>
        </w:numPr>
        <w:spacing w:after="0" w:line="240" w:lineRule="auto"/>
        <w:textAlignment w:val="baseline"/>
        <w:rPr>
          <w:rFonts w:ascii="Roboto" w:eastAsia="Times New Roman" w:hAnsi="Roboto" w:cs="Times New Roman"/>
          <w:color w:val="000000"/>
          <w:sz w:val="28"/>
          <w:szCs w:val="28"/>
          <w:lang w:eastAsia="en-IN"/>
        </w:rPr>
      </w:pPr>
      <w:r w:rsidRPr="002677BE">
        <w:rPr>
          <w:rFonts w:ascii="Roboto" w:eastAsia="Times New Roman" w:hAnsi="Roboto" w:cs="Times New Roman"/>
          <w:color w:val="000000"/>
          <w:sz w:val="28"/>
          <w:szCs w:val="28"/>
          <w:lang w:eastAsia="en-IN"/>
        </w:rPr>
        <w:t xml:space="preserve">Explain Web Front </w:t>
      </w:r>
      <w:proofErr w:type="gramStart"/>
      <w:r w:rsidRPr="002677BE">
        <w:rPr>
          <w:rFonts w:ascii="Roboto" w:eastAsia="Times New Roman" w:hAnsi="Roboto" w:cs="Times New Roman"/>
          <w:color w:val="000000"/>
          <w:sz w:val="28"/>
          <w:szCs w:val="28"/>
          <w:lang w:eastAsia="en-IN"/>
        </w:rPr>
        <w:t>End(</w:t>
      </w:r>
      <w:proofErr w:type="gramEnd"/>
      <w:r w:rsidRPr="002677BE">
        <w:rPr>
          <w:rFonts w:ascii="Roboto" w:eastAsia="Times New Roman" w:hAnsi="Roboto" w:cs="Times New Roman"/>
          <w:color w:val="000000"/>
          <w:sz w:val="28"/>
          <w:szCs w:val="28"/>
          <w:lang w:eastAsia="en-IN"/>
        </w:rPr>
        <w:t>WFE) cluster from Power BI Service Architecture?</w:t>
      </w:r>
    </w:p>
    <w:p w14:paraId="1440DAD8" w14:textId="581E6BD4" w:rsidR="000F4C38" w:rsidRDefault="002677BE" w:rsidP="002677BE">
      <w:pPr>
        <w:spacing w:after="0" w:line="240" w:lineRule="auto"/>
        <w:rPr>
          <w:rFonts w:ascii="Times New Roman" w:eastAsia="Times New Roman" w:hAnsi="Times New Roman" w:cs="Times New Roman"/>
          <w:sz w:val="24"/>
          <w:szCs w:val="24"/>
          <w:lang w:eastAsia="en-IN"/>
        </w:rPr>
      </w:pPr>
      <w:r w:rsidRPr="002677BE">
        <w:rPr>
          <w:rFonts w:ascii="Times New Roman" w:eastAsia="Times New Roman" w:hAnsi="Times New Roman" w:cs="Times New Roman"/>
          <w:sz w:val="24"/>
          <w:szCs w:val="24"/>
          <w:lang w:eastAsia="en-IN"/>
        </w:rPr>
        <w:br/>
      </w:r>
      <w:r w:rsidR="000F4C38" w:rsidRPr="000F4C38">
        <w:rPr>
          <w:rFonts w:ascii="Segoe UI" w:hAnsi="Segoe UI" w:cs="Segoe UI"/>
          <w:color w:val="FFFFFF" w:themeColor="background1"/>
          <w:highlight w:val="darkBlue"/>
          <w:shd w:val="clear" w:color="auto" w:fill="171717"/>
        </w:rPr>
        <w:t>The </w:t>
      </w:r>
      <w:r w:rsidR="000F4C38" w:rsidRPr="000F4C38">
        <w:rPr>
          <w:rStyle w:val="Strong"/>
          <w:rFonts w:ascii="Segoe UI" w:hAnsi="Segoe UI" w:cs="Segoe UI"/>
          <w:color w:val="FFFFFF" w:themeColor="background1"/>
          <w:highlight w:val="darkBlue"/>
          <w:shd w:val="clear" w:color="auto" w:fill="171717"/>
        </w:rPr>
        <w:t>WFE</w:t>
      </w:r>
      <w:r w:rsidR="000F4C38" w:rsidRPr="000F4C38">
        <w:rPr>
          <w:rFonts w:ascii="Segoe UI" w:hAnsi="Segoe UI" w:cs="Segoe UI"/>
          <w:color w:val="FFFFFF" w:themeColor="background1"/>
          <w:highlight w:val="darkBlue"/>
          <w:shd w:val="clear" w:color="auto" w:fill="171717"/>
        </w:rPr>
        <w:t> cluster uses Azure AD to authenticate clients, and provide tokens for subsequent client connections to the Power BI service. Power BI uses the </w:t>
      </w:r>
      <w:r w:rsidR="000F4C38" w:rsidRPr="000F4C38">
        <w:rPr>
          <w:rStyle w:val="Strong"/>
          <w:rFonts w:ascii="Segoe UI" w:hAnsi="Segoe UI" w:cs="Segoe UI"/>
          <w:color w:val="FFFFFF" w:themeColor="background1"/>
          <w:highlight w:val="darkBlue"/>
          <w:shd w:val="clear" w:color="auto" w:fill="171717"/>
        </w:rPr>
        <w:t>Azure Traffic Manager</w:t>
      </w:r>
      <w:r w:rsidR="000F4C38" w:rsidRPr="000F4C38">
        <w:rPr>
          <w:rFonts w:ascii="Segoe UI" w:hAnsi="Segoe UI" w:cs="Segoe UI"/>
          <w:color w:val="FFFFFF" w:themeColor="background1"/>
          <w:highlight w:val="darkBlue"/>
          <w:shd w:val="clear" w:color="auto" w:fill="171717"/>
        </w:rPr>
        <w:t xml:space="preserve"> (Traffic Manager) to direct user traffic to the nearest </w:t>
      </w:r>
      <w:r w:rsidR="000F4C38" w:rsidRPr="000F4C38">
        <w:rPr>
          <w:rFonts w:ascii="Segoe UI" w:hAnsi="Segoe UI" w:cs="Segoe UI"/>
          <w:color w:val="FFFFFF" w:themeColor="background1"/>
          <w:highlight w:val="darkBlue"/>
          <w:shd w:val="clear" w:color="auto" w:fill="171717"/>
        </w:rPr>
        <w:t>datacentre</w:t>
      </w:r>
      <w:r w:rsidR="000F4C38" w:rsidRPr="000F4C38">
        <w:rPr>
          <w:rFonts w:ascii="Segoe UI" w:hAnsi="Segoe UI" w:cs="Segoe UI"/>
          <w:color w:val="FFFFFF" w:themeColor="background1"/>
          <w:highlight w:val="darkBlue"/>
          <w:shd w:val="clear" w:color="auto" w:fill="171717"/>
        </w:rPr>
        <w:t>. Traffic Manager directs requests using the DNS record of the client attempting to connect, authenticate, and to download static content and files. Power BI uses the </w:t>
      </w:r>
      <w:r w:rsidR="000F4C38" w:rsidRPr="000F4C38">
        <w:rPr>
          <w:rStyle w:val="Strong"/>
          <w:rFonts w:ascii="Segoe UI" w:hAnsi="Segoe UI" w:cs="Segoe UI"/>
          <w:color w:val="FFFFFF" w:themeColor="background1"/>
          <w:highlight w:val="darkBlue"/>
          <w:shd w:val="clear" w:color="auto" w:fill="171717"/>
        </w:rPr>
        <w:t>Azure Content Delivery Network</w:t>
      </w:r>
      <w:r w:rsidR="000F4C38" w:rsidRPr="000F4C38">
        <w:rPr>
          <w:rFonts w:ascii="Segoe UI" w:hAnsi="Segoe UI" w:cs="Segoe UI"/>
          <w:color w:val="FFFFFF" w:themeColor="background1"/>
          <w:highlight w:val="darkBlue"/>
          <w:shd w:val="clear" w:color="auto" w:fill="171717"/>
        </w:rPr>
        <w:t> (CDN) to efficiently distribute the necessary static content and files to users based on geographical locale.</w:t>
      </w:r>
      <w:r w:rsidR="005412B4">
        <w:rPr>
          <w:noProof/>
        </w:rPr>
        <w:drawing>
          <wp:anchor distT="0" distB="0" distL="114300" distR="114300" simplePos="0" relativeHeight="251659264" behindDoc="0" locked="0" layoutInCell="1" allowOverlap="1" wp14:anchorId="09850CA1" wp14:editId="3665E9D8">
            <wp:simplePos x="0" y="0"/>
            <wp:positionH relativeFrom="column">
              <wp:posOffset>335280</wp:posOffset>
            </wp:positionH>
            <wp:positionV relativeFrom="paragraph">
              <wp:posOffset>258445</wp:posOffset>
            </wp:positionV>
            <wp:extent cx="4579620" cy="2913363"/>
            <wp:effectExtent l="0" t="0" r="0" b="0"/>
            <wp:wrapTopAndBottom/>
            <wp:docPr id="1" name="Picture 1"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Power BI Architecture focused on the WFE cluster."/>
                    <pic:cNvPicPr>
                      <a:picLocks noChangeAspect="1" noChangeArrowheads="1"/>
                    </pic:cNvPicPr>
                  </pic:nvPicPr>
                  <pic:blipFill rotWithShape="1">
                    <a:blip r:embed="rId15">
                      <a:extLst>
                        <a:ext uri="{28A0092B-C50C-407E-A947-70E740481C1C}">
                          <a14:useLocalDpi xmlns:a14="http://schemas.microsoft.com/office/drawing/2010/main" val="0"/>
                        </a:ext>
                      </a:extLst>
                    </a:blip>
                    <a:srcRect l="-4814" t="1453" r="-1866" b="-3867"/>
                    <a:stretch/>
                  </pic:blipFill>
                  <pic:spPr bwMode="auto">
                    <a:xfrm>
                      <a:off x="0" y="0"/>
                      <a:ext cx="4579620" cy="2913363"/>
                    </a:xfrm>
                    <a:prstGeom prst="rect">
                      <a:avLst/>
                    </a:prstGeom>
                    <a:noFill/>
                    <a:ln>
                      <a:noFill/>
                    </a:ln>
                    <a:extLst>
                      <a:ext uri="{53640926-AAD7-44D8-BBD7-CCE9431645EC}">
                        <a14:shadowObscured xmlns:a14="http://schemas.microsoft.com/office/drawing/2010/main"/>
                      </a:ext>
                    </a:extLst>
                  </pic:spPr>
                </pic:pic>
              </a:graphicData>
            </a:graphic>
          </wp:anchor>
        </w:drawing>
      </w:r>
    </w:p>
    <w:p w14:paraId="1AF035B3" w14:textId="0C48C688" w:rsidR="000F4C38" w:rsidRDefault="000F4C38" w:rsidP="002677BE">
      <w:pPr>
        <w:spacing w:after="0" w:line="240" w:lineRule="auto"/>
        <w:rPr>
          <w:rFonts w:ascii="Times New Roman" w:eastAsia="Times New Roman" w:hAnsi="Times New Roman" w:cs="Times New Roman"/>
          <w:sz w:val="24"/>
          <w:szCs w:val="24"/>
          <w:lang w:eastAsia="en-IN"/>
        </w:rPr>
      </w:pPr>
    </w:p>
    <w:p w14:paraId="5EF51337" w14:textId="7AEF0D94" w:rsidR="000F4C38" w:rsidRDefault="000F4C38" w:rsidP="002677BE">
      <w:pPr>
        <w:spacing w:after="0" w:line="240" w:lineRule="auto"/>
        <w:rPr>
          <w:rFonts w:ascii="Times New Roman" w:eastAsia="Times New Roman" w:hAnsi="Times New Roman" w:cs="Times New Roman"/>
          <w:sz w:val="24"/>
          <w:szCs w:val="24"/>
          <w:lang w:eastAsia="en-IN"/>
        </w:rPr>
      </w:pPr>
    </w:p>
    <w:p w14:paraId="3FE8D67C" w14:textId="77777777" w:rsidR="000F4C38" w:rsidRPr="002677BE" w:rsidRDefault="000F4C38" w:rsidP="002677BE">
      <w:pPr>
        <w:spacing w:after="0" w:line="240" w:lineRule="auto"/>
        <w:rPr>
          <w:rFonts w:ascii="Times New Roman" w:eastAsia="Times New Roman" w:hAnsi="Times New Roman" w:cs="Times New Roman"/>
          <w:sz w:val="24"/>
          <w:szCs w:val="24"/>
          <w:lang w:eastAsia="en-IN"/>
        </w:rPr>
      </w:pPr>
    </w:p>
    <w:p w14:paraId="13576844" w14:textId="77777777" w:rsidR="002677BE" w:rsidRPr="002677BE" w:rsidRDefault="002677BE" w:rsidP="002677BE">
      <w:pPr>
        <w:numPr>
          <w:ilvl w:val="0"/>
          <w:numId w:val="3"/>
        </w:numPr>
        <w:spacing w:after="0" w:line="240" w:lineRule="auto"/>
        <w:textAlignment w:val="baseline"/>
        <w:rPr>
          <w:rFonts w:ascii="Roboto" w:eastAsia="Times New Roman" w:hAnsi="Roboto" w:cs="Times New Roman"/>
          <w:color w:val="000000"/>
          <w:sz w:val="28"/>
          <w:szCs w:val="28"/>
          <w:lang w:eastAsia="en-IN"/>
        </w:rPr>
      </w:pPr>
      <w:r w:rsidRPr="002677BE">
        <w:rPr>
          <w:rFonts w:ascii="Roboto" w:eastAsia="Times New Roman" w:hAnsi="Roboto" w:cs="Times New Roman"/>
          <w:color w:val="000000"/>
          <w:sz w:val="28"/>
          <w:szCs w:val="28"/>
          <w:lang w:eastAsia="en-IN"/>
        </w:rPr>
        <w:t>Explain Back End cluster from Power BI Service Architecture?</w:t>
      </w:r>
    </w:p>
    <w:p w14:paraId="1B47A6C9" w14:textId="01592A69" w:rsidR="002677BE" w:rsidRDefault="002677BE" w:rsidP="002677BE">
      <w:pPr>
        <w:spacing w:after="0" w:line="240" w:lineRule="auto"/>
        <w:rPr>
          <w:rFonts w:ascii="Times New Roman" w:eastAsia="Times New Roman" w:hAnsi="Times New Roman" w:cs="Times New Roman"/>
          <w:sz w:val="24"/>
          <w:szCs w:val="24"/>
          <w:lang w:eastAsia="en-IN"/>
        </w:rPr>
      </w:pPr>
      <w:r w:rsidRPr="002677BE">
        <w:rPr>
          <w:rFonts w:ascii="Times New Roman" w:eastAsia="Times New Roman" w:hAnsi="Times New Roman" w:cs="Times New Roman"/>
          <w:sz w:val="24"/>
          <w:szCs w:val="24"/>
          <w:lang w:eastAsia="en-IN"/>
        </w:rPr>
        <w:br/>
      </w:r>
    </w:p>
    <w:p w14:paraId="54BCA495" w14:textId="55F42006" w:rsidR="000F4C38" w:rsidRPr="000F4C38" w:rsidRDefault="000F4C38" w:rsidP="002677BE">
      <w:pPr>
        <w:spacing w:after="0" w:line="240" w:lineRule="auto"/>
        <w:rPr>
          <w:rFonts w:ascii="Times New Roman" w:eastAsia="Times New Roman" w:hAnsi="Times New Roman" w:cs="Times New Roman"/>
          <w:sz w:val="24"/>
          <w:szCs w:val="24"/>
          <w:lang w:eastAsia="en-IN"/>
        </w:rPr>
      </w:pPr>
      <w:r w:rsidRPr="000F4C38">
        <w:rPr>
          <w:rFonts w:ascii="Segoe UI" w:hAnsi="Segoe UI" w:cs="Segoe UI"/>
          <w:highlight w:val="darkBlue"/>
          <w:shd w:val="clear" w:color="auto" w:fill="171717"/>
        </w:rPr>
        <w:t>The </w:t>
      </w:r>
      <w:r w:rsidRPr="000F4C38">
        <w:rPr>
          <w:rStyle w:val="Strong"/>
          <w:rFonts w:ascii="Segoe UI" w:hAnsi="Segoe UI" w:cs="Segoe UI"/>
          <w:highlight w:val="darkBlue"/>
          <w:shd w:val="clear" w:color="auto" w:fill="171717"/>
        </w:rPr>
        <w:t>Back-End</w:t>
      </w:r>
      <w:r w:rsidRPr="000F4C38">
        <w:rPr>
          <w:rFonts w:ascii="Segoe UI" w:hAnsi="Segoe UI" w:cs="Segoe UI"/>
          <w:highlight w:val="darkBlue"/>
          <w:shd w:val="clear" w:color="auto" w:fill="171717"/>
        </w:rPr>
        <w:t> cluster determines how authenticated clients interact with the Power BI service. The </w:t>
      </w:r>
      <w:r w:rsidRPr="000F4C38">
        <w:rPr>
          <w:rStyle w:val="Strong"/>
          <w:rFonts w:ascii="Segoe UI" w:hAnsi="Segoe UI" w:cs="Segoe UI"/>
          <w:highlight w:val="darkBlue"/>
          <w:shd w:val="clear" w:color="auto" w:fill="171717"/>
        </w:rPr>
        <w:t>Back-End</w:t>
      </w:r>
      <w:r w:rsidRPr="000F4C38">
        <w:rPr>
          <w:rFonts w:ascii="Segoe UI" w:hAnsi="Segoe UI" w:cs="Segoe UI"/>
          <w:highlight w:val="darkBlue"/>
          <w:shd w:val="clear" w:color="auto" w:fill="171717"/>
        </w:rPr>
        <w:t> cluster manages visualizations, user dashboards, datasets, reports, data storage, data connections, data refresh, and other aspects of interacting with the Power BI service. The </w:t>
      </w:r>
      <w:r w:rsidRPr="000F4C38">
        <w:rPr>
          <w:rStyle w:val="Strong"/>
          <w:rFonts w:ascii="Segoe UI" w:hAnsi="Segoe UI" w:cs="Segoe UI"/>
          <w:highlight w:val="darkBlue"/>
          <w:shd w:val="clear" w:color="auto" w:fill="171717"/>
        </w:rPr>
        <w:t>Gateway Role</w:t>
      </w:r>
      <w:r w:rsidRPr="000F4C38">
        <w:rPr>
          <w:rFonts w:ascii="Segoe UI" w:hAnsi="Segoe UI" w:cs="Segoe UI"/>
          <w:highlight w:val="darkBlue"/>
          <w:shd w:val="clear" w:color="auto" w:fill="171717"/>
        </w:rPr>
        <w:t> acts as a gateway between user requests and the Power BI service. Users don't interact directly with any roles other than the </w:t>
      </w:r>
      <w:r w:rsidRPr="000F4C38">
        <w:rPr>
          <w:rStyle w:val="Strong"/>
          <w:rFonts w:ascii="Segoe UI" w:hAnsi="Segoe UI" w:cs="Segoe UI"/>
          <w:highlight w:val="darkBlue"/>
          <w:shd w:val="clear" w:color="auto" w:fill="171717"/>
        </w:rPr>
        <w:t>Gateway Role</w:t>
      </w:r>
      <w:r w:rsidRPr="000F4C38">
        <w:rPr>
          <w:rFonts w:ascii="Segoe UI" w:hAnsi="Segoe UI" w:cs="Segoe UI"/>
          <w:highlight w:val="darkBlue"/>
          <w:shd w:val="clear" w:color="auto" w:fill="171717"/>
        </w:rPr>
        <w:t>. </w:t>
      </w:r>
      <w:r w:rsidRPr="000F4C38">
        <w:rPr>
          <w:rStyle w:val="Strong"/>
          <w:rFonts w:ascii="Segoe UI" w:hAnsi="Segoe UI" w:cs="Segoe UI"/>
          <w:highlight w:val="darkBlue"/>
          <w:shd w:val="clear" w:color="auto" w:fill="171717"/>
        </w:rPr>
        <w:t>Azure API Management</w:t>
      </w:r>
      <w:r w:rsidRPr="000F4C38">
        <w:rPr>
          <w:rFonts w:ascii="Segoe UI" w:hAnsi="Segoe UI" w:cs="Segoe UI"/>
          <w:highlight w:val="darkBlue"/>
          <w:shd w:val="clear" w:color="auto" w:fill="171717"/>
        </w:rPr>
        <w:t> eventually handles the </w:t>
      </w:r>
      <w:r w:rsidRPr="000F4C38">
        <w:rPr>
          <w:rStyle w:val="Strong"/>
          <w:rFonts w:ascii="Segoe UI" w:hAnsi="Segoe UI" w:cs="Segoe UI"/>
          <w:highlight w:val="darkBlue"/>
          <w:shd w:val="clear" w:color="auto" w:fill="171717"/>
        </w:rPr>
        <w:t>Gateway Role</w:t>
      </w:r>
    </w:p>
    <w:p w14:paraId="0BFB3193" w14:textId="37D97B7C" w:rsidR="000F4C38" w:rsidRDefault="000F4C38" w:rsidP="002677BE">
      <w:pPr>
        <w:spacing w:after="0" w:line="240" w:lineRule="auto"/>
        <w:rPr>
          <w:rFonts w:ascii="Times New Roman" w:eastAsia="Times New Roman" w:hAnsi="Times New Roman" w:cs="Times New Roman"/>
          <w:sz w:val="24"/>
          <w:szCs w:val="24"/>
          <w:lang w:eastAsia="en-IN"/>
        </w:rPr>
      </w:pPr>
      <w:r>
        <w:rPr>
          <w:noProof/>
        </w:rPr>
        <w:lastRenderedPageBreak/>
        <w:drawing>
          <wp:anchor distT="0" distB="0" distL="114300" distR="114300" simplePos="0" relativeHeight="251658240" behindDoc="0" locked="0" layoutInCell="1" allowOverlap="1" wp14:anchorId="317A72BC" wp14:editId="116F4EF5">
            <wp:simplePos x="0" y="0"/>
            <wp:positionH relativeFrom="column">
              <wp:posOffset>289560</wp:posOffset>
            </wp:positionH>
            <wp:positionV relativeFrom="paragraph">
              <wp:posOffset>264160</wp:posOffset>
            </wp:positionV>
            <wp:extent cx="4678680" cy="2379772"/>
            <wp:effectExtent l="0" t="0" r="7620" b="1905"/>
            <wp:wrapTopAndBottom/>
            <wp:docPr id="2" name="Picture 2"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Power BI architecture diagram focused on the Back-End clu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379772"/>
                    </a:xfrm>
                    <a:prstGeom prst="rect">
                      <a:avLst/>
                    </a:prstGeom>
                    <a:noFill/>
                    <a:ln>
                      <a:noFill/>
                    </a:ln>
                  </pic:spPr>
                </pic:pic>
              </a:graphicData>
            </a:graphic>
          </wp:anchor>
        </w:drawing>
      </w:r>
    </w:p>
    <w:p w14:paraId="0C32AD5B" w14:textId="34B7E61B" w:rsidR="000F4C38" w:rsidRDefault="000F4C38" w:rsidP="002677BE">
      <w:pPr>
        <w:spacing w:after="0" w:line="240" w:lineRule="auto"/>
        <w:rPr>
          <w:rFonts w:ascii="Times New Roman" w:eastAsia="Times New Roman" w:hAnsi="Times New Roman" w:cs="Times New Roman"/>
          <w:sz w:val="24"/>
          <w:szCs w:val="24"/>
          <w:lang w:eastAsia="en-IN"/>
        </w:rPr>
      </w:pPr>
    </w:p>
    <w:p w14:paraId="701E483A" w14:textId="54C5D5D3" w:rsidR="000F4C38" w:rsidRDefault="000F4C38" w:rsidP="002677BE">
      <w:pPr>
        <w:spacing w:after="0" w:line="240" w:lineRule="auto"/>
        <w:rPr>
          <w:rFonts w:ascii="Times New Roman" w:eastAsia="Times New Roman" w:hAnsi="Times New Roman" w:cs="Times New Roman"/>
          <w:sz w:val="24"/>
          <w:szCs w:val="24"/>
          <w:lang w:eastAsia="en-IN"/>
        </w:rPr>
      </w:pPr>
    </w:p>
    <w:p w14:paraId="018AF9E7" w14:textId="3F30F7A9" w:rsidR="002677BE" w:rsidRPr="00CB27DD" w:rsidRDefault="00CB27DD" w:rsidP="00CB27DD">
      <w:pPr>
        <w:spacing w:after="0" w:line="240" w:lineRule="auto"/>
        <w:rPr>
          <w:rFonts w:ascii="Times New Roman" w:eastAsia="Times New Roman" w:hAnsi="Times New Roman" w:cs="Times New Roman"/>
          <w:sz w:val="24"/>
          <w:szCs w:val="24"/>
          <w:lang w:eastAsia="en-IN"/>
        </w:rPr>
      </w:pPr>
      <w:r>
        <w:rPr>
          <w:rFonts w:ascii="Roboto" w:eastAsia="Times New Roman" w:hAnsi="Roboto" w:cs="Times New Roman"/>
          <w:color w:val="000000"/>
          <w:sz w:val="28"/>
          <w:szCs w:val="28"/>
          <w:lang w:eastAsia="en-IN"/>
        </w:rPr>
        <w:t>4</w:t>
      </w:r>
      <w:r w:rsidR="005412B4">
        <w:rPr>
          <w:rFonts w:ascii="Roboto" w:eastAsia="Times New Roman" w:hAnsi="Roboto" w:cs="Times New Roman"/>
          <w:color w:val="000000"/>
          <w:sz w:val="28"/>
          <w:szCs w:val="28"/>
          <w:lang w:eastAsia="en-IN"/>
        </w:rPr>
        <w:t>.</w:t>
      </w:r>
      <w:r w:rsidR="002677BE" w:rsidRPr="002677BE">
        <w:rPr>
          <w:rFonts w:ascii="Roboto" w:eastAsia="Times New Roman" w:hAnsi="Roboto" w:cs="Times New Roman"/>
          <w:color w:val="000000"/>
          <w:sz w:val="28"/>
          <w:szCs w:val="28"/>
          <w:lang w:eastAsia="en-IN"/>
        </w:rPr>
        <w:t xml:space="preserve">Compare Microsoft Excel and </w:t>
      </w:r>
      <w:proofErr w:type="spellStart"/>
      <w:r w:rsidR="002677BE" w:rsidRPr="002677BE">
        <w:rPr>
          <w:rFonts w:ascii="Roboto" w:eastAsia="Times New Roman" w:hAnsi="Roboto" w:cs="Times New Roman"/>
          <w:color w:val="000000"/>
          <w:sz w:val="28"/>
          <w:szCs w:val="28"/>
          <w:lang w:eastAsia="en-IN"/>
        </w:rPr>
        <w:t>PowerBi</w:t>
      </w:r>
      <w:proofErr w:type="spellEnd"/>
      <w:r w:rsidR="002677BE" w:rsidRPr="002677BE">
        <w:rPr>
          <w:rFonts w:ascii="Roboto" w:eastAsia="Times New Roman" w:hAnsi="Roboto" w:cs="Times New Roman"/>
          <w:color w:val="000000"/>
          <w:sz w:val="28"/>
          <w:szCs w:val="28"/>
          <w:lang w:eastAsia="en-IN"/>
        </w:rPr>
        <w:t xml:space="preserve"> Desktop on the following features:</w:t>
      </w:r>
    </w:p>
    <w:p w14:paraId="4BA1CFAF" w14:textId="77777777" w:rsidR="002677BE" w:rsidRPr="002677BE" w:rsidRDefault="002677BE" w:rsidP="002677BE">
      <w:pPr>
        <w:spacing w:after="0" w:line="240" w:lineRule="auto"/>
        <w:ind w:left="1079"/>
        <w:rPr>
          <w:rFonts w:ascii="Times New Roman" w:eastAsia="Times New Roman" w:hAnsi="Times New Roman" w:cs="Times New Roman"/>
          <w:sz w:val="24"/>
          <w:szCs w:val="24"/>
          <w:lang w:eastAsia="en-IN"/>
        </w:rPr>
      </w:pPr>
      <w:r w:rsidRPr="002677BE">
        <w:rPr>
          <w:rFonts w:ascii="Roboto" w:eastAsia="Times New Roman" w:hAnsi="Roboto" w:cs="Times New Roman"/>
          <w:color w:val="000000"/>
          <w:sz w:val="28"/>
          <w:szCs w:val="28"/>
          <w:lang w:eastAsia="en-IN"/>
        </w:rPr>
        <w:t>Data import</w:t>
      </w:r>
    </w:p>
    <w:p w14:paraId="19A95255" w14:textId="77777777" w:rsidR="002677BE" w:rsidRPr="002677BE" w:rsidRDefault="002677BE" w:rsidP="002677BE">
      <w:pPr>
        <w:spacing w:after="0" w:line="240" w:lineRule="auto"/>
        <w:ind w:left="1079"/>
        <w:rPr>
          <w:rFonts w:ascii="Times New Roman" w:eastAsia="Times New Roman" w:hAnsi="Times New Roman" w:cs="Times New Roman"/>
          <w:sz w:val="24"/>
          <w:szCs w:val="24"/>
          <w:lang w:eastAsia="en-IN"/>
        </w:rPr>
      </w:pPr>
      <w:r w:rsidRPr="002677BE">
        <w:rPr>
          <w:rFonts w:ascii="Roboto" w:eastAsia="Times New Roman" w:hAnsi="Roboto" w:cs="Times New Roman"/>
          <w:color w:val="000000"/>
          <w:sz w:val="28"/>
          <w:szCs w:val="28"/>
          <w:lang w:eastAsia="en-IN"/>
        </w:rPr>
        <w:t>Data transformation</w:t>
      </w:r>
    </w:p>
    <w:p w14:paraId="0FC83916" w14:textId="77777777" w:rsidR="002677BE" w:rsidRPr="002677BE" w:rsidRDefault="002677BE" w:rsidP="002677BE">
      <w:pPr>
        <w:spacing w:after="0" w:line="240" w:lineRule="auto"/>
        <w:ind w:left="1079"/>
        <w:rPr>
          <w:rFonts w:ascii="Times New Roman" w:eastAsia="Times New Roman" w:hAnsi="Times New Roman" w:cs="Times New Roman"/>
          <w:sz w:val="24"/>
          <w:szCs w:val="24"/>
          <w:lang w:eastAsia="en-IN"/>
        </w:rPr>
      </w:pPr>
      <w:proofErr w:type="spellStart"/>
      <w:r w:rsidRPr="002677BE">
        <w:rPr>
          <w:rFonts w:ascii="Roboto" w:eastAsia="Times New Roman" w:hAnsi="Roboto" w:cs="Times New Roman"/>
          <w:color w:val="000000"/>
          <w:sz w:val="28"/>
          <w:szCs w:val="28"/>
          <w:lang w:eastAsia="en-IN"/>
        </w:rPr>
        <w:t>Modeling</w:t>
      </w:r>
      <w:proofErr w:type="spellEnd"/>
    </w:p>
    <w:p w14:paraId="2D5E3D9B" w14:textId="77777777" w:rsidR="00191F97" w:rsidRDefault="002677BE" w:rsidP="00191F97">
      <w:pPr>
        <w:spacing w:after="0" w:line="240" w:lineRule="auto"/>
        <w:ind w:left="1079"/>
        <w:rPr>
          <w:rFonts w:ascii="Times New Roman" w:eastAsia="Times New Roman" w:hAnsi="Times New Roman" w:cs="Times New Roman"/>
          <w:sz w:val="24"/>
          <w:szCs w:val="24"/>
          <w:lang w:eastAsia="en-IN"/>
        </w:rPr>
      </w:pPr>
      <w:r w:rsidRPr="002677BE">
        <w:rPr>
          <w:rFonts w:ascii="Roboto" w:eastAsia="Times New Roman" w:hAnsi="Roboto" w:cs="Times New Roman"/>
          <w:color w:val="000000"/>
          <w:sz w:val="28"/>
          <w:szCs w:val="28"/>
          <w:lang w:eastAsia="en-IN"/>
        </w:rPr>
        <w:t>Reporting</w:t>
      </w:r>
    </w:p>
    <w:p w14:paraId="0B57852F" w14:textId="2AFC5539" w:rsidR="002677BE" w:rsidRPr="002677BE" w:rsidRDefault="002677BE" w:rsidP="00191F97">
      <w:pPr>
        <w:spacing w:after="0" w:line="240" w:lineRule="auto"/>
        <w:ind w:left="1079"/>
        <w:rPr>
          <w:rFonts w:ascii="Times New Roman" w:eastAsia="Times New Roman" w:hAnsi="Times New Roman" w:cs="Times New Roman"/>
          <w:sz w:val="24"/>
          <w:szCs w:val="24"/>
          <w:lang w:eastAsia="en-IN"/>
        </w:rPr>
      </w:pPr>
      <w:r w:rsidRPr="002677BE">
        <w:rPr>
          <w:rFonts w:ascii="Roboto" w:eastAsia="Times New Roman" w:hAnsi="Roboto" w:cs="Times New Roman"/>
          <w:color w:val="000000"/>
          <w:sz w:val="28"/>
          <w:szCs w:val="28"/>
          <w:lang w:eastAsia="en-IN"/>
        </w:rPr>
        <w:t>Server Deployment</w:t>
      </w:r>
    </w:p>
    <w:p w14:paraId="379D23EE" w14:textId="77777777" w:rsidR="002677BE" w:rsidRPr="002677BE" w:rsidRDefault="002677BE" w:rsidP="002677BE">
      <w:pPr>
        <w:spacing w:after="0" w:line="240" w:lineRule="auto"/>
        <w:ind w:left="1079"/>
        <w:rPr>
          <w:rFonts w:ascii="Times New Roman" w:eastAsia="Times New Roman" w:hAnsi="Times New Roman" w:cs="Times New Roman"/>
          <w:sz w:val="24"/>
          <w:szCs w:val="24"/>
          <w:lang w:eastAsia="en-IN"/>
        </w:rPr>
      </w:pPr>
      <w:r w:rsidRPr="002677BE">
        <w:rPr>
          <w:rFonts w:ascii="Roboto" w:eastAsia="Times New Roman" w:hAnsi="Roboto" w:cs="Times New Roman"/>
          <w:color w:val="000000"/>
          <w:sz w:val="28"/>
          <w:szCs w:val="28"/>
          <w:lang w:eastAsia="en-IN"/>
        </w:rPr>
        <w:t>Convert Models</w:t>
      </w:r>
    </w:p>
    <w:p w14:paraId="227842B8" w14:textId="77777777" w:rsidR="002677BE" w:rsidRPr="002677BE" w:rsidRDefault="002677BE" w:rsidP="002677BE">
      <w:pPr>
        <w:spacing w:after="0" w:line="240" w:lineRule="auto"/>
        <w:ind w:left="1079"/>
        <w:rPr>
          <w:rFonts w:ascii="Times New Roman" w:eastAsia="Times New Roman" w:hAnsi="Times New Roman" w:cs="Times New Roman"/>
          <w:sz w:val="24"/>
          <w:szCs w:val="24"/>
          <w:lang w:eastAsia="en-IN"/>
        </w:rPr>
      </w:pPr>
      <w:r w:rsidRPr="002677BE">
        <w:rPr>
          <w:rFonts w:ascii="Roboto" w:eastAsia="Times New Roman" w:hAnsi="Roboto" w:cs="Times New Roman"/>
          <w:color w:val="000000"/>
          <w:sz w:val="28"/>
          <w:szCs w:val="28"/>
          <w:lang w:eastAsia="en-IN"/>
        </w:rPr>
        <w:t>Cost</w:t>
      </w:r>
    </w:p>
    <w:p w14:paraId="047DAB64" w14:textId="77777777" w:rsidR="00191F97" w:rsidRDefault="00191F97" w:rsidP="002677BE">
      <w:pPr>
        <w:spacing w:after="0" w:line="240" w:lineRule="auto"/>
        <w:rPr>
          <w:rFonts w:ascii="Times New Roman" w:eastAsia="Times New Roman" w:hAnsi="Times New Roman" w:cs="Times New Roman"/>
          <w:sz w:val="24"/>
          <w:szCs w:val="24"/>
          <w:lang w:eastAsia="en-IN"/>
        </w:rPr>
      </w:pPr>
    </w:p>
    <w:p w14:paraId="712D3CE1" w14:textId="6665EA7D" w:rsidR="00191F97" w:rsidRDefault="00191F97" w:rsidP="002677BE">
      <w:pPr>
        <w:spacing w:after="0" w:line="240" w:lineRule="auto"/>
        <w:rPr>
          <w:rFonts w:ascii="Times New Roman" w:eastAsia="Times New Roman" w:hAnsi="Times New Roman" w:cs="Times New Roman"/>
          <w:sz w:val="24"/>
          <w:szCs w:val="24"/>
          <w:lang w:eastAsia="en-IN"/>
        </w:rPr>
      </w:pPr>
      <w:r>
        <w:rPr>
          <w:noProof/>
        </w:rPr>
        <mc:AlternateContent>
          <mc:Choice Requires="wps">
            <w:drawing>
              <wp:inline distT="0" distB="0" distL="0" distR="0" wp14:anchorId="14143509" wp14:editId="4B2527BA">
                <wp:extent cx="304800" cy="304800"/>
                <wp:effectExtent l="0" t="0" r="0" b="0"/>
                <wp:docPr id="3" name="Rectangle 3" descr="Microsoft-Excel-vs-Power-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756D4" id="Rectangle 3" o:spid="_x0000_s1026" alt="Microsoft-Excel-vs-Power-B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91F97">
        <w:t xml:space="preserve"> </w:t>
      </w:r>
      <w:r>
        <w:rPr>
          <w:noProof/>
        </w:rPr>
        <mc:AlternateContent>
          <mc:Choice Requires="wps">
            <w:drawing>
              <wp:inline distT="0" distB="0" distL="0" distR="0" wp14:anchorId="5E3D99FC" wp14:editId="623D5800">
                <wp:extent cx="304800" cy="304800"/>
                <wp:effectExtent l="0" t="0" r="0" b="0"/>
                <wp:docPr id="4" name="Rectangle 4" descr="Microsoft-Excel-vs-Power-B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5D12E" id="Rectangle 4" o:spid="_x0000_s1026" alt="Microsoft-Excel-vs-Power-B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3A5ADA" w14:textId="40603580" w:rsidR="00191F97" w:rsidRPr="00F17949" w:rsidRDefault="00F17949" w:rsidP="00F17949">
      <w:pPr>
        <w:spacing w:after="0" w:line="480" w:lineRule="auto"/>
        <w:rPr>
          <w:rFonts w:ascii="Nunito Sans" w:eastAsia="Times New Roman" w:hAnsi="Nunito Sans" w:cs="Times New Roman"/>
          <w:b/>
          <w:bCs/>
          <w:color w:val="4D5968"/>
          <w:sz w:val="27"/>
          <w:szCs w:val="27"/>
          <w:lang w:eastAsia="en-IN"/>
        </w:rPr>
      </w:pPr>
      <w:r w:rsidRPr="00191F97">
        <w:rPr>
          <w:rFonts w:ascii="Nunito Sans" w:eastAsia="Times New Roman" w:hAnsi="Nunito Sans" w:cs="Times New Roman"/>
          <w:b/>
          <w:bCs/>
          <w:color w:val="4D5968"/>
          <w:sz w:val="27"/>
          <w:szCs w:val="27"/>
          <w:lang w:eastAsia="en-IN"/>
        </w:rPr>
        <w:t>Data Model</w:t>
      </w:r>
    </w:p>
    <w:p w14:paraId="22E62F52" w14:textId="6D284DA0" w:rsidR="00F17949" w:rsidRDefault="00F17949" w:rsidP="00F17949">
      <w:pPr>
        <w:spacing w:after="0" w:line="480" w:lineRule="auto"/>
        <w:rPr>
          <w:rFonts w:ascii="Nunito Sans" w:eastAsia="Times New Roman" w:hAnsi="Nunito Sans" w:cs="Times New Roman"/>
          <w:color w:val="4D5968"/>
          <w:sz w:val="27"/>
          <w:szCs w:val="27"/>
          <w:lang w:eastAsia="en-IN"/>
        </w:rPr>
      </w:pPr>
      <w:r w:rsidRPr="00191F97">
        <w:rPr>
          <w:rFonts w:ascii="Nunito Sans" w:eastAsia="Times New Roman" w:hAnsi="Nunito Sans" w:cs="Times New Roman"/>
          <w:color w:val="4D5968"/>
          <w:sz w:val="27"/>
          <w:szCs w:val="27"/>
          <w:lang w:eastAsia="en-IN"/>
        </w:rPr>
        <w:t>Power BI is really focused on data ingest and building potentially complex</w:t>
      </w:r>
      <w:r>
        <w:rPr>
          <w:rFonts w:ascii="Nunito Sans" w:eastAsia="Times New Roman" w:hAnsi="Nunito Sans" w:cs="Times New Roman"/>
          <w:color w:val="4D5968"/>
          <w:sz w:val="27"/>
          <w:szCs w:val="27"/>
          <w:lang w:eastAsia="en-IN"/>
        </w:rPr>
        <w:t xml:space="preserve"> </w:t>
      </w:r>
      <w:r w:rsidRPr="00191F97">
        <w:rPr>
          <w:rFonts w:ascii="Nunito Sans" w:eastAsia="Times New Roman" w:hAnsi="Nunito Sans" w:cs="Times New Roman"/>
          <w:color w:val="4D5968"/>
          <w:sz w:val="27"/>
          <w:szCs w:val="27"/>
          <w:lang w:eastAsia="en-IN"/>
        </w:rPr>
        <w:t>data models easily.</w:t>
      </w:r>
    </w:p>
    <w:p w14:paraId="09C194B4" w14:textId="64108D72" w:rsidR="00191F97" w:rsidRDefault="00F17949" w:rsidP="002677BE">
      <w:pPr>
        <w:spacing w:after="0" w:line="240" w:lineRule="auto"/>
        <w:rPr>
          <w:rFonts w:ascii="Nunito Sans" w:eastAsia="Times New Roman" w:hAnsi="Nunito Sans" w:cs="Times New Roman"/>
          <w:color w:val="4D5968"/>
          <w:sz w:val="27"/>
          <w:szCs w:val="27"/>
          <w:lang w:eastAsia="en-IN"/>
        </w:rPr>
      </w:pPr>
      <w:r w:rsidRPr="00191F97">
        <w:rPr>
          <w:rFonts w:ascii="Nunito Sans" w:eastAsia="Times New Roman" w:hAnsi="Nunito Sans" w:cs="Times New Roman"/>
          <w:color w:val="4D5968"/>
          <w:sz w:val="27"/>
          <w:szCs w:val="27"/>
          <w:lang w:eastAsia="en-IN"/>
        </w:rPr>
        <w:t>Excel is totally focused on structured and simple</w:t>
      </w:r>
      <w:hyperlink r:id="rId17" w:history="1">
        <w:r w:rsidRPr="00191F97">
          <w:rPr>
            <w:rFonts w:ascii="Nunito Sans" w:eastAsia="Times New Roman" w:hAnsi="Nunito Sans" w:cs="Times New Roman"/>
            <w:color w:val="E93F33"/>
            <w:sz w:val="27"/>
            <w:szCs w:val="27"/>
            <w:u w:val="single"/>
            <w:lang w:eastAsia="en-IN"/>
          </w:rPr>
          <w:t> data models</w:t>
        </w:r>
      </w:hyperlink>
      <w:r w:rsidRPr="00191F97">
        <w:rPr>
          <w:rFonts w:ascii="Nunito Sans" w:eastAsia="Times New Roman" w:hAnsi="Nunito Sans" w:cs="Times New Roman"/>
          <w:color w:val="4D5968"/>
          <w:sz w:val="27"/>
          <w:szCs w:val="27"/>
          <w:lang w:eastAsia="en-IN"/>
        </w:rPr>
        <w:t> with a wide range of features</w:t>
      </w:r>
      <w:r>
        <w:rPr>
          <w:rFonts w:ascii="Nunito Sans" w:eastAsia="Times New Roman" w:hAnsi="Nunito Sans" w:cs="Times New Roman"/>
          <w:color w:val="4D5968"/>
          <w:sz w:val="27"/>
          <w:szCs w:val="27"/>
          <w:lang w:eastAsia="en-IN"/>
        </w:rPr>
        <w:t>.</w:t>
      </w:r>
    </w:p>
    <w:p w14:paraId="6A0F2CD2" w14:textId="63376F65" w:rsidR="00F17949" w:rsidRDefault="00F17949" w:rsidP="002677BE">
      <w:pPr>
        <w:spacing w:after="0" w:line="240" w:lineRule="auto"/>
        <w:rPr>
          <w:rFonts w:ascii="Nunito Sans" w:eastAsia="Times New Roman" w:hAnsi="Nunito Sans" w:cs="Times New Roman"/>
          <w:color w:val="4D5968"/>
          <w:sz w:val="27"/>
          <w:szCs w:val="27"/>
          <w:lang w:eastAsia="en-IN"/>
        </w:rPr>
      </w:pPr>
    </w:p>
    <w:p w14:paraId="60B9603D" w14:textId="6373F222" w:rsidR="00F17949" w:rsidRDefault="00F17949" w:rsidP="002677BE">
      <w:pPr>
        <w:spacing w:after="0" w:line="240" w:lineRule="auto"/>
        <w:rPr>
          <w:rFonts w:ascii="Nunito Sans" w:eastAsia="Times New Roman" w:hAnsi="Nunito Sans" w:cs="Times New Roman"/>
          <w:color w:val="4D5968"/>
          <w:sz w:val="27"/>
          <w:szCs w:val="27"/>
          <w:lang w:eastAsia="en-IN"/>
        </w:rPr>
      </w:pPr>
      <w:r w:rsidRPr="00F17949">
        <w:rPr>
          <w:rFonts w:ascii="Nunito Sans" w:eastAsia="Times New Roman" w:hAnsi="Nunito Sans" w:cs="Times New Roman"/>
          <w:b/>
          <w:bCs/>
          <w:color w:val="4D5968"/>
          <w:sz w:val="27"/>
          <w:szCs w:val="27"/>
          <w:lang w:eastAsia="en-IN"/>
        </w:rPr>
        <w:t>Reports</w:t>
      </w:r>
    </w:p>
    <w:p w14:paraId="24D9A446" w14:textId="4C7FE679" w:rsidR="00F17949" w:rsidRDefault="00F17949" w:rsidP="002677BE">
      <w:pPr>
        <w:spacing w:after="0" w:line="240" w:lineRule="auto"/>
        <w:rPr>
          <w:rFonts w:ascii="Nunito Sans" w:eastAsia="Times New Roman" w:hAnsi="Nunito Sans" w:cs="Times New Roman"/>
          <w:color w:val="4D5968"/>
          <w:sz w:val="27"/>
          <w:szCs w:val="27"/>
          <w:lang w:eastAsia="en-IN"/>
        </w:rPr>
      </w:pPr>
    </w:p>
    <w:p w14:paraId="61B99003" w14:textId="4E75D9FC" w:rsidR="00F17949" w:rsidRDefault="00F17949" w:rsidP="002677BE">
      <w:pPr>
        <w:spacing w:after="0" w:line="240" w:lineRule="auto"/>
        <w:rPr>
          <w:rFonts w:ascii="Nunito Sans" w:eastAsia="Times New Roman" w:hAnsi="Nunito Sans" w:cs="Times New Roman"/>
          <w:color w:val="4D5968"/>
          <w:sz w:val="27"/>
          <w:szCs w:val="27"/>
          <w:lang w:eastAsia="en-IN"/>
        </w:rPr>
      </w:pPr>
      <w:r w:rsidRPr="00F17949">
        <w:rPr>
          <w:rFonts w:ascii="Nunito Sans" w:eastAsia="Times New Roman" w:hAnsi="Nunito Sans" w:cs="Times New Roman"/>
          <w:color w:val="4D5968"/>
          <w:sz w:val="27"/>
          <w:szCs w:val="27"/>
          <w:lang w:eastAsia="en-IN"/>
        </w:rPr>
        <w:t>Excel reports are normal and ordinary comparing Power BI.</w:t>
      </w:r>
    </w:p>
    <w:p w14:paraId="1745AEF9" w14:textId="67564D69" w:rsidR="00F17949" w:rsidRDefault="00F17949" w:rsidP="002677BE">
      <w:pPr>
        <w:spacing w:after="0" w:line="240" w:lineRule="auto"/>
        <w:rPr>
          <w:rFonts w:ascii="Nunito Sans" w:eastAsia="Times New Roman" w:hAnsi="Nunito Sans" w:cs="Times New Roman"/>
          <w:color w:val="4D5968"/>
          <w:sz w:val="27"/>
          <w:szCs w:val="27"/>
          <w:lang w:eastAsia="en-IN"/>
        </w:rPr>
      </w:pPr>
    </w:p>
    <w:p w14:paraId="74E4B5DE" w14:textId="63DB58F2" w:rsidR="00F17949" w:rsidRDefault="00F17949" w:rsidP="002677BE">
      <w:pPr>
        <w:spacing w:after="0" w:line="240" w:lineRule="auto"/>
        <w:rPr>
          <w:rFonts w:ascii="Nunito Sans" w:eastAsia="Times New Roman" w:hAnsi="Nunito Sans" w:cs="Times New Roman"/>
          <w:color w:val="4D5968"/>
          <w:sz w:val="27"/>
          <w:szCs w:val="27"/>
          <w:lang w:eastAsia="en-IN"/>
        </w:rPr>
      </w:pPr>
      <w:r w:rsidRPr="00F17949">
        <w:rPr>
          <w:rFonts w:ascii="Nunito Sans" w:eastAsia="Times New Roman" w:hAnsi="Nunito Sans" w:cs="Times New Roman"/>
          <w:color w:val="4D5968"/>
          <w:sz w:val="27"/>
          <w:szCs w:val="27"/>
          <w:lang w:eastAsia="en-IN"/>
        </w:rPr>
        <w:t>Power BI offers Beautiful branded reports comparing Excel.</w:t>
      </w:r>
    </w:p>
    <w:p w14:paraId="059D8A11" w14:textId="07C65FA2" w:rsidR="00F17949" w:rsidRDefault="00F17949" w:rsidP="002677BE">
      <w:pPr>
        <w:spacing w:after="0" w:line="240" w:lineRule="auto"/>
        <w:rPr>
          <w:rFonts w:ascii="Nunito Sans" w:eastAsia="Times New Roman" w:hAnsi="Nunito Sans" w:cs="Times New Roman"/>
          <w:color w:val="4D5968"/>
          <w:sz w:val="27"/>
          <w:szCs w:val="27"/>
          <w:lang w:eastAsia="en-IN"/>
        </w:rPr>
      </w:pPr>
    </w:p>
    <w:p w14:paraId="604F78D4" w14:textId="77777777" w:rsidR="00F17949" w:rsidRDefault="00F17949" w:rsidP="002677BE">
      <w:pPr>
        <w:spacing w:after="0" w:line="240" w:lineRule="auto"/>
        <w:rPr>
          <w:rFonts w:ascii="Nunito Sans" w:eastAsia="Times New Roman" w:hAnsi="Nunito Sans" w:cs="Times New Roman"/>
          <w:color w:val="4D5968"/>
          <w:sz w:val="27"/>
          <w:szCs w:val="27"/>
          <w:lang w:eastAsia="en-IN"/>
        </w:rPr>
      </w:pPr>
    </w:p>
    <w:p w14:paraId="2BB638C5" w14:textId="77777777" w:rsidR="00F17949" w:rsidRDefault="00F17949" w:rsidP="002677BE">
      <w:pPr>
        <w:spacing w:after="0" w:line="240" w:lineRule="auto"/>
        <w:rPr>
          <w:rFonts w:ascii="Times New Roman" w:eastAsia="Times New Roman" w:hAnsi="Times New Roman" w:cs="Times New Roman"/>
          <w:sz w:val="24"/>
          <w:szCs w:val="24"/>
          <w:lang w:eastAsia="en-IN"/>
        </w:rPr>
      </w:pPr>
    </w:p>
    <w:tbl>
      <w:tblPr>
        <w:tblW w:w="9108" w:type="dxa"/>
        <w:tblCellMar>
          <w:top w:w="15" w:type="dxa"/>
          <w:left w:w="15" w:type="dxa"/>
          <w:bottom w:w="15" w:type="dxa"/>
          <w:right w:w="15" w:type="dxa"/>
        </w:tblCellMar>
        <w:tblLook w:val="04A0" w:firstRow="1" w:lastRow="0" w:firstColumn="1" w:lastColumn="0" w:noHBand="0" w:noVBand="1"/>
      </w:tblPr>
      <w:tblGrid>
        <w:gridCol w:w="2039"/>
        <w:gridCol w:w="3458"/>
        <w:gridCol w:w="3611"/>
      </w:tblGrid>
      <w:tr w:rsidR="00F17949" w:rsidRPr="00F17949" w14:paraId="78EF665C" w14:textId="77777777" w:rsidTr="00F17949">
        <w:trPr>
          <w:trHeight w:val="602"/>
          <w:tblHeader/>
        </w:trPr>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632E0429" w14:textId="77777777" w:rsidR="00F17949" w:rsidRPr="00F17949" w:rsidRDefault="00F17949" w:rsidP="00F17949">
            <w:pPr>
              <w:spacing w:after="300" w:line="240" w:lineRule="auto"/>
              <w:rPr>
                <w:rFonts w:ascii="Segoe UI" w:eastAsia="Times New Roman" w:hAnsi="Segoe UI" w:cs="Segoe UI"/>
                <w:b/>
                <w:bCs/>
                <w:color w:val="FFFFFF"/>
                <w:sz w:val="24"/>
                <w:szCs w:val="24"/>
                <w:lang w:eastAsia="en-IN"/>
              </w:rPr>
            </w:pPr>
            <w:r w:rsidRPr="00F17949">
              <w:rPr>
                <w:rFonts w:ascii="Segoe UI" w:eastAsia="Times New Roman" w:hAnsi="Segoe UI" w:cs="Segoe UI"/>
                <w:b/>
                <w:bCs/>
                <w:color w:val="FFFFFF"/>
                <w:sz w:val="24"/>
                <w:szCs w:val="24"/>
                <w:lang w:eastAsia="en-IN"/>
              </w:rPr>
              <w:t>Item</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776281F1" w14:textId="77777777" w:rsidR="00F17949" w:rsidRPr="00F17949" w:rsidRDefault="00F17949" w:rsidP="00F17949">
            <w:pPr>
              <w:spacing w:after="300" w:line="240" w:lineRule="auto"/>
              <w:rPr>
                <w:rFonts w:ascii="Segoe UI" w:eastAsia="Times New Roman" w:hAnsi="Segoe UI" w:cs="Segoe UI"/>
                <w:b/>
                <w:bCs/>
                <w:color w:val="FFFFFF"/>
                <w:sz w:val="24"/>
                <w:szCs w:val="24"/>
                <w:lang w:eastAsia="en-IN"/>
              </w:rPr>
            </w:pPr>
            <w:r w:rsidRPr="00F17949">
              <w:rPr>
                <w:rFonts w:ascii="Segoe UI" w:eastAsia="Times New Roman" w:hAnsi="Segoe UI" w:cs="Segoe UI"/>
                <w:b/>
                <w:bCs/>
                <w:color w:val="FFFFFF"/>
                <w:sz w:val="24"/>
                <w:szCs w:val="24"/>
                <w:lang w:eastAsia="en-IN"/>
              </w:rPr>
              <w:t>Power BI</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14:paraId="191FEDB8" w14:textId="77777777" w:rsidR="00F17949" w:rsidRPr="00F17949" w:rsidRDefault="00F17949" w:rsidP="00F17949">
            <w:pPr>
              <w:spacing w:after="300" w:line="240" w:lineRule="auto"/>
              <w:rPr>
                <w:rFonts w:ascii="Segoe UI" w:eastAsia="Times New Roman" w:hAnsi="Segoe UI" w:cs="Segoe UI"/>
                <w:b/>
                <w:bCs/>
                <w:color w:val="FFFFFF"/>
                <w:sz w:val="24"/>
                <w:szCs w:val="24"/>
                <w:lang w:eastAsia="en-IN"/>
              </w:rPr>
            </w:pPr>
            <w:r w:rsidRPr="00F17949">
              <w:rPr>
                <w:rFonts w:ascii="Segoe UI" w:eastAsia="Times New Roman" w:hAnsi="Segoe UI" w:cs="Segoe UI"/>
                <w:b/>
                <w:bCs/>
                <w:color w:val="FFFFFF"/>
                <w:sz w:val="24"/>
                <w:szCs w:val="24"/>
                <w:lang w:eastAsia="en-IN"/>
              </w:rPr>
              <w:t>Excel</w:t>
            </w:r>
          </w:p>
        </w:tc>
      </w:tr>
      <w:tr w:rsidR="00F17949" w:rsidRPr="00F17949" w14:paraId="5D6A3354" w14:textId="77777777" w:rsidTr="00F17949">
        <w:trPr>
          <w:trHeight w:val="910"/>
        </w:trPr>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1336D24F"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Availability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92ECFFB"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is a recent product, so you cannot see this with all Excel users.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3ED9B43"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is everywhere and available to most people.</w:t>
            </w:r>
          </w:p>
        </w:tc>
      </w:tr>
      <w:tr w:rsidR="00F17949" w:rsidRPr="00F17949" w14:paraId="78A147FD" w14:textId="77777777" w:rsidTr="00F17949">
        <w:trPr>
          <w:trHeight w:val="1867"/>
        </w:trPr>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E3FFD20"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Learning</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7DE85C7"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is not that easy. It requires considerable knowledge of Power Query and Power Pivot DAX formulas and techniques to use it.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EBECBE7"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Who does not know Excel? Excel is the universal language spoken in almost all the offices worldwide. Because Excel has been around for a long time, most users find it easy to learn.</w:t>
            </w:r>
          </w:p>
        </w:tc>
      </w:tr>
      <w:tr w:rsidR="00F17949" w:rsidRPr="00F17949" w14:paraId="484E4A0B" w14:textId="77777777" w:rsidTr="00F17949">
        <w:trPr>
          <w:trHeight w:val="1536"/>
        </w:trPr>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5E53A47A"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Cost to Acquire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9D9C7FE"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 xml:space="preserve">Power BI Desktop is free to download and use for personal use, but it </w:t>
            </w:r>
            <w:proofErr w:type="gramStart"/>
            <w:r w:rsidRPr="00F17949">
              <w:rPr>
                <w:rFonts w:ascii="Segoe UI" w:eastAsia="Times New Roman" w:hAnsi="Segoe UI" w:cs="Segoe UI"/>
                <w:color w:val="212121"/>
                <w:sz w:val="24"/>
                <w:szCs w:val="24"/>
                <w:lang w:eastAsia="en-IN"/>
              </w:rPr>
              <w:t>takes  $</w:t>
            </w:r>
            <w:proofErr w:type="gramEnd"/>
            <w:r w:rsidRPr="00F17949">
              <w:rPr>
                <w:rFonts w:ascii="Segoe UI" w:eastAsia="Times New Roman" w:hAnsi="Segoe UI" w:cs="Segoe UI"/>
                <w:color w:val="212121"/>
                <w:sz w:val="24"/>
                <w:szCs w:val="24"/>
                <w:lang w:eastAsia="en-IN"/>
              </w:rPr>
              <w:t>10 per month per user to share reports with others.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2DA35C9"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Since we already have Excel, we need to spend additional money to procure this and build dashboards.</w:t>
            </w:r>
          </w:p>
        </w:tc>
      </w:tr>
      <w:tr w:rsidR="00F17949" w:rsidRPr="00F17949" w14:paraId="02B1A6E3" w14:textId="77777777" w:rsidTr="00F17949">
        <w:trPr>
          <w:trHeight w:val="1229"/>
        </w:trPr>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E7B62A8"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Working Flexibility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E84BEFD"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is not flexible, especially if it just shifted from Excel to Power BI. You cannot do everything,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59FE8C5"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is flexible to use and create summary reports in simple steps and formulas.</w:t>
            </w:r>
          </w:p>
        </w:tc>
      </w:tr>
      <w:tr w:rsidR="00F17949" w:rsidRPr="00F17949" w14:paraId="03C84731" w14:textId="77777777" w:rsidTr="00F17949">
        <w:trPr>
          <w:trHeight w:val="1548"/>
        </w:trPr>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745BF35B"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Visuals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693E04D"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has a wide variety of visualizations. We can import many other visuals from the marketplace besides available built-in charts.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210A64A"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has only a few built-in charts, and we need to work with only those charts to build dashboards.</w:t>
            </w:r>
          </w:p>
        </w:tc>
      </w:tr>
      <w:tr w:rsidR="00F17949" w:rsidRPr="00F17949" w14:paraId="40AB036E" w14:textId="77777777" w:rsidTr="00F17949">
        <w:trPr>
          <w:trHeight w:val="1855"/>
        </w:trPr>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55FE244"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lastRenderedPageBreak/>
              <w:t>Chart Customization</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3A781EC6"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does not have the luxury of customizing a chart to the full extent. Therefore, if you are working with one set of charts, you can only work with that chart.</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D416421"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is special. We can create another set of charts only using built-in charts. For example, a thermometer chart.</w:t>
            </w:r>
          </w:p>
        </w:tc>
      </w:tr>
      <w:tr w:rsidR="00F17949" w:rsidRPr="00F17949" w14:paraId="3A3E7DAB" w14:textId="77777777" w:rsidTr="00F17949">
        <w:trPr>
          <w:trHeight w:val="1548"/>
        </w:trPr>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7BAF6AB3"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Dashboard Interactivity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39D49C5"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 xml:space="preserve">Power BI not only has slicers but also has a wide variety of other slicers. Cross filters, visual level filters, report level filters, and </w:t>
            </w:r>
            <w:proofErr w:type="spellStart"/>
            <w:r w:rsidRPr="00F17949">
              <w:rPr>
                <w:rFonts w:ascii="Segoe UI" w:eastAsia="Times New Roman" w:hAnsi="Segoe UI" w:cs="Segoe UI"/>
                <w:color w:val="212121"/>
                <w:sz w:val="24"/>
                <w:szCs w:val="24"/>
                <w:lang w:eastAsia="en-IN"/>
              </w:rPr>
              <w:t>drillthrough</w:t>
            </w:r>
            <w:proofErr w:type="spellEnd"/>
            <w:r w:rsidRPr="00F17949">
              <w:rPr>
                <w:rFonts w:ascii="Segoe UI" w:eastAsia="Times New Roman" w:hAnsi="Segoe UI" w:cs="Segoe UI"/>
                <w:color w:val="212121"/>
                <w:sz w:val="24"/>
                <w:szCs w:val="24"/>
                <w:lang w:eastAsia="en-IN"/>
              </w:rPr>
              <w:t xml:space="preserve"> filters.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423BE0C"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has slicers to make the dashboards interactive with the user.</w:t>
            </w:r>
          </w:p>
        </w:tc>
      </w:tr>
      <w:tr w:rsidR="00F17949" w:rsidRPr="00F17949" w14:paraId="387CF930" w14:textId="77777777" w:rsidTr="00F17949">
        <w:trPr>
          <w:trHeight w:val="1855"/>
        </w:trPr>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A67E284"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Size of the Data</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E6989D0"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can handle large amounts of data with the Power Pivot engine model. More importantly, it does not restrict to any specific versions of Excel or Office 365.</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1D8E2AE"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struggles to handle a large amount of data and often says “Not Responding” error with a large quantity of data.</w:t>
            </w:r>
          </w:p>
        </w:tc>
      </w:tr>
      <w:tr w:rsidR="00F17949" w:rsidRPr="00F17949" w14:paraId="6221A80C" w14:textId="77777777" w:rsidTr="00F17949">
        <w:trPr>
          <w:trHeight w:val="1229"/>
        </w:trPr>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2D708752"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Accessibility</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104294F"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cannot be accessible everywhere unless you have licensed software.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7B19158"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We can access Excel from everywhere, and it is an easy software to start learning dashboard skills.</w:t>
            </w:r>
          </w:p>
        </w:tc>
      </w:tr>
      <w:tr w:rsidR="00F17949" w:rsidRPr="00F17949" w14:paraId="5E021B00" w14:textId="77777777" w:rsidTr="00F17949">
        <w:trPr>
          <w:trHeight w:val="921"/>
        </w:trPr>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4038AE59"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t>Formula Language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9856BF0"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uses DAX language for its formulas and functions.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6E8ACDB2"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uses the MDX language for its formulas and functions.</w:t>
            </w:r>
          </w:p>
        </w:tc>
      </w:tr>
      <w:tr w:rsidR="00F17949" w:rsidRPr="00F17949" w14:paraId="7D902ED6" w14:textId="77777777" w:rsidTr="00F17949">
        <w:trPr>
          <w:trHeight w:val="1536"/>
        </w:trPr>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14:paraId="2E610630" w14:textId="77777777" w:rsidR="00F17949" w:rsidRDefault="00F17949" w:rsidP="00F17949">
            <w:pPr>
              <w:spacing w:after="300" w:line="240" w:lineRule="auto"/>
              <w:rPr>
                <w:rFonts w:ascii="Segoe UI" w:eastAsia="Times New Roman" w:hAnsi="Segoe UI" w:cs="Segoe UI"/>
                <w:b/>
                <w:bCs/>
                <w:color w:val="212121"/>
                <w:sz w:val="24"/>
                <w:szCs w:val="24"/>
                <w:lang w:eastAsia="en-IN"/>
              </w:rPr>
            </w:pPr>
            <w:r w:rsidRPr="00F17949">
              <w:rPr>
                <w:rFonts w:ascii="Segoe UI" w:eastAsia="Times New Roman" w:hAnsi="Segoe UI" w:cs="Segoe UI"/>
                <w:b/>
                <w:bCs/>
                <w:color w:val="212121"/>
                <w:sz w:val="24"/>
                <w:szCs w:val="24"/>
                <w:lang w:eastAsia="en-IN"/>
              </w:rPr>
              <w:t>Data Security</w:t>
            </w:r>
          </w:p>
          <w:p w14:paraId="11D2BA3A" w14:textId="6592089B" w:rsidR="00F17949" w:rsidRPr="00F17949" w:rsidRDefault="00F17949" w:rsidP="00F17949">
            <w:pPr>
              <w:spacing w:after="300" w:line="240" w:lineRule="auto"/>
              <w:rPr>
                <w:rFonts w:ascii="Segoe UI" w:eastAsia="Times New Roman" w:hAnsi="Segoe UI" w:cs="Segoe UI"/>
                <w:color w:val="212121"/>
                <w:sz w:val="24"/>
                <w:szCs w:val="24"/>
                <w:lang w:eastAsia="en-IN"/>
              </w:rPr>
            </w:pP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5C3EF3C6"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With Power BI, we can restrict the data view to individuals by setting rules.</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761ACF50" w14:textId="51E8A86C"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When you share the dashboard with external stakeholders, you need to share it with data, which does not guarantee data security.</w:t>
            </w:r>
          </w:p>
        </w:tc>
      </w:tr>
      <w:tr w:rsidR="00F17949" w:rsidRPr="00F17949" w14:paraId="214D8018" w14:textId="77777777" w:rsidTr="00F17949">
        <w:trPr>
          <w:trHeight w:val="921"/>
        </w:trPr>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1F61D4D6" w14:textId="5B373E25"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b/>
                <w:bCs/>
                <w:color w:val="212121"/>
                <w:sz w:val="24"/>
                <w:szCs w:val="24"/>
                <w:lang w:eastAsia="en-IN"/>
              </w:rPr>
              <w:lastRenderedPageBreak/>
              <w:t>Data Source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072ECA6C"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Power BI also has Power Query; it can fetch data from everywhere.</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14:paraId="291838F3" w14:textId="77777777" w:rsidR="00F17949" w:rsidRPr="00F17949" w:rsidRDefault="00F17949" w:rsidP="00F17949">
            <w:pPr>
              <w:spacing w:after="300" w:line="240" w:lineRule="auto"/>
              <w:rPr>
                <w:rFonts w:ascii="Segoe UI" w:eastAsia="Times New Roman" w:hAnsi="Segoe UI" w:cs="Segoe UI"/>
                <w:color w:val="212121"/>
                <w:sz w:val="24"/>
                <w:szCs w:val="24"/>
                <w:lang w:eastAsia="en-IN"/>
              </w:rPr>
            </w:pPr>
            <w:r w:rsidRPr="00F17949">
              <w:rPr>
                <w:rFonts w:ascii="Segoe UI" w:eastAsia="Times New Roman" w:hAnsi="Segoe UI" w:cs="Segoe UI"/>
                <w:color w:val="212121"/>
                <w:sz w:val="24"/>
                <w:szCs w:val="24"/>
                <w:lang w:eastAsia="en-IN"/>
              </w:rPr>
              <w:t>Excel can get data from everywhere with Power Query.</w:t>
            </w:r>
          </w:p>
        </w:tc>
      </w:tr>
    </w:tbl>
    <w:p w14:paraId="5DB98B4A" w14:textId="77777777" w:rsidR="00191F97" w:rsidRDefault="00191F97" w:rsidP="002677BE">
      <w:pPr>
        <w:spacing w:after="0" w:line="240" w:lineRule="auto"/>
        <w:rPr>
          <w:rFonts w:ascii="Times New Roman" w:eastAsia="Times New Roman" w:hAnsi="Times New Roman" w:cs="Times New Roman"/>
          <w:sz w:val="24"/>
          <w:szCs w:val="24"/>
          <w:lang w:eastAsia="en-IN"/>
        </w:rPr>
      </w:pPr>
    </w:p>
    <w:p w14:paraId="27B68E01" w14:textId="77777777" w:rsidR="00F17949" w:rsidRPr="002677BE" w:rsidRDefault="002677BE" w:rsidP="002677BE">
      <w:pPr>
        <w:spacing w:after="0" w:line="240" w:lineRule="auto"/>
        <w:rPr>
          <w:rFonts w:ascii="Times New Roman" w:eastAsia="Times New Roman" w:hAnsi="Times New Roman" w:cs="Times New Roman"/>
          <w:sz w:val="24"/>
          <w:szCs w:val="24"/>
          <w:lang w:eastAsia="en-IN"/>
        </w:rPr>
      </w:pPr>
      <w:r w:rsidRPr="002677BE">
        <w:rPr>
          <w:rFonts w:ascii="Times New Roman" w:eastAsia="Times New Roman" w:hAnsi="Times New Roman" w:cs="Times New Roman"/>
          <w:sz w:val="24"/>
          <w:szCs w:val="24"/>
          <w:lang w:eastAsia="en-IN"/>
        </w:rPr>
        <w:br/>
      </w:r>
    </w:p>
    <w:p w14:paraId="0EB0E883" w14:textId="31354309" w:rsidR="002677BE" w:rsidRPr="00191F97" w:rsidRDefault="00CB27DD" w:rsidP="00191F97">
      <w:pPr>
        <w:spacing w:after="0" w:line="240" w:lineRule="auto"/>
        <w:textAlignment w:val="baseline"/>
        <w:rPr>
          <w:rFonts w:ascii="Roboto" w:eastAsia="Times New Roman" w:hAnsi="Roboto" w:cs="Times New Roman"/>
          <w:color w:val="000000"/>
          <w:sz w:val="28"/>
          <w:szCs w:val="28"/>
          <w:lang w:eastAsia="en-IN"/>
        </w:rPr>
      </w:pPr>
      <w:r w:rsidRPr="00CB27DD">
        <w:rPr>
          <w:rFonts w:ascii="Times New Roman" w:eastAsia="Times New Roman" w:hAnsi="Times New Roman" w:cs="Times New Roman"/>
          <w:sz w:val="28"/>
          <w:szCs w:val="28"/>
          <w:lang w:eastAsia="en-IN"/>
        </w:rPr>
        <w:t>5</w:t>
      </w:r>
      <w:r>
        <w:rPr>
          <w:rFonts w:ascii="Times New Roman" w:eastAsia="Times New Roman" w:hAnsi="Times New Roman" w:cs="Times New Roman"/>
          <w:sz w:val="24"/>
          <w:szCs w:val="24"/>
          <w:lang w:eastAsia="en-IN"/>
        </w:rPr>
        <w:t>.</w:t>
      </w:r>
      <w:r w:rsidR="002677BE" w:rsidRPr="00191F97">
        <w:rPr>
          <w:rFonts w:ascii="Roboto" w:eastAsia="Times New Roman" w:hAnsi="Roboto" w:cs="Times New Roman"/>
          <w:color w:val="000000"/>
          <w:sz w:val="28"/>
          <w:szCs w:val="28"/>
          <w:lang w:eastAsia="en-IN"/>
        </w:rPr>
        <w:t>List 20 data sources supported by Power Bi desktop.</w:t>
      </w:r>
    </w:p>
    <w:p w14:paraId="49F7C228" w14:textId="4E8594C6" w:rsidR="002677BE" w:rsidRDefault="002677BE"/>
    <w:p w14:paraId="75A95B00" w14:textId="7D14FE7D" w:rsidR="00CB27DD" w:rsidRDefault="00CB27DD"/>
    <w:p w14:paraId="0B98094A"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SQL Server database</w:t>
      </w:r>
    </w:p>
    <w:p w14:paraId="62A916ED"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Access database</w:t>
      </w:r>
    </w:p>
    <w:p w14:paraId="0BE16109"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SQL Server Analysis Services database</w:t>
      </w:r>
    </w:p>
    <w:p w14:paraId="60544F10"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Oracle database</w:t>
      </w:r>
    </w:p>
    <w:p w14:paraId="1D6A0CE1"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IBM Db2 database</w:t>
      </w:r>
    </w:p>
    <w:p w14:paraId="087CD514"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IBM Informix database (Beta)</w:t>
      </w:r>
    </w:p>
    <w:p w14:paraId="380722BA"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IBM Netezza</w:t>
      </w:r>
    </w:p>
    <w:p w14:paraId="04CC17D6"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MySQL database</w:t>
      </w:r>
    </w:p>
    <w:p w14:paraId="24BB0D30"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PostgreSQL database</w:t>
      </w:r>
    </w:p>
    <w:p w14:paraId="36F5B6DE"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Sybase database</w:t>
      </w:r>
    </w:p>
    <w:p w14:paraId="0B75209E"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Teradata database</w:t>
      </w:r>
    </w:p>
    <w:p w14:paraId="27710931"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SAP HANA database</w:t>
      </w:r>
    </w:p>
    <w:p w14:paraId="367A74B1"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SAP Business Warehouse Application Server</w:t>
      </w:r>
    </w:p>
    <w:p w14:paraId="12DB869E"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SAP Business Warehouse Message Server</w:t>
      </w:r>
    </w:p>
    <w:p w14:paraId="0AC8067C"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Amazon Redshift</w:t>
      </w:r>
    </w:p>
    <w:p w14:paraId="36AD8788"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Impala</w:t>
      </w:r>
    </w:p>
    <w:p w14:paraId="3A3546FF"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 xml:space="preserve">Google </w:t>
      </w:r>
      <w:proofErr w:type="spellStart"/>
      <w:r w:rsidRPr="00CB27DD">
        <w:rPr>
          <w:rFonts w:ascii="Segoe UI" w:eastAsia="Times New Roman" w:hAnsi="Segoe UI" w:cs="Segoe UI"/>
          <w:color w:val="FFFFFF" w:themeColor="background1"/>
          <w:sz w:val="24"/>
          <w:szCs w:val="24"/>
          <w:lang w:eastAsia="en-IN"/>
        </w:rPr>
        <w:t>BigQuery</w:t>
      </w:r>
      <w:proofErr w:type="spellEnd"/>
    </w:p>
    <w:p w14:paraId="28F16F44"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 xml:space="preserve">Google </w:t>
      </w:r>
      <w:proofErr w:type="spellStart"/>
      <w:r w:rsidRPr="00CB27DD">
        <w:rPr>
          <w:rFonts w:ascii="Segoe UI" w:eastAsia="Times New Roman" w:hAnsi="Segoe UI" w:cs="Segoe UI"/>
          <w:color w:val="FFFFFF" w:themeColor="background1"/>
          <w:sz w:val="24"/>
          <w:szCs w:val="24"/>
          <w:lang w:eastAsia="en-IN"/>
        </w:rPr>
        <w:t>BigQuery</w:t>
      </w:r>
      <w:proofErr w:type="spellEnd"/>
      <w:r w:rsidRPr="00CB27DD">
        <w:rPr>
          <w:rFonts w:ascii="Segoe UI" w:eastAsia="Times New Roman" w:hAnsi="Segoe UI" w:cs="Segoe UI"/>
          <w:color w:val="FFFFFF" w:themeColor="background1"/>
          <w:sz w:val="24"/>
          <w:szCs w:val="24"/>
          <w:lang w:eastAsia="en-IN"/>
        </w:rPr>
        <w:t xml:space="preserve"> (Azure </w:t>
      </w:r>
      <w:proofErr w:type="gramStart"/>
      <w:r w:rsidRPr="00CB27DD">
        <w:rPr>
          <w:rFonts w:ascii="Segoe UI" w:eastAsia="Times New Roman" w:hAnsi="Segoe UI" w:cs="Segoe UI"/>
          <w:color w:val="FFFFFF" w:themeColor="background1"/>
          <w:sz w:val="24"/>
          <w:szCs w:val="24"/>
          <w:lang w:eastAsia="en-IN"/>
        </w:rPr>
        <w:t>AD)(</w:t>
      </w:r>
      <w:proofErr w:type="gramEnd"/>
      <w:r w:rsidRPr="00CB27DD">
        <w:rPr>
          <w:rFonts w:ascii="Segoe UI" w:eastAsia="Times New Roman" w:hAnsi="Segoe UI" w:cs="Segoe UI"/>
          <w:color w:val="FFFFFF" w:themeColor="background1"/>
          <w:sz w:val="24"/>
          <w:szCs w:val="24"/>
          <w:lang w:eastAsia="en-IN"/>
        </w:rPr>
        <w:t>Beta)</w:t>
      </w:r>
    </w:p>
    <w:p w14:paraId="51465A3F"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Vertica</w:t>
      </w:r>
    </w:p>
    <w:p w14:paraId="1300F4DD"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Snowflake</w:t>
      </w:r>
    </w:p>
    <w:p w14:paraId="26BE6AD3"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Essbase</w:t>
      </w:r>
    </w:p>
    <w:p w14:paraId="7214DE64"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Actian</w:t>
      </w:r>
      <w:proofErr w:type="spellEnd"/>
      <w:r w:rsidRPr="00CB27DD">
        <w:rPr>
          <w:rFonts w:ascii="Segoe UI" w:eastAsia="Times New Roman" w:hAnsi="Segoe UI" w:cs="Segoe UI"/>
          <w:color w:val="FFFFFF" w:themeColor="background1"/>
          <w:sz w:val="24"/>
          <w:szCs w:val="24"/>
          <w:lang w:eastAsia="en-IN"/>
        </w:rPr>
        <w:t xml:space="preserve"> (Beta)</w:t>
      </w:r>
    </w:p>
    <w:p w14:paraId="25A495F2"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Amazon Athena</w:t>
      </w:r>
    </w:p>
    <w:p w14:paraId="361922E1"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AtScale</w:t>
      </w:r>
      <w:proofErr w:type="spellEnd"/>
      <w:r w:rsidRPr="00CB27DD">
        <w:rPr>
          <w:rFonts w:ascii="Segoe UI" w:eastAsia="Times New Roman" w:hAnsi="Segoe UI" w:cs="Segoe UI"/>
          <w:color w:val="FFFFFF" w:themeColor="background1"/>
          <w:sz w:val="24"/>
          <w:szCs w:val="24"/>
          <w:lang w:eastAsia="en-IN"/>
        </w:rPr>
        <w:t xml:space="preserve"> cubes</w:t>
      </w:r>
    </w:p>
    <w:p w14:paraId="7D5BF3E4"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BI Connector</w:t>
      </w:r>
    </w:p>
    <w:p w14:paraId="4BA87015"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Data Virtuality LDW</w:t>
      </w:r>
    </w:p>
    <w:p w14:paraId="17E0B205"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Denodo</w:t>
      </w:r>
    </w:p>
    <w:p w14:paraId="221A1BDF"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Dremio</w:t>
      </w:r>
      <w:proofErr w:type="spellEnd"/>
      <w:r w:rsidRPr="00CB27DD">
        <w:rPr>
          <w:rFonts w:ascii="Segoe UI" w:eastAsia="Times New Roman" w:hAnsi="Segoe UI" w:cs="Segoe UI"/>
          <w:color w:val="FFFFFF" w:themeColor="background1"/>
          <w:sz w:val="24"/>
          <w:szCs w:val="24"/>
          <w:lang w:eastAsia="en-IN"/>
        </w:rPr>
        <w:t xml:space="preserve"> Software</w:t>
      </w:r>
    </w:p>
    <w:p w14:paraId="5EABFA60"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Dremio</w:t>
      </w:r>
      <w:proofErr w:type="spellEnd"/>
      <w:r w:rsidRPr="00CB27DD">
        <w:rPr>
          <w:rFonts w:ascii="Segoe UI" w:eastAsia="Times New Roman" w:hAnsi="Segoe UI" w:cs="Segoe UI"/>
          <w:color w:val="FFFFFF" w:themeColor="background1"/>
          <w:sz w:val="24"/>
          <w:szCs w:val="24"/>
          <w:lang w:eastAsia="en-IN"/>
        </w:rPr>
        <w:t xml:space="preserve"> Cloud (Beta)</w:t>
      </w:r>
    </w:p>
    <w:p w14:paraId="06B10FD7"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lastRenderedPageBreak/>
        <w:t>Exasol</w:t>
      </w:r>
      <w:proofErr w:type="spellEnd"/>
    </w:p>
    <w:p w14:paraId="51B97236"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Indexima</w:t>
      </w:r>
      <w:proofErr w:type="spellEnd"/>
    </w:p>
    <w:p w14:paraId="525F69EB"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InterSystems</w:t>
      </w:r>
      <w:proofErr w:type="spellEnd"/>
      <w:r w:rsidRPr="00CB27DD">
        <w:rPr>
          <w:rFonts w:ascii="Segoe UI" w:eastAsia="Times New Roman" w:hAnsi="Segoe UI" w:cs="Segoe UI"/>
          <w:color w:val="FFFFFF" w:themeColor="background1"/>
          <w:sz w:val="24"/>
          <w:szCs w:val="24"/>
          <w:lang w:eastAsia="en-IN"/>
        </w:rPr>
        <w:t xml:space="preserve"> IRIS (Beta)</w:t>
      </w:r>
    </w:p>
    <w:p w14:paraId="316F3038"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Jethro (Beta)</w:t>
      </w:r>
    </w:p>
    <w:p w14:paraId="119991A3"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Kyligence</w:t>
      </w:r>
      <w:proofErr w:type="spellEnd"/>
    </w:p>
    <w:p w14:paraId="4B74E405"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Linkar</w:t>
      </w:r>
      <w:proofErr w:type="spellEnd"/>
      <w:r w:rsidRPr="00CB27DD">
        <w:rPr>
          <w:rFonts w:ascii="Segoe UI" w:eastAsia="Times New Roman" w:hAnsi="Segoe UI" w:cs="Segoe UI"/>
          <w:color w:val="FFFFFF" w:themeColor="background1"/>
          <w:sz w:val="24"/>
          <w:szCs w:val="24"/>
          <w:lang w:eastAsia="en-IN"/>
        </w:rPr>
        <w:t xml:space="preserve"> PICK Style / </w:t>
      </w:r>
      <w:proofErr w:type="spellStart"/>
      <w:r w:rsidRPr="00CB27DD">
        <w:rPr>
          <w:rFonts w:ascii="Segoe UI" w:eastAsia="Times New Roman" w:hAnsi="Segoe UI" w:cs="Segoe UI"/>
          <w:color w:val="FFFFFF" w:themeColor="background1"/>
          <w:sz w:val="24"/>
          <w:szCs w:val="24"/>
          <w:lang w:eastAsia="en-IN"/>
        </w:rPr>
        <w:t>MultiValue</w:t>
      </w:r>
      <w:proofErr w:type="spellEnd"/>
      <w:r w:rsidRPr="00CB27DD">
        <w:rPr>
          <w:rFonts w:ascii="Segoe UI" w:eastAsia="Times New Roman" w:hAnsi="Segoe UI" w:cs="Segoe UI"/>
          <w:color w:val="FFFFFF" w:themeColor="background1"/>
          <w:sz w:val="24"/>
          <w:szCs w:val="24"/>
          <w:lang w:eastAsia="en-IN"/>
        </w:rPr>
        <w:t xml:space="preserve"> Databases (Beta)</w:t>
      </w:r>
    </w:p>
    <w:p w14:paraId="5E5C6A6F"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MariaDB</w:t>
      </w:r>
    </w:p>
    <w:p w14:paraId="1A6BFD44"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proofErr w:type="spellStart"/>
      <w:r w:rsidRPr="00CB27DD">
        <w:rPr>
          <w:rFonts w:ascii="Segoe UI" w:eastAsia="Times New Roman" w:hAnsi="Segoe UI" w:cs="Segoe UI"/>
          <w:color w:val="FFFFFF" w:themeColor="background1"/>
          <w:sz w:val="24"/>
          <w:szCs w:val="24"/>
          <w:lang w:eastAsia="en-IN"/>
        </w:rPr>
        <w:t>MarkLogic</w:t>
      </w:r>
      <w:proofErr w:type="spellEnd"/>
    </w:p>
    <w:p w14:paraId="3BDFE47B" w14:textId="77777777" w:rsidR="00CB27DD" w:rsidRPr="00CB27DD" w:rsidRDefault="00CB27DD" w:rsidP="00CB27DD">
      <w:pPr>
        <w:numPr>
          <w:ilvl w:val="0"/>
          <w:numId w:val="13"/>
        </w:numPr>
        <w:shd w:val="clear" w:color="auto" w:fill="171717"/>
        <w:spacing w:after="0" w:line="240" w:lineRule="auto"/>
        <w:ind w:left="1290"/>
        <w:rPr>
          <w:rFonts w:ascii="Segoe UI" w:eastAsia="Times New Roman" w:hAnsi="Segoe UI" w:cs="Segoe UI"/>
          <w:color w:val="FFFFFF" w:themeColor="background1"/>
          <w:sz w:val="24"/>
          <w:szCs w:val="24"/>
          <w:lang w:eastAsia="en-IN"/>
        </w:rPr>
      </w:pPr>
      <w:r w:rsidRPr="00CB27DD">
        <w:rPr>
          <w:rFonts w:ascii="Segoe UI" w:eastAsia="Times New Roman" w:hAnsi="Segoe UI" w:cs="Segoe UI"/>
          <w:color w:val="FFFFFF" w:themeColor="background1"/>
          <w:sz w:val="24"/>
          <w:szCs w:val="24"/>
          <w:lang w:eastAsia="en-IN"/>
        </w:rPr>
        <w:t>TIBCO(R) Data Virtualization</w:t>
      </w:r>
    </w:p>
    <w:p w14:paraId="29740C67" w14:textId="77777777" w:rsidR="00CB27DD" w:rsidRPr="00CB27DD" w:rsidRDefault="00CB27DD">
      <w:pPr>
        <w:rPr>
          <w:color w:val="FFFFFF" w:themeColor="background1"/>
        </w:rPr>
      </w:pPr>
    </w:p>
    <w:sectPr w:rsidR="00CB27DD"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BD0"/>
    <w:multiLevelType w:val="multilevel"/>
    <w:tmpl w:val="1024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C532B"/>
    <w:multiLevelType w:val="hybridMultilevel"/>
    <w:tmpl w:val="56A8F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A66300"/>
    <w:multiLevelType w:val="multilevel"/>
    <w:tmpl w:val="6AB65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5B0DA3"/>
    <w:multiLevelType w:val="multilevel"/>
    <w:tmpl w:val="B57E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A21DB"/>
    <w:multiLevelType w:val="multilevel"/>
    <w:tmpl w:val="2F8C8C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D1C95"/>
    <w:multiLevelType w:val="multilevel"/>
    <w:tmpl w:val="4998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92C24"/>
    <w:multiLevelType w:val="hybridMultilevel"/>
    <w:tmpl w:val="B7A6C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410F38"/>
    <w:multiLevelType w:val="multilevel"/>
    <w:tmpl w:val="041C1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9500D"/>
    <w:multiLevelType w:val="hybridMultilevel"/>
    <w:tmpl w:val="D0A6315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364E3"/>
    <w:multiLevelType w:val="multilevel"/>
    <w:tmpl w:val="6A4447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068A8"/>
    <w:multiLevelType w:val="multilevel"/>
    <w:tmpl w:val="AA2E2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F0286"/>
    <w:multiLevelType w:val="hybridMultilevel"/>
    <w:tmpl w:val="1AD4A0F4"/>
    <w:lvl w:ilvl="0" w:tplc="87449C8C">
      <w:start w:val="4"/>
      <w:numFmt w:val="decimal"/>
      <w:lvlText w:val="%1."/>
      <w:lvlJc w:val="left"/>
      <w:pPr>
        <w:ind w:left="720" w:hanging="360"/>
      </w:pPr>
      <w:rPr>
        <w:rFonts w:ascii="Times New Roman" w:hAnsi="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561800"/>
    <w:multiLevelType w:val="multilevel"/>
    <w:tmpl w:val="F600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9"/>
    <w:lvlOverride w:ilvl="0">
      <w:lvl w:ilvl="0">
        <w:numFmt w:val="decimal"/>
        <w:lvlText w:val="%1."/>
        <w:lvlJc w:val="left"/>
      </w:lvl>
    </w:lvlOverride>
  </w:num>
  <w:num w:numId="6">
    <w:abstractNumId w:val="0"/>
  </w:num>
  <w:num w:numId="7">
    <w:abstractNumId w:val="11"/>
  </w:num>
  <w:num w:numId="8">
    <w:abstractNumId w:val="8"/>
  </w:num>
  <w:num w:numId="9">
    <w:abstractNumId w:val="7"/>
  </w:num>
  <w:num w:numId="10">
    <w:abstractNumId w:val="3"/>
  </w:num>
  <w:num w:numId="11">
    <w:abstractNumId w:val="6"/>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BE"/>
    <w:rsid w:val="000F4C38"/>
    <w:rsid w:val="00191F97"/>
    <w:rsid w:val="002677BE"/>
    <w:rsid w:val="00313CB3"/>
    <w:rsid w:val="005412B4"/>
    <w:rsid w:val="005F1F1E"/>
    <w:rsid w:val="0077723F"/>
    <w:rsid w:val="00CB27DD"/>
    <w:rsid w:val="00F17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4A28"/>
  <w15:chartTrackingRefBased/>
  <w15:docId w15:val="{3EBD9433-05F6-4FFE-89A0-CE545EE6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72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C38"/>
    <w:rPr>
      <w:b/>
      <w:bCs/>
    </w:rPr>
  </w:style>
  <w:style w:type="paragraph" w:styleId="ListParagraph">
    <w:name w:val="List Paragraph"/>
    <w:basedOn w:val="Normal"/>
    <w:uiPriority w:val="34"/>
    <w:qFormat/>
    <w:rsid w:val="005412B4"/>
    <w:pPr>
      <w:ind w:left="720"/>
      <w:contextualSpacing/>
    </w:pPr>
  </w:style>
  <w:style w:type="character" w:styleId="Hyperlink">
    <w:name w:val="Hyperlink"/>
    <w:basedOn w:val="DefaultParagraphFont"/>
    <w:uiPriority w:val="99"/>
    <w:semiHidden/>
    <w:unhideWhenUsed/>
    <w:rsid w:val="00191F97"/>
    <w:rPr>
      <w:color w:val="0000FF"/>
      <w:u w:val="single"/>
    </w:rPr>
  </w:style>
  <w:style w:type="character" w:customStyle="1" w:styleId="Heading2Char">
    <w:name w:val="Heading 2 Char"/>
    <w:basedOn w:val="DefaultParagraphFont"/>
    <w:link w:val="Heading2"/>
    <w:uiPriority w:val="9"/>
    <w:rsid w:val="0077723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2267">
      <w:bodyDiv w:val="1"/>
      <w:marLeft w:val="0"/>
      <w:marRight w:val="0"/>
      <w:marTop w:val="0"/>
      <w:marBottom w:val="0"/>
      <w:divBdr>
        <w:top w:val="none" w:sz="0" w:space="0" w:color="auto"/>
        <w:left w:val="none" w:sz="0" w:space="0" w:color="auto"/>
        <w:bottom w:val="none" w:sz="0" w:space="0" w:color="auto"/>
        <w:right w:val="none" w:sz="0" w:space="0" w:color="auto"/>
      </w:divBdr>
    </w:div>
    <w:div w:id="498278572">
      <w:bodyDiv w:val="1"/>
      <w:marLeft w:val="0"/>
      <w:marRight w:val="0"/>
      <w:marTop w:val="0"/>
      <w:marBottom w:val="0"/>
      <w:divBdr>
        <w:top w:val="none" w:sz="0" w:space="0" w:color="auto"/>
        <w:left w:val="none" w:sz="0" w:space="0" w:color="auto"/>
        <w:bottom w:val="none" w:sz="0" w:space="0" w:color="auto"/>
        <w:right w:val="none" w:sz="0" w:space="0" w:color="auto"/>
      </w:divBdr>
    </w:div>
    <w:div w:id="802507104">
      <w:bodyDiv w:val="1"/>
      <w:marLeft w:val="0"/>
      <w:marRight w:val="0"/>
      <w:marTop w:val="0"/>
      <w:marBottom w:val="0"/>
      <w:divBdr>
        <w:top w:val="none" w:sz="0" w:space="0" w:color="auto"/>
        <w:left w:val="none" w:sz="0" w:space="0" w:color="auto"/>
        <w:bottom w:val="none" w:sz="0" w:space="0" w:color="auto"/>
        <w:right w:val="none" w:sz="0" w:space="0" w:color="auto"/>
      </w:divBdr>
    </w:div>
    <w:div w:id="811025050">
      <w:bodyDiv w:val="1"/>
      <w:marLeft w:val="0"/>
      <w:marRight w:val="0"/>
      <w:marTop w:val="0"/>
      <w:marBottom w:val="0"/>
      <w:divBdr>
        <w:top w:val="none" w:sz="0" w:space="0" w:color="auto"/>
        <w:left w:val="none" w:sz="0" w:space="0" w:color="auto"/>
        <w:bottom w:val="none" w:sz="0" w:space="0" w:color="auto"/>
        <w:right w:val="none" w:sz="0" w:space="0" w:color="auto"/>
      </w:divBdr>
    </w:div>
    <w:div w:id="878277442">
      <w:bodyDiv w:val="1"/>
      <w:marLeft w:val="0"/>
      <w:marRight w:val="0"/>
      <w:marTop w:val="0"/>
      <w:marBottom w:val="0"/>
      <w:divBdr>
        <w:top w:val="none" w:sz="0" w:space="0" w:color="auto"/>
        <w:left w:val="none" w:sz="0" w:space="0" w:color="auto"/>
        <w:bottom w:val="none" w:sz="0" w:space="0" w:color="auto"/>
        <w:right w:val="none" w:sz="0" w:space="0" w:color="auto"/>
      </w:divBdr>
    </w:div>
    <w:div w:id="1170635291">
      <w:bodyDiv w:val="1"/>
      <w:marLeft w:val="0"/>
      <w:marRight w:val="0"/>
      <w:marTop w:val="0"/>
      <w:marBottom w:val="0"/>
      <w:divBdr>
        <w:top w:val="none" w:sz="0" w:space="0" w:color="auto"/>
        <w:left w:val="none" w:sz="0" w:space="0" w:color="auto"/>
        <w:bottom w:val="none" w:sz="0" w:space="0" w:color="auto"/>
        <w:right w:val="none" w:sz="0" w:space="0" w:color="auto"/>
      </w:divBdr>
    </w:div>
    <w:div w:id="1915427623">
      <w:bodyDiv w:val="1"/>
      <w:marLeft w:val="0"/>
      <w:marRight w:val="0"/>
      <w:marTop w:val="0"/>
      <w:marBottom w:val="0"/>
      <w:divBdr>
        <w:top w:val="none" w:sz="0" w:space="0" w:color="auto"/>
        <w:left w:val="none" w:sz="0" w:space="0" w:color="auto"/>
        <w:bottom w:val="none" w:sz="0" w:space="0" w:color="auto"/>
        <w:right w:val="none" w:sz="0" w:space="0" w:color="auto"/>
      </w:divBdr>
    </w:div>
    <w:div w:id="20436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educba.com/data-models-in-dbm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Sahoo</dc:creator>
  <cp:keywords/>
  <dc:description/>
  <cp:lastModifiedBy>Sandeep Kumar Sahoo</cp:lastModifiedBy>
  <cp:revision>2</cp:revision>
  <dcterms:created xsi:type="dcterms:W3CDTF">2022-12-24T04:09:00Z</dcterms:created>
  <dcterms:modified xsi:type="dcterms:W3CDTF">2022-12-24T04:09:00Z</dcterms:modified>
</cp:coreProperties>
</file>