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47A1"/>
          <w:sz w:val="48"/>
        </w:rPr>
        <w:t>DESIGN AND IMPLEMENTATION OF A</w:t>
        <w:br/>
        <w:t>DATABASE MANAGEMENT SYSTEM FOR</w:t>
      </w:r>
    </w:p>
    <w:p>
      <w:pPr>
        <w:jc w:val="center"/>
      </w:pPr>
      <w:r>
        <w:rPr>
          <w:b/>
          <w:color w:val="1B5E20"/>
          <w:sz w:val="40"/>
        </w:rPr>
        <w:t>Library Circulation and</w:t>
        <w:br/>
        <w:t>Digital Resource Management System</w:t>
      </w:r>
    </w:p>
    <w:p/>
    <w:p>
      <w:pPr>
        <w:jc w:val="center"/>
      </w:pPr>
      <w:r>
        <w:rPr>
          <w:b/>
          <w:color w:val="424242"/>
          <w:sz w:val="32"/>
        </w:rPr>
        <w:t>REVIEW 1: PROJECT REPORT</w:t>
      </w:r>
    </w:p>
    <w:p/>
    <w:p/>
    <w:p>
      <w:pPr>
        <w:jc w:val="center"/>
      </w:pPr>
      <w:r>
        <w:rPr>
          <w:color w:val="616161"/>
          <w:sz w:val="24"/>
        </w:rPr>
        <w:t>Database Management Systems: Project Based Learning</w:t>
      </w:r>
    </w:p>
    <w:p/>
    <w:p>
      <w:pPr>
        <w:jc w:val="center"/>
      </w:pPr>
      <w:r>
        <w:rPr>
          <w:color w:val="0D47A1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4"/>
        </w:rPr>
        <w:t>1. Problem Identification</w:t>
      </w:r>
    </w:p>
    <w:p>
      <w:pPr>
        <w:spacing w:after="80"/>
      </w:pPr>
      <w:r>
        <w:rPr>
          <w:sz w:val="24"/>
        </w:rPr>
        <w:t>2. Scope</w:t>
      </w:r>
    </w:p>
    <w:p>
      <w:pPr>
        <w:spacing w:after="80"/>
      </w:pPr>
      <w:r>
        <w:rPr>
          <w:sz w:val="24"/>
        </w:rPr>
        <w:t>3. Objectives</w:t>
      </w:r>
    </w:p>
    <w:p>
      <w:pPr>
        <w:spacing w:after="80"/>
      </w:pPr>
      <w:r>
        <w:rPr>
          <w:sz w:val="24"/>
        </w:rPr>
        <w:t>4. Users and User Roles</w:t>
      </w:r>
    </w:p>
    <w:p>
      <w:pPr>
        <w:spacing w:after="80"/>
      </w:pPr>
      <w:r>
        <w:rPr>
          <w:sz w:val="24"/>
        </w:rPr>
        <w:t>5. Functional Requirements</w:t>
      </w:r>
    </w:p>
    <w:p>
      <w:pPr>
        <w:spacing w:after="80"/>
      </w:pPr>
      <w:r>
        <w:rPr>
          <w:sz w:val="24"/>
        </w:rPr>
        <w:t>6. Non-Functional Requirements</w:t>
      </w:r>
    </w:p>
    <w:p>
      <w:pPr>
        <w:spacing w:after="80"/>
      </w:pPr>
      <w:r>
        <w:rPr>
          <w:sz w:val="24"/>
        </w:rPr>
        <w:t>7. Business Rules</w:t>
      </w:r>
    </w:p>
    <w:p>
      <w:pPr>
        <w:spacing w:after="80"/>
      </w:pPr>
      <w:r>
        <w:rPr>
          <w:sz w:val="24"/>
        </w:rPr>
        <w:t>8. ER Diagram</w:t>
      </w:r>
    </w:p>
    <w:p>
      <w:pPr>
        <w:spacing w:after="80"/>
      </w:pPr>
      <w:r>
        <w:rPr>
          <w:sz w:val="24"/>
        </w:rPr>
        <w:t>9. Initial Relational Schema</w:t>
      </w:r>
    </w:p>
    <w:p>
      <w:r>
        <w:br w:type="page"/>
      </w:r>
    </w:p>
    <w:p>
      <w:pPr>
        <w:pStyle w:val="Heading1"/>
      </w:pPr>
      <w:r>
        <w:t>1. Problem Identification</w:t>
      </w:r>
    </w:p>
    <w:p>
      <w:r>
        <w:t>Traditional and manual library management systems often struggle with inefficiencies that hinder both staff productivity and patron experience. The primary problems identified in the current manual or disjointed systems include:</w:t>
      </w:r>
    </w:p>
    <w:p>
      <w:pPr>
        <w:pStyle w:val="ListBullet"/>
        <w:ind w:left="720"/>
      </w:pPr>
      <w:r>
        <w:rPr>
          <w:b/>
          <w:sz w:val="22"/>
        </w:rPr>
        <w:t xml:space="preserve">Unreliable Tracking: </w:t>
      </w:r>
      <w:r>
        <w:t>Manual ledgers and outdated systems lead to discrepancies in tracking book locations, availability, and member histories, increasing the risk of lost or misplaced items.</w:t>
      </w:r>
    </w:p>
    <w:p>
      <w:pPr>
        <w:pStyle w:val="ListBullet"/>
        <w:ind w:left="720"/>
      </w:pPr>
      <w:r>
        <w:rPr>
          <w:b/>
          <w:sz w:val="22"/>
        </w:rPr>
        <w:t xml:space="preserve">Lack of Digital Resource Management: </w:t>
      </w:r>
      <w:r>
        <w:t>Modern libraries possess significant digital assets (e-books, journals, audiobooks), but older systems completely lack the infrastructure to track, log, or manage access to these digital resources.</w:t>
      </w:r>
    </w:p>
    <w:p>
      <w:pPr>
        <w:pStyle w:val="ListBullet"/>
        <w:ind w:left="720"/>
      </w:pPr>
      <w:r>
        <w:rPr>
          <w:b/>
          <w:sz w:val="22"/>
        </w:rPr>
        <w:t xml:space="preserve">Manual Fine Calculation: </w:t>
      </w:r>
      <w:r>
        <w:t>Calculating overdue fines manually is prone to human error, inconsistencies, and disputes. It also creates unnecessary administrative overhead for librarians.</w:t>
      </w:r>
    </w:p>
    <w:p>
      <w:pPr>
        <w:pStyle w:val="ListBullet"/>
        <w:ind w:left="720"/>
      </w:pPr>
      <w:r>
        <w:rPr>
          <w:b/>
          <w:sz w:val="22"/>
        </w:rPr>
        <w:t xml:space="preserve">Inefficient Reservation Queuing: </w:t>
      </w:r>
      <w:r>
        <w:t>Without an automated system, handling reservations for popular books becomes chaotic, leading to unfair distribution and frustrated patrons.</w:t>
      </w:r>
    </w:p>
    <w:p>
      <w:pPr>
        <w:pStyle w:val="ListBullet"/>
        <w:ind w:left="720"/>
      </w:pPr>
      <w:r>
        <w:rPr>
          <w:b/>
          <w:sz w:val="22"/>
        </w:rPr>
        <w:t xml:space="preserve">Data Redundancy and Inconsistency: </w:t>
      </w:r>
      <w:r>
        <w:t>Information about members, books, and transactions is often duplicated across different registers, leading to data anomalies and making it difficult to generate accurate reports.</w:t>
      </w:r>
    </w:p>
    <w:p>
      <w:pPr>
        <w:pStyle w:val="Heading1"/>
      </w:pPr>
      <w:r>
        <w:t>2. Scope</w:t>
      </w:r>
    </w:p>
    <w:p>
      <w:pPr>
        <w:pStyle w:val="Heading2"/>
      </w:pPr>
      <w:r>
        <w:t>In-Scope</w:t>
      </w:r>
    </w:p>
    <w:p>
      <w:pPr>
        <w:pStyle w:val="ListBullet"/>
        <w:ind w:left="720"/>
      </w:pPr>
      <w:r>
        <w:rPr>
          <w:b/>
          <w:sz w:val="22"/>
        </w:rPr>
        <w:t xml:space="preserve">Physical Asset Management: </w:t>
      </w:r>
      <w:r>
        <w:t>Cataloging and tracking printed books, journals, and physical media.</w:t>
      </w:r>
    </w:p>
    <w:p>
      <w:pPr>
        <w:pStyle w:val="ListBullet"/>
        <w:ind w:left="720"/>
      </w:pPr>
      <w:r>
        <w:rPr>
          <w:b/>
          <w:sz w:val="22"/>
        </w:rPr>
        <w:t xml:space="preserve">Digital Resource Management: </w:t>
      </w:r>
      <w:r>
        <w:t>Managing metadata and access logs for digital assets such as e-books, e-journals, and audiobooks.</w:t>
      </w:r>
    </w:p>
    <w:p>
      <w:pPr>
        <w:pStyle w:val="ListBullet"/>
        <w:ind w:left="720"/>
      </w:pPr>
      <w:r>
        <w:rPr>
          <w:b/>
          <w:sz w:val="22"/>
        </w:rPr>
        <w:t xml:space="preserve">Member Management: </w:t>
      </w:r>
      <w:r>
        <w:t>Registration, profiling, and tracking of various member types (Students, Faculty, External).</w:t>
      </w:r>
    </w:p>
    <w:p>
      <w:pPr>
        <w:pStyle w:val="ListBullet"/>
        <w:ind w:left="720"/>
      </w:pPr>
      <w:r>
        <w:rPr>
          <w:b/>
          <w:sz w:val="22"/>
        </w:rPr>
        <w:t xml:space="preserve">Circulation Management: </w:t>
      </w:r>
      <w:r>
        <w:t>Complete handling of issue, return, and renewal processes for physical copies.</w:t>
      </w:r>
    </w:p>
    <w:p>
      <w:pPr>
        <w:pStyle w:val="ListBullet"/>
        <w:ind w:left="720"/>
      </w:pPr>
      <w:r>
        <w:rPr>
          <w:b/>
          <w:sz w:val="22"/>
        </w:rPr>
        <w:t xml:space="preserve">Reservation System: </w:t>
      </w:r>
      <w:r>
        <w:t>Automated queuing and notification for reserved items.</w:t>
      </w:r>
    </w:p>
    <w:p>
      <w:pPr>
        <w:pStyle w:val="ListBullet"/>
        <w:ind w:left="720"/>
      </w:pPr>
      <w:r>
        <w:rPr>
          <w:b/>
          <w:sz w:val="22"/>
        </w:rPr>
        <w:t xml:space="preserve">Fine Management: </w:t>
      </w:r>
      <w:r>
        <w:t>Automated calculation, tracking, and settlement of overdue fines.</w:t>
      </w:r>
    </w:p>
    <w:p>
      <w:pPr>
        <w:pStyle w:val="ListBullet"/>
        <w:ind w:left="720"/>
      </w:pPr>
      <w:r>
        <w:rPr>
          <w:b/>
          <w:sz w:val="22"/>
        </w:rPr>
        <w:t xml:space="preserve">Digital Access Logging: </w:t>
      </w:r>
      <w:r>
        <w:t>Monitoring and recording user interactions with digital resources for usage analytics.</w:t>
      </w:r>
    </w:p>
    <w:p>
      <w:pPr>
        <w:pStyle w:val="Heading2"/>
      </w:pPr>
      <w:r>
        <w:t>Out of Scope</w:t>
      </w:r>
    </w:p>
    <w:p>
      <w:pPr>
        <w:pStyle w:val="ListBullet"/>
        <w:ind w:left="720"/>
      </w:pPr>
      <w:r>
        <w:t>Inter-library loan systems and networking with external library databases.</w:t>
      </w:r>
    </w:p>
    <w:p>
      <w:pPr>
        <w:pStyle w:val="ListBullet"/>
        <w:ind w:left="720"/>
      </w:pPr>
      <w:r>
        <w:t>E-commerce or financial payment gateway integration for purchasing books or paying fines online.</w:t>
      </w:r>
    </w:p>
    <w:p>
      <w:pPr>
        <w:pStyle w:val="ListBullet"/>
        <w:ind w:left="720"/>
      </w:pPr>
      <w:r>
        <w:t>Advanced AI-driven recommendation engines (e.g., collaborative filtering).</w:t>
      </w:r>
    </w:p>
    <w:p>
      <w:pPr>
        <w:pStyle w:val="Heading1"/>
      </w:pPr>
      <w:r>
        <w:t>3. Objectives</w:t>
      </w:r>
    </w:p>
    <w:p>
      <w:r>
        <w:t>The core objectives of developing this database system are:</w:t>
      </w:r>
    </w:p>
    <w:p>
      <w:pPr>
        <w:pStyle w:val="ListNumber"/>
      </w:pPr>
      <w:r>
        <w:rPr>
          <w:b/>
        </w:rPr>
        <w:t xml:space="preserve">Maintain a Comprehensive Catalogue: </w:t>
      </w:r>
      <w:r>
        <w:t>Centralize and organize information for all physical and digital library assets.</w:t>
      </w:r>
    </w:p>
    <w:p>
      <w:pPr>
        <w:pStyle w:val="ListNumber"/>
      </w:pPr>
      <w:r>
        <w:rPr>
          <w:b/>
        </w:rPr>
        <w:t xml:space="preserve">Track Circulation Accurately: </w:t>
      </w:r>
      <w:r>
        <w:t>Provide real-time status updates on issues, returns, and inventory levels.</w:t>
      </w:r>
    </w:p>
    <w:p>
      <w:pPr>
        <w:pStyle w:val="ListNumber"/>
      </w:pPr>
      <w:r>
        <w:rPr>
          <w:b/>
        </w:rPr>
        <w:t xml:space="preserve">Automate Fine Management: </w:t>
      </w:r>
      <w:r>
        <w:t>Implement a flawless, rule-based system for calculating and tracking overdue fines.</w:t>
      </w:r>
    </w:p>
    <w:p>
      <w:pPr>
        <w:pStyle w:val="ListNumber"/>
      </w:pPr>
      <w:r>
        <w:rPr>
          <w:b/>
        </w:rPr>
        <w:t xml:space="preserve">Manage Reservations Efficiently: </w:t>
      </w:r>
      <w:r>
        <w:t>Automate the reservation queue to ensure fair and organized distribution of requested materials.</w:t>
      </w:r>
    </w:p>
    <w:p>
      <w:pPr>
        <w:pStyle w:val="ListNumber"/>
      </w:pPr>
      <w:r>
        <w:rPr>
          <w:b/>
        </w:rPr>
        <w:t xml:space="preserve">Log Digital Resource Access: </w:t>
      </w:r>
      <w:r>
        <w:t>Accurately record interactions with digital media to track usage and engagement.</w:t>
      </w:r>
    </w:p>
    <w:p>
      <w:pPr>
        <w:pStyle w:val="ListNumber"/>
      </w:pPr>
      <w:r>
        <w:rPr>
          <w:b/>
        </w:rPr>
        <w:t xml:space="preserve">Generate Insightful Reports: </w:t>
      </w:r>
      <w:r>
        <w:t>Provide dynamic reporting capabilities on inventory, member history, popular items, and financial collections.</w:t>
      </w:r>
    </w:p>
    <w:p>
      <w:pPr>
        <w:pStyle w:val="ListNumber"/>
      </w:pPr>
      <w:r>
        <w:rPr>
          <w:b/>
        </w:rPr>
        <w:t xml:space="preserve">Enforce Data Integrity: </w:t>
      </w:r>
      <w:r>
        <w:t>Utilize strict relational constraints (Primary Keys, Foreign Keys, Checks) to prevent data corruption.</w:t>
      </w:r>
    </w:p>
    <w:p>
      <w:pPr>
        <w:pStyle w:val="ListNumber"/>
      </w:pPr>
      <w:r>
        <w:rPr>
          <w:b/>
        </w:rPr>
        <w:t xml:space="preserve">Implement Role-Based Access Control: </w:t>
      </w:r>
      <w:r>
        <w:t>Secure the system by restricting operations based on predefined user roles and permissions.</w:t>
      </w:r>
    </w:p>
    <w:p>
      <w:pPr>
        <w:pStyle w:val="ListNumber"/>
      </w:pPr>
      <w:r>
        <w:rPr>
          <w:b/>
        </w:rPr>
        <w:t xml:space="preserve">Improve Searchability: </w:t>
      </w:r>
      <w:r>
        <w:t>Enable fast, multi-parameter searches across the entire library catalogue.</w:t>
      </w:r>
    </w:p>
    <w:p>
      <w:pPr>
        <w:pStyle w:val="ListNumber"/>
      </w:pPr>
      <w:r>
        <w:rPr>
          <w:b/>
        </w:rPr>
        <w:t xml:space="preserve">Streamline Administrative Tasks: </w:t>
      </w:r>
      <w:r>
        <w:t>Reduce manual workloads for librarians, allowing them to focus on member services.</w:t>
      </w:r>
    </w:p>
    <w:p>
      <w:pPr>
        <w:pStyle w:val="Heading1"/>
      </w:pPr>
      <w:r>
        <w:t>4. Users and User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User Role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Description &amp; Permissions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Admin / Chief Librarian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Has full CRUD (Create, Read, Update, Delete) access to the entire database. Can manage the catalogue, administer member accounts, process issues/returns, manually adjust fines, override system defaults, and generate all administrative reports.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Assistant Librarian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Has operational privileges. Can process day-to-day issues and returns, search the catalogue, manage member queries, and administer the reservation queues. Cannot modify system configurations or delete major records.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Member (Student / Faculty / External)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Has read-only access to the public catalogue. Can search for items, view real-time availability, place and cancel reservations, view their own borrowing history, check outstanding fines, and access digital resources.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System / Automated Agent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Background database processes (Triggers, Events, Jobs) responsible for automated tasks such as daily fine calculation, auto-expiring unfulfilled reservations, and managing the state of the reservation FIFO queue.</w:t>
            </w:r>
          </w:p>
        </w:tc>
      </w:tr>
    </w:tbl>
    <w:p/>
    <w:p>
      <w:pPr>
        <w:pStyle w:val="Heading1"/>
      </w:pPr>
      <w:r>
        <w:t>5. Functional Requirements</w:t>
      </w:r>
    </w:p>
    <w:p>
      <w:pPr>
        <w:pStyle w:val="Heading2"/>
      </w:pPr>
      <w:r>
        <w:t>Catalogue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allow authorized staff to add, edit, or remove book records, authors, publishers, and categories.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support the management of multiple editions and physical copies for a single title.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must enforce unique ISBNs for book titles and unique Accession Numbers for physical copies.</w:t>
            </w:r>
          </w:p>
        </w:tc>
      </w:tr>
    </w:tbl>
    <w:p/>
    <w:p>
      <w:pPr>
        <w:pStyle w:val="Heading2"/>
      </w:pPr>
      <w:r>
        <w:t>Member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allow the registration of new members and the updating of existing member profiles.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categorize members into types (Student, Faculty, External) to enforce type-specific borrowing rules.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track and enforce membership validity periods.</w:t>
            </w:r>
          </w:p>
        </w:tc>
      </w:tr>
    </w:tbl>
    <w:p/>
    <w:p>
      <w:pPr>
        <w:pStyle w:val="Heading2"/>
      </w:pPr>
      <w:r>
        <w:t>Circulation (Issue/Return)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process the issuing of physical copies to registered, valid members.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enforce that a physical copy can only have one active issue transaction at any given time.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FR-009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record return dates accurately and automatically calculate the number of overdue days.</w:t>
            </w:r>
          </w:p>
        </w:tc>
      </w:tr>
    </w:tbl>
    <w:p/>
    <w:p>
      <w:pPr>
        <w:pStyle w:val="Heading2"/>
      </w:pPr>
      <w:r>
        <w:t>Reservation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allow members to place reservations on titles where all physical copies are currently issued.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maintain reservation requests in a strict First-In-First-Out (FIFO) queue.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automatically expire reservations if the item is not claimed within a defined timeframe.</w:t>
            </w:r>
          </w:p>
        </w:tc>
      </w:tr>
    </w:tbl>
    <w:p/>
    <w:p>
      <w:pPr>
        <w:pStyle w:val="Heading2"/>
      </w:pPr>
      <w:r>
        <w:t>Fine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automatically calculate fines based on the number of overdue days and predefined fine rates.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track partial and full fine payments made by members.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ensure fine amounts are never recorded as negative values.</w:t>
            </w:r>
          </w:p>
        </w:tc>
      </w:tr>
    </w:tbl>
    <w:p/>
    <w:p>
      <w:pPr>
        <w:pStyle w:val="Heading2"/>
      </w:pPr>
      <w:r>
        <w:t>Digital Resource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maintain records for non-physical resources like e-books, e-journals, and audiobooks.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securely log every member access (download/view) to a digital resource.</w:t>
            </w:r>
          </w:p>
        </w:tc>
      </w:tr>
    </w:tbl>
    <w:p/>
    <w:p>
      <w:pPr>
        <w:pStyle w:val="Heading2"/>
      </w:pPr>
      <w:r>
        <w:t>Search &amp;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provide search functionality across the catalogue by Title, Author, ISBN, and Category.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FR-019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system shall generate comprehensive reports: available titles, overdue copies, member histories, popular books, and fine collections.</w:t>
            </w:r>
          </w:p>
        </w:tc>
      </w:tr>
    </w:tbl>
    <w:p/>
    <w:p>
      <w:pPr>
        <w:pStyle w:val="Heading1"/>
      </w:pPr>
      <w:r>
        <w:t>6. Non-Functional Requirements</w:t>
      </w:r>
    </w:p>
    <w:p>
      <w:pPr>
        <w:pStyle w:val="ListBullet"/>
        <w:ind w:left="720"/>
      </w:pPr>
      <w:r>
        <w:rPr>
          <w:b/>
          <w:sz w:val="22"/>
        </w:rPr>
        <w:t xml:space="preserve">Data Integrity and Consistency: </w:t>
      </w:r>
      <w:r>
        <w:t>The database schema must strictly adhere to normalization principles (up to 3NF/BCNF) and enforce constraints to prevent orphaned records and anomalous states.</w:t>
      </w:r>
    </w:p>
    <w:p>
      <w:pPr>
        <w:pStyle w:val="ListBullet"/>
        <w:ind w:left="720"/>
      </w:pPr>
      <w:r>
        <w:rPr>
          <w:b/>
          <w:sz w:val="22"/>
        </w:rPr>
        <w:t xml:space="preserve">Performance: </w:t>
      </w:r>
      <w:r>
        <w:t>Complex queries, especially catalogue searches and availability checks, must execute efficiently, utilizing proper indexing on frequently searched columns (e.g., ISBN, Title, Author).</w:t>
      </w:r>
    </w:p>
    <w:p>
      <w:pPr>
        <w:pStyle w:val="ListBullet"/>
        <w:ind w:left="720"/>
      </w:pPr>
      <w:r>
        <w:rPr>
          <w:b/>
          <w:sz w:val="22"/>
        </w:rPr>
        <w:t xml:space="preserve">Security: </w:t>
      </w:r>
      <w:r>
        <w:t>The database must enforce strict Role-Based Access Control (RBAC), ensuring members cannot modify data and staff only have necessary permissions.</w:t>
      </w:r>
    </w:p>
    <w:p>
      <w:pPr>
        <w:pStyle w:val="ListBullet"/>
        <w:ind w:left="720"/>
      </w:pPr>
      <w:r>
        <w:rPr>
          <w:b/>
          <w:sz w:val="22"/>
        </w:rPr>
        <w:t xml:space="preserve">Scalability: </w:t>
      </w:r>
      <w:r>
        <w:t>The architecture must be capable of handling thousands of active members, a catalogue of millions of items, and concurrent transaction processing without performance degradation.</w:t>
      </w:r>
    </w:p>
    <w:p>
      <w:pPr>
        <w:pStyle w:val="ListBullet"/>
        <w:ind w:left="720"/>
      </w:pPr>
      <w:r>
        <w:rPr>
          <w:b/>
          <w:sz w:val="22"/>
        </w:rPr>
        <w:t xml:space="preserve">Backup and Recovery: </w:t>
      </w:r>
      <w:r>
        <w:t>The system must support scheduled automated backups and provide mechanisms for swift recovery in the event of hardware failure or data corruption.</w:t>
      </w:r>
    </w:p>
    <w:p>
      <w:pPr>
        <w:pStyle w:val="Heading1"/>
      </w:pPr>
      <w:r>
        <w:t>7. Business Rules</w:t>
      </w:r>
    </w:p>
    <w:p>
      <w:r>
        <w:t>The database design and application logic will be governed by the following core business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Rule ID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Business Rule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ISBN must be unique across all book records.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Accession number must be completely unique across all physical copies in the library.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 physical copy can have at most one active issue transaction at a time.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Issue_Date must always be chronologically prior to or exactly equal to the Due_Date.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a book is returned, the Return_Date must be chronologically on or after the Issue_Date.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Reservations for a title must be fulfilled strictly according to the FIFO queue order.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Fine amounts (both calculated and outstanding) must always be non-negative values (≥ 0).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 member is restricted to a maximum of N concurrently active issues, where N is configurable based on membership type.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BR-09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Digital access logs must persistently record the specific Member, Digital Resource, and exact Timestamp of access.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BR-10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Every physical copy must be directly linked to a valid, existing book edition record in the catalogue.</w:t>
            </w:r>
          </w:p>
        </w:tc>
      </w:tr>
    </w:tbl>
    <w:p/>
    <w:p>
      <w:r>
        <w:br w:type="page"/>
      </w:r>
    </w:p>
    <w:p>
      <w:pPr>
        <w:pStyle w:val="Heading1"/>
      </w:pPr>
      <w:r>
        <w:t>8. Entity-Relationship (ER) Diagram</w:t>
      </w:r>
    </w:p>
    <w:p>
      <w:r>
        <w:t>The following ER Diagram illustrates the conceptual design of the Library Circulation and Digital Resource Management System, showing all principal entities, their attributes, and relationships with cardinality notation.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20"/>
        </w:rPr>
        <w:t>Figure 1: Entity-Relationship Diagram</w:t>
      </w:r>
    </w:p>
    <w:p/>
    <w:p>
      <w:pPr>
        <w:pStyle w:val="Heading2"/>
      </w:pPr>
      <w:r>
        <w:t>Entities and Relationships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Entity</w:t>
            </w:r>
          </w:p>
        </w:tc>
        <w:tc>
          <w:tcPr>
            <w:tcW w:type="dxa" w:w="4680"/>
          </w:tcPr>
          <w:p>
            <w:r>
              <w:rPr>
                <w:b/>
                <w:color w:val="0D47A1"/>
                <w:sz w:val="20"/>
              </w:rPr>
              <w:t>Key Attributes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BookID (PK), ISBN, Title, Language, TotalPages, PublicationYear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AuthorID (PK), FirstName, LastName, Bio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BookAuthor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BookID (PK, FK), AuthorID (PK, FK)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PublisherID (PK), Name, Address, Phone, Email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CategoryID (PK), Name,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BookCategory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BookID (PK, FK), CategoryID (PK, FK)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Edition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EditionID (PK), BookID (FK), EditionNumber, PublisherID (FK), PublicationDate, Format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CopyID (PK), AccessionNumber, EditionID (FK), Status, ShelfLocation, DateAcquired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MemberID (PK), FirstName, LastName, Email, Phone, Address, MembershipType, IsActive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IssueID (PK), CopyID (FK), MemberID (FK), IssueDate, DueDate, ReturnDate,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Reservation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ReservationID (PK), BookID (FK), MemberID (FK), ReservationDate, QueuePosition, Status, ExpiryDate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FineID (PK), IssueID (FK), MemberID (FK), Amount, Reason, FineDate, PaidDate,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DigitalResource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ResourceID (PK), BookID (FK), ResourceType, FileFormat, FileSize, URL, UploadDate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DigitalAccessLog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LogID (PK), ResourceID (FK), MemberID (FK), AccessDate, AccessType, IPAddress</w:t>
            </w:r>
          </w:p>
        </w:tc>
      </w:tr>
    </w:tbl>
    <w:p/>
    <w:p>
      <w:pPr>
        <w:pStyle w:val="Heading2"/>
      </w:pPr>
      <w:r>
        <w:t>Relationships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D47A1"/>
                <w:sz w:val="20"/>
              </w:rPr>
              <w:t>Entity 1</w:t>
            </w:r>
          </w:p>
        </w:tc>
        <w:tc>
          <w:tcPr>
            <w:tcW w:type="dxa" w:w="1872"/>
          </w:tcPr>
          <w:p>
            <w:r>
              <w:rPr>
                <w:b/>
                <w:color w:val="0D47A1"/>
                <w:sz w:val="20"/>
              </w:rPr>
              <w:t>Relationship</w:t>
            </w:r>
          </w:p>
        </w:tc>
        <w:tc>
          <w:tcPr>
            <w:tcW w:type="dxa" w:w="1872"/>
          </w:tcPr>
          <w:p>
            <w:r>
              <w:rPr>
                <w:b/>
                <w:color w:val="0D47A1"/>
                <w:sz w:val="20"/>
              </w:rPr>
              <w:t>Entity 2</w:t>
            </w:r>
          </w:p>
        </w:tc>
        <w:tc>
          <w:tcPr>
            <w:tcW w:type="dxa" w:w="1872"/>
          </w:tcPr>
          <w:p>
            <w:r>
              <w:rPr>
                <w:b/>
                <w:color w:val="0D47A1"/>
                <w:sz w:val="20"/>
              </w:rPr>
              <w:t>Cardinality</w:t>
            </w:r>
          </w:p>
        </w:tc>
        <w:tc>
          <w:tcPr>
            <w:tcW w:type="dxa" w:w="1872"/>
          </w:tcPr>
          <w:p>
            <w:r>
              <w:rPr>
                <w:b/>
                <w:color w:val="0D47A1"/>
                <w:sz w:val="20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M:N (via BookAuthor)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book can have multiple authors and vice versa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belongs to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M:N (via BookCategory)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book can belong to multiple categories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Edition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single book can have multiple editions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Edition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published by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Multiple editions can be from the same publisher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Edition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Copy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An edition can have multiple physical copies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Copy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issued 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copy can be issued multiple times (1 active)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takes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member can borrow multiple copies over time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places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Reservation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member can place multiple reservations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Reservation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book can have multiple reservations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generates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An issue can generate fines (overdue, damage)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incurs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member can incur multiple fines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has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DigitalResource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book can have multiple digital resources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DigitalResource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accessed 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DigitalAccessLog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resource can be accessed many times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DigitalAccessLog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 member can have multiple access logs</w:t>
            </w:r>
          </w:p>
        </w:tc>
      </w:tr>
    </w:tbl>
    <w:p/>
    <w:p>
      <w:r>
        <w:br w:type="page"/>
      </w:r>
    </w:p>
    <w:p>
      <w:pPr>
        <w:pStyle w:val="Heading1"/>
      </w:pPr>
      <w:r>
        <w:t>9. Initial Relational Schema</w:t>
      </w:r>
    </w:p>
    <w:p>
      <w:r>
        <w:t>The following relational schema diagram shows all 14 tables with their columns, data types, primary keys, and foreign key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20"/>
        </w:rPr>
        <w:t>Figure 2: Relational Schema Diagram</w:t>
      </w:r>
    </w:p>
    <w:p/>
    <w:p>
      <w:pPr>
        <w:pStyle w:val="Heading2"/>
      </w:pPr>
      <w:r>
        <w:t>Relational Notation</w:t>
      </w:r>
    </w:p>
    <w:p>
      <w:r>
        <w:t>Bold = Primary Key | Italic = Foreign Key | Bold+Italic = Both PK and FK</w:t>
      </w:r>
    </w:p>
    <w:p/>
    <w:p>
      <w:r>
        <w:rPr>
          <w:rFonts w:ascii="Consolas" w:hAnsi="Consolas"/>
          <w:sz w:val="20"/>
        </w:rPr>
        <w:t>1. Book(BookID, ISBN, Title, Language, TotalPages, PublicationYear)</w:t>
      </w:r>
    </w:p>
    <w:p>
      <w:r>
        <w:rPr>
          <w:rFonts w:ascii="Consolas" w:hAnsi="Consolas"/>
          <w:sz w:val="20"/>
        </w:rPr>
        <w:t>2. Author(AuthorID, FirstName, LastName, Bio)</w:t>
      </w:r>
    </w:p>
    <w:p>
      <w:r>
        <w:rPr>
          <w:rFonts w:ascii="Consolas" w:hAnsi="Consolas"/>
          <w:sz w:val="20"/>
        </w:rPr>
        <w:t>3. BookAuthor(BookID, AuthorID) (composite PK, both FK)</w:t>
      </w:r>
    </w:p>
    <w:p>
      <w:r>
        <w:rPr>
          <w:rFonts w:ascii="Consolas" w:hAnsi="Consolas"/>
          <w:sz w:val="20"/>
        </w:rPr>
        <w:t>4. Publisher(PublisherID, Name, Address, Phone, Email)</w:t>
      </w:r>
    </w:p>
    <w:p>
      <w:r>
        <w:rPr>
          <w:rFonts w:ascii="Consolas" w:hAnsi="Consolas"/>
          <w:sz w:val="20"/>
        </w:rPr>
        <w:t>5. Category(CategoryID, Name, Description)</w:t>
      </w:r>
    </w:p>
    <w:p>
      <w:r>
        <w:rPr>
          <w:rFonts w:ascii="Consolas" w:hAnsi="Consolas"/>
          <w:sz w:val="20"/>
        </w:rPr>
        <w:t>6. BookCategory(BookID, CategoryID) (composite PK, both FK)</w:t>
      </w:r>
    </w:p>
    <w:p>
      <w:r>
        <w:rPr>
          <w:rFonts w:ascii="Consolas" w:hAnsi="Consolas"/>
          <w:sz w:val="20"/>
        </w:rPr>
        <w:t>7. Edition(EditionID, BookID, EditionNumber, PublisherID, PublicationDate, Format)</w:t>
      </w:r>
    </w:p>
    <w:p>
      <w:r>
        <w:rPr>
          <w:rFonts w:ascii="Consolas" w:hAnsi="Consolas"/>
          <w:sz w:val="20"/>
        </w:rPr>
        <w:t>8. Copy(CopyID, AccessionNumber, EditionID, Status, ShelfLocation, DateAcquired)</w:t>
      </w:r>
    </w:p>
    <w:p>
      <w:r>
        <w:rPr>
          <w:rFonts w:ascii="Consolas" w:hAnsi="Consolas"/>
          <w:sz w:val="20"/>
        </w:rPr>
        <w:t>9. Member(MemberID, FirstName, LastName, Email, Phone, Address, MembershipType, MembershipStartDate, MembershipEndDate, MaxBooksAllowed, IsActive)</w:t>
      </w:r>
    </w:p>
    <w:p>
      <w:r>
        <w:rPr>
          <w:rFonts w:ascii="Consolas" w:hAnsi="Consolas"/>
          <w:sz w:val="20"/>
        </w:rPr>
        <w:t>10. Issue(IssueID, CopyID, MemberID, IssueDate, DueDate, ReturnDate, Status)</w:t>
      </w:r>
    </w:p>
    <w:p>
      <w:r>
        <w:rPr>
          <w:rFonts w:ascii="Consolas" w:hAnsi="Consolas"/>
          <w:sz w:val="20"/>
        </w:rPr>
        <w:t>11. Reservation(ReservationID, BookID, MemberID, ReservationDate, QueuePosition, Status, ExpiryDate)</w:t>
      </w:r>
    </w:p>
    <w:p>
      <w:r>
        <w:rPr>
          <w:rFonts w:ascii="Consolas" w:hAnsi="Consolas"/>
          <w:sz w:val="20"/>
        </w:rPr>
        <w:t>12. Fine(FineID, IssueID, MemberID, Amount, Reason, FineDate, PaidDate, Status)</w:t>
      </w:r>
    </w:p>
    <w:p>
      <w:r>
        <w:rPr>
          <w:rFonts w:ascii="Consolas" w:hAnsi="Consolas"/>
          <w:sz w:val="20"/>
        </w:rPr>
        <w:t>13. DigitalResource(ResourceID, BookID, ResourceType, FileFormat, FileSize, URL, UploadDate)</w:t>
      </w:r>
    </w:p>
    <w:p>
      <w:r>
        <w:rPr>
          <w:rFonts w:ascii="Consolas" w:hAnsi="Consolas"/>
          <w:sz w:val="20"/>
        </w:rPr>
        <w:t>14. DigitalAccessLog(LogID, ResourceID, MemberID, AccessDate, AccessType, IPAddress)</w:t>
      </w:r>
    </w:p>
    <w:p/>
    <w:p>
      <w:pPr>
        <w:pStyle w:val="Heading2"/>
      </w:pPr>
      <w:r>
        <w:t>Primary Keys and Foreign Keys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D47A1"/>
                <w:sz w:val="20"/>
              </w:rPr>
              <w:t>Table</w:t>
            </w:r>
          </w:p>
        </w:tc>
        <w:tc>
          <w:tcPr>
            <w:tcW w:type="dxa" w:w="2340"/>
          </w:tcPr>
          <w:p>
            <w:r>
              <w:rPr>
                <w:b/>
                <w:color w:val="0D47A1"/>
                <w:sz w:val="20"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b/>
                <w:color w:val="0D47A1"/>
                <w:sz w:val="20"/>
              </w:rPr>
              <w:t>Foreign Keys</w:t>
            </w:r>
          </w:p>
        </w:tc>
        <w:tc>
          <w:tcPr>
            <w:tcW w:type="dxa" w:w="2340"/>
          </w:tcPr>
          <w:p>
            <w:r>
              <w:rPr>
                <w:b/>
                <w:color w:val="0D47A1"/>
                <w:sz w:val="20"/>
              </w:rPr>
              <w:t>References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AuthorID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BookAuthor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(BookID, AuthorID)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BookID, AuthorID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Book, Author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PublisherID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BookCategory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(BookID, CategoryID)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BookID, CategoryID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Book, Category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Edition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EditionID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BookID, PublisherID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Book, Publisher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CopyID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EditionID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Edition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MemberID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Issue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IssueID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CopyID, MemberID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Copy, Member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Reservation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ReservationID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BookID, MemberID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Book, Member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Fine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FineID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IssueID, MemberID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Issue, Member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DigitalResource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ResourceID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Book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DigitalAccessLog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ResourceID, MemberID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DigitalResource, Member</w:t>
            </w:r>
          </w:p>
        </w:tc>
      </w:tr>
    </w:tbl>
    <w:p/>
    <w:p>
      <w:pPr>
        <w:pStyle w:val="Heading2"/>
      </w:pPr>
      <w:r>
        <w:t>Integrity Constraints</w:t>
      </w:r>
    </w:p>
    <w:p>
      <w:pPr>
        <w:pStyle w:val="Heading3"/>
      </w:pPr>
      <w:r>
        <w:t>UNIQUE Constraints</w:t>
      </w:r>
    </w:p>
    <w:p>
      <w:pPr>
        <w:pStyle w:val="ListBullet"/>
        <w:ind w:left="720"/>
      </w:pPr>
      <w:r>
        <w:t>Book.ISBN</w:t>
      </w:r>
    </w:p>
    <w:p>
      <w:pPr>
        <w:pStyle w:val="ListBullet"/>
        <w:ind w:left="720"/>
      </w:pPr>
      <w:r>
        <w:t>Copy.AccessionNumber</w:t>
      </w:r>
    </w:p>
    <w:p>
      <w:pPr>
        <w:pStyle w:val="ListBullet"/>
        <w:ind w:left="720"/>
      </w:pPr>
      <w:r>
        <w:t>Member.Email</w:t>
      </w:r>
    </w:p>
    <w:p>
      <w:pPr>
        <w:pStyle w:val="ListBullet"/>
        <w:ind w:left="720"/>
      </w:pPr>
      <w:r>
        <w:t>Publisher.Name</w:t>
      </w:r>
    </w:p>
    <w:p>
      <w:pPr>
        <w:pStyle w:val="ListBullet"/>
        <w:ind w:left="720"/>
      </w:pPr>
      <w:r>
        <w:t>Category.Name</w:t>
      </w:r>
    </w:p>
    <w:p>
      <w:pPr>
        <w:pStyle w:val="Heading3"/>
      </w:pPr>
      <w:r>
        <w:t>CHECK Constraints</w:t>
      </w:r>
    </w:p>
    <w:p>
      <w:pPr>
        <w:pStyle w:val="ListBullet"/>
        <w:ind w:left="720"/>
      </w:pPr>
      <w:r>
        <w:t>Fine.Amount &gt;= 0</w:t>
      </w:r>
    </w:p>
    <w:p>
      <w:pPr>
        <w:pStyle w:val="ListBullet"/>
        <w:ind w:left="720"/>
      </w:pPr>
      <w:r>
        <w:t>Book.TotalPages &gt; 0</w:t>
      </w:r>
    </w:p>
    <w:p>
      <w:pPr>
        <w:pStyle w:val="ListBullet"/>
        <w:ind w:left="720"/>
      </w:pPr>
      <w:r>
        <w:t>Edition.EditionNumber &gt; 0</w:t>
      </w:r>
    </w:p>
    <w:p>
      <w:pPr>
        <w:pStyle w:val="ListBullet"/>
        <w:ind w:left="720"/>
      </w:pPr>
      <w:r>
        <w:t>Member.MaxBooksAllowed &gt; 0</w:t>
      </w:r>
    </w:p>
    <w:p>
      <w:pPr>
        <w:pStyle w:val="ListBullet"/>
        <w:ind w:left="720"/>
      </w:pPr>
      <w:r>
        <w:t>Reservation.QueuePosition &gt;= 1</w:t>
      </w:r>
    </w:p>
    <w:p>
      <w:pPr>
        <w:pStyle w:val="ListBullet"/>
        <w:ind w:left="720"/>
      </w:pPr>
      <w:r>
        <w:t>Issue.DueDate &gt;= Issue.IssueDate</w:t>
      </w:r>
    </w:p>
    <w:p>
      <w:pPr>
        <w:pStyle w:val="ListBullet"/>
        <w:ind w:left="720"/>
      </w:pPr>
      <w:r>
        <w:t>Issue.ReturnDate &gt;= Issue.IssueDate (when not NULL)</w:t>
      </w:r>
    </w:p>
    <w:p>
      <w:pPr>
        <w:pStyle w:val="Heading3"/>
      </w:pPr>
      <w:r>
        <w:t>DEFAULT Constraints</w:t>
      </w:r>
    </w:p>
    <w:p>
      <w:pPr>
        <w:pStyle w:val="ListBullet"/>
        <w:ind w:left="720"/>
      </w:pPr>
      <w:r>
        <w:t>Copy.Status = 'Available'</w:t>
      </w:r>
    </w:p>
    <w:p>
      <w:pPr>
        <w:pStyle w:val="ListBullet"/>
        <w:ind w:left="720"/>
      </w:pPr>
      <w:r>
        <w:t>Issue.Status = 'Active'</w:t>
      </w:r>
    </w:p>
    <w:p>
      <w:pPr>
        <w:pStyle w:val="ListBullet"/>
        <w:ind w:left="720"/>
      </w:pPr>
      <w:r>
        <w:t>Reservation.Status = 'Pending'</w:t>
      </w:r>
    </w:p>
    <w:p>
      <w:pPr>
        <w:pStyle w:val="ListBullet"/>
        <w:ind w:left="720"/>
      </w:pPr>
      <w:r>
        <w:t>Fine.Status = 'Pending'</w:t>
      </w:r>
    </w:p>
    <w:p>
      <w:pPr>
        <w:pStyle w:val="ListBullet"/>
        <w:ind w:left="720"/>
      </w:pPr>
      <w:r>
        <w:t>Member.IsActive = TRUE</w:t>
      </w:r>
    </w:p>
    <w:p/>
    <w:p>
      <w:pPr>
        <w:jc w:val="center"/>
      </w:pPr>
      <w:r>
        <w:rPr>
          <w:color w:val="0D47A1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616161"/>
        </w:rPr>
        <w:t>End of Review 1 Report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