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EMAIL VALIDATION USING FLEX</w:t>
      </w:r>
    </w:p>
    <w:p>
      <w:pPr>
        <w:pStyle w:val="Normal"/>
        <w:spacing w:before="160" w:after="60"/>
        <w:rPr/>
      </w:pPr>
      <w:r>
        <w:rPr>
          <w:b/>
          <w:sz w:val="28"/>
        </w:rPr>
        <w:t>1. AIM</w:t>
      </w:r>
    </w:p>
    <w:p>
      <w:pPr>
        <w:pStyle w:val="Normal"/>
        <w:rPr/>
      </w:pPr>
      <w:r>
        <w:rPr/>
        <w:t>To write and execute a Lex/Flex program that scans an input text file and identifies strings matching a basic email-address pattern, displaying each matched email address.</w:t>
      </w:r>
    </w:p>
    <w:p>
      <w:pPr>
        <w:pStyle w:val="Normal"/>
        <w:spacing w:before="160" w:after="60"/>
        <w:rPr/>
      </w:pPr>
      <w:r>
        <w:rPr>
          <w:b/>
          <w:sz w:val="28"/>
        </w:rPr>
        <w:t>2. SOFTWARE REQUIRED</w:t>
      </w:r>
    </w:p>
    <w:p>
      <w:pPr>
        <w:pStyle w:val="ListBullet"/>
        <w:numPr>
          <w:ilvl w:val="0"/>
          <w:numId w:val="1"/>
        </w:numPr>
        <w:rPr/>
      </w:pPr>
      <w:r>
        <w:rPr/>
        <w:t>Flex (Fast Lexical Analyzer Generator)</w:t>
      </w:r>
    </w:p>
    <w:p>
      <w:pPr>
        <w:pStyle w:val="ListBullet"/>
        <w:numPr>
          <w:ilvl w:val="0"/>
          <w:numId w:val="1"/>
        </w:numPr>
        <w:rPr/>
      </w:pPr>
      <w:r>
        <w:rPr/>
        <w:t>GCC compiler</w:t>
      </w:r>
    </w:p>
    <w:p>
      <w:pPr>
        <w:pStyle w:val="ListBullet"/>
        <w:numPr>
          <w:ilvl w:val="0"/>
          <w:numId w:val="1"/>
        </w:numPr>
        <w:rPr/>
      </w:pPr>
      <w:r>
        <w:rPr/>
        <w:t>Command Prompt/Terminal</w:t>
      </w:r>
    </w:p>
    <w:p>
      <w:pPr>
        <w:pStyle w:val="Normal"/>
        <w:spacing w:before="160" w:after="60"/>
        <w:rPr/>
      </w:pPr>
      <w:r>
        <w:rPr>
          <w:b/>
          <w:sz w:val="28"/>
        </w:rPr>
        <w:t>3. PSEUDOCODE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>BEGIN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IF argc is not equal to 2 THEN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DISPLAY "Usage: program_name input.txt"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RETURN 1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OPEN the file specified by argv[1] in read mode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STORE the file pointer in fp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IF fp is NULL THEN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DISPLAY "Error opening file!"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RETURN 1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END IF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SET yyin = fp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CALL yylex() to scan the input file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WHEN text matches the email regular expression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    </w:t>
      </w:r>
      <w:r>
        <w:rPr>
          <w:rFonts w:eastAsia="Times New Roman"/>
          <w:sz w:val="24"/>
        </w:rPr>
        <w:t>DISPLAY "Valid Email: " followed by the matched text (yytext)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IGNORE every character or newline that does not match the email pattern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CLOSE fp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 xml:space="preserve">    </w:t>
      </w:r>
      <w:r>
        <w:rPr>
          <w:rFonts w:eastAsia="Times New Roman"/>
          <w:sz w:val="24"/>
        </w:rPr>
        <w:t>RETURN 0</w:t>
      </w:r>
    </w:p>
    <w:p>
      <w:pPr>
        <w:pStyle w:val="Normal"/>
        <w:spacing w:before="0" w:after="40"/>
        <w:rPr/>
      </w:pPr>
      <w:r>
        <w:rPr>
          <w:rFonts w:eastAsia="Times New Roman"/>
          <w:sz w:val="24"/>
        </w:rPr>
        <w:t>END</w:t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t>4.OUTPUT</w:t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3940" cy="69348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693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160" w:after="60"/>
        <w:rPr>
          <w:rFonts w:ascii="Times New Roman" w:hAnsi="Times New Roman"/>
          <w:b/>
          <w:sz w:val="28"/>
        </w:rPr>
      </w:pPr>
      <w:r>
        <w:rPr>
          <w:b/>
          <w:sz w:val="28"/>
        </w:rPr>
        <w:t>5</w:t>
      </w:r>
      <w:r>
        <w:rPr>
          <w:b/>
          <w:sz w:val="28"/>
        </w:rPr>
        <w:t>.RESULT</w:t>
      </w:r>
    </w:p>
    <w:p>
      <w:pPr>
        <w:pStyle w:val="Normal"/>
        <w:rPr/>
      </w:pPr>
      <w:r>
        <w:rPr/>
        <w:t>The Flex program was designed to scan the given input file and display email-like strings that match the specified regular expression. The program successfully demonstrates pattern matching using Flex.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</w:rPr>
        <w:t xml:space="preserve">Note: </w:t>
      </w:r>
      <w:r>
        <w:rPr/>
        <w:t>This regular expression performs basic pattern matching only; it does not guarantee that an email address exists or satisfies every rule of the official email-address standard.</w:t>
      </w:r>
    </w:p>
    <w:sectPr>
      <w:type w:val="nextPage"/>
      <w:pgSz w:w="12240" w:h="15840"/>
      <w:pgMar w:left="1440" w:right="1440" w:gutter="0" w:header="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3</Pages>
  <Words>197</Words>
  <Characters>1018</Characters>
  <CharactersWithSpaces>1269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2026-10-20T10:16:44Z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