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len="med" w="med" type="none"/>
                          <a:tailEnd len="med" w="med" type="none"/>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rFonts w:hint="default"/>
          <w:lang w:val="en-US"/>
        </w:rPr>
      </w:pPr>
      <w:r>
        <w:rPr>
          <w:rFonts w:hint="default"/>
          <w:lang w:val="en-US"/>
        </w:rPr>
        <w:t>SUMMER SEMESTER -SS2526</w:t>
      </w:r>
    </w:p>
    <w:p>
      <w:pPr>
        <w:pStyle w:val="style0"/>
        <w:rPr/>
      </w:pPr>
      <w:r>
        <w:t>SDG 4: Quality Education</w:t>
      </w:r>
      <w:r>
        <w:br/>
      </w:r>
      <w:r>
        <w:t>Course Code</w:t>
      </w:r>
      <w:r>
        <w:tab/>
      </w:r>
      <w:r>
        <w:t>: 10211CS207</w:t>
      </w:r>
    </w:p>
    <w:p>
      <w:pPr>
        <w:pStyle w:val="style0"/>
        <w:rPr/>
      </w:pPr>
      <w:r>
        <w:t>Course Name</w:t>
      </w:r>
      <w:r>
        <w:tab/>
      </w:r>
      <w:r>
        <w:t>: Database Management Systems</w:t>
      </w:r>
    </w:p>
    <w:p>
      <w:pPr>
        <w:pStyle w:val="style0"/>
        <w:rPr/>
      </w:pPr>
      <w:r>
        <w:t>Slot No</w:t>
      </w:r>
      <w:r>
        <w:tab/>
      </w:r>
      <w:r>
        <w:t xml:space="preserve">: </w:t>
      </w:r>
      <w:r>
        <w:rPr>
          <w:rFonts w:hint="default"/>
          <w:lang w:val="en-US"/>
        </w:rPr>
        <w:t>S1L4</w:t>
      </w:r>
      <w:r>
        <w:br/>
      </w:r>
    </w:p>
    <w:p>
      <w:pPr>
        <w:pStyle w:val="style62"/>
        <w:rPr/>
      </w:pPr>
      <w:r>
        <w:t>DBMS</w:t>
      </w:r>
      <w:r>
        <w:rPr>
          <w:rFonts w:hint="default"/>
          <w:lang w:val="en-US"/>
        </w:rPr>
        <w:t xml:space="preserve"> TASK - 2</w:t>
      </w:r>
      <w:r>
        <w:t xml:space="preserve"> REPORT</w:t>
      </w:r>
    </w:p>
    <w:p>
      <w:pPr>
        <w:pStyle w:val="style0"/>
        <w:rPr/>
      </w:pPr>
      <w:r>
        <w:rPr>
          <w:sz w:val="28"/>
          <w:szCs w:val="24"/>
        </w:rPr>
        <w:t xml:space="preserve">Title: </w:t>
      </w:r>
      <w:r>
        <w:rPr>
          <w:rFonts w:hint="default"/>
          <w:sz w:val="28"/>
          <w:szCs w:val="24"/>
          <w:lang w:val="en-US"/>
        </w:rPr>
        <w:t>Generating Design of other traditional database model</w:t>
      </w:r>
      <w:r>
        <w:br/>
      </w:r>
    </w:p>
    <w:p>
      <w:pPr>
        <w:pStyle w:val="style0"/>
        <w:rPr/>
      </w:pPr>
      <w:r>
        <w:t>Submitted by:</w:t>
      </w:r>
      <w:r>
        <w:br/>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2"/>
        <w:gridCol w:w="2461"/>
        <w:gridCol w:w="4778"/>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rFonts w:hint="default"/>
                <w:lang w:val="en-US"/>
              </w:rPr>
            </w:pPr>
            <w:r>
              <w:rPr>
                <w:rFonts w:hint="default"/>
                <w:lang w:val="en-US"/>
              </w:rPr>
              <w:t>VTU28984</w:t>
            </w:r>
          </w:p>
        </w:tc>
        <w:tc>
          <w:tcPr>
            <w:tcW w:w="2468" w:type="dxa"/>
            <w:tcBorders/>
            <w:vAlign w:val="bottom"/>
          </w:tcPr>
          <w:p>
            <w:pPr>
              <w:pStyle w:val="style0"/>
              <w:spacing w:after="0" w:lineRule="auto" w:line="240"/>
              <w:rPr>
                <w:rFonts w:hint="default"/>
                <w:lang w:val="en-US"/>
              </w:rPr>
            </w:pPr>
            <w:r>
              <w:rPr>
                <w:rFonts w:hint="default"/>
                <w:lang w:val="en-US"/>
              </w:rPr>
              <w:t>24UECS1482</w:t>
            </w:r>
          </w:p>
        </w:tc>
        <w:tc>
          <w:tcPr>
            <w:tcW w:w="4809" w:type="dxa"/>
            <w:tcBorders/>
            <w:vAlign w:val="bottom"/>
          </w:tcPr>
          <w:p>
            <w:pPr>
              <w:pStyle w:val="style0"/>
              <w:spacing w:after="0" w:lineRule="auto" w:line="240"/>
              <w:rPr>
                <w:rFonts w:hint="default"/>
                <w:lang w:val="en-US"/>
              </w:rPr>
            </w:pPr>
            <w:r>
              <w:rPr>
                <w:rFonts w:hint="default"/>
                <w:lang w:val="en-US"/>
              </w:rPr>
              <w:t>M.sandeep</w:t>
            </w:r>
          </w:p>
        </w:tc>
      </w:tr>
    </w:tbl>
    <w:p>
      <w:pPr>
        <w:pStyle w:val="style0"/>
        <w:rPr/>
      </w:pPr>
      <w:r>
        <w:br w:type="page"/>
      </w:r>
    </w:p>
    <w:p>
      <w:pPr>
        <w:pStyle w:val="style0"/>
        <w:jc w:val="center"/>
        <w:rPr>
          <w:rFonts w:ascii="Times New Roman" w:cs="Times New Roman" w:hAnsi="Times New Roman"/>
          <w:b/>
          <w:sz w:val="24"/>
          <w:szCs w:val="24"/>
        </w:rPr>
      </w:pPr>
      <w:r>
        <w:rPr>
          <w:rFonts w:ascii="Times New Roman" w:cs="Times New Roman" w:hAnsi="Times New Roman"/>
          <w:b/>
          <w:sz w:val="24"/>
          <w:szCs w:val="24"/>
        </w:rPr>
        <w:t>TASK 2</w:t>
      </w:r>
    </w:p>
    <w:p>
      <w:pPr>
        <w:pStyle w:val="style0"/>
        <w:jc w:val="center"/>
        <w:rPr>
          <w:rFonts w:ascii="Times New Roman" w:cs="Times New Roman" w:hAnsi="Times New Roman"/>
          <w:sz w:val="24"/>
          <w:szCs w:val="24"/>
        </w:rPr>
      </w:pPr>
      <w:r>
        <w:rPr>
          <w:rFonts w:ascii="Times New Roman" w:cs="Times New Roman" w:hAnsi="Times New Roman"/>
          <w:b/>
          <w:sz w:val="24"/>
          <w:szCs w:val="24"/>
        </w:rPr>
        <w:t>Generating Design of other traditional database model</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Aim:</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Creating Hierarchical/Network model of the database by enhancing the sound abstract data by performing following tasks using forms of inheritance:</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a. Identify the specificity of each relationship, find and form surplus relations.</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 xml:space="preserve">b. Check is-a hierarchy/has-a hierarchy and performs generalization and/or specialization   </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 xml:space="preserve">    relationship.</w:t>
      </w:r>
    </w:p>
    <w:p>
      <w:pPr>
        <w:pStyle w:val="style0"/>
        <w:spacing w:after="0"/>
        <w:ind w:left="720"/>
        <w:jc w:val="both"/>
        <w:rPr>
          <w:rFonts w:ascii="Times New Roman" w:cs="Times New Roman" w:hAnsi="Times New Roman"/>
          <w:sz w:val="24"/>
          <w:szCs w:val="24"/>
        </w:rPr>
      </w:pPr>
      <w:r>
        <w:rPr>
          <w:rFonts w:ascii="Times New Roman" w:cs="Times New Roman" w:hAnsi="Times New Roman"/>
          <w:sz w:val="24"/>
          <w:szCs w:val="24"/>
        </w:rPr>
        <w:t>c. Find the domain of the attribute and perform check constraint to the applicable.</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d. Rename the relations.</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e. Perform SQL Relations using DDL, DCL commands.</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a. Identify the specificity of each relationship, find and form surplus relations.</w:t>
      </w: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Entity Identification:</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CricketBoard has multiple Teams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Team consists of multiple Players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Match involves multiple Teams and is played on a Ground</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Umpire supervises the Match</w:t>
      </w:r>
    </w:p>
    <w:p>
      <w:pPr>
        <w:pStyle w:val="style0"/>
        <w:spacing w:after="0"/>
        <w:jc w:val="both"/>
        <w:rPr>
          <w:rFonts w:ascii="Times New Roman" w:cs="Times New Roman" w:hAnsi="Times New Roman"/>
          <w:sz w:val="24"/>
          <w:szCs w:val="24"/>
        </w:rPr>
      </w:pP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Specificity Analysis: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CricketBoard ↔ Team → One-to-Many</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Team ↔ Player → Many-to-Many → Team_Player</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Match ↔ Team → Many-to-Many → Match_Team</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Match ↔ Ground → One-to-One</w:t>
      </w:r>
    </w:p>
    <w:p>
      <w:pPr>
        <w:pStyle w:val="style0"/>
        <w:spacing w:after="0"/>
        <w:jc w:val="both"/>
        <w:rPr>
          <w:rFonts w:ascii="Times New Roman" w:cs="Times New Roman" w:hAnsi="Times New Roman"/>
          <w:sz w:val="24"/>
          <w:szCs w:val="24"/>
        </w:rPr>
      </w:pPr>
    </w:p>
    <w:p>
      <w:pPr>
        <w:pStyle w:val="style0"/>
        <w:spacing w:after="0"/>
        <w:ind w:firstLine="720"/>
        <w:jc w:val="both"/>
        <w:rPr>
          <w:rFonts w:ascii="Times New Roman" w:cs="Times New Roman" w:hAnsi="Times New Roman"/>
          <w:sz w:val="24"/>
          <w:szCs w:val="24"/>
        </w:rPr>
      </w:pPr>
      <w:r>
        <w:rPr>
          <w:rFonts w:ascii="Times New Roman" w:cs="Times New Roman" w:hAnsi="Times New Roman"/>
          <w:sz w:val="24"/>
          <w:szCs w:val="24"/>
        </w:rPr>
        <w:t>Surplus Relations (Associative Tables):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Team_Player(TeamID, PlayerID)</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Match_Team(MatchID, TeamID)</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b/>
          <w:bCs/>
          <w:sz w:val="24"/>
          <w:szCs w:val="24"/>
        </w:rPr>
      </w:pP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b. Check is-a hierarchy/has -a hierarchy and performs generalization and/or specialization relationship.</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Generalization</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In the ER diagram for the Tamil Nadu Cricket Board (TNCA) described earlier, we can identify potential generalizations based on common attributes or relationships among entities. Here's an example of a possible generalization:</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Entities: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Player</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Umpire</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Attributes: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The above entities have common attributes like First_Name, Last_Name, Date_of_Birth, age, Contact_No, and Email.</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Potential Generalization:</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Create a superclass called "Person" to represent the common attributes shared by Player and Umpire. The "Person" entity would have the following attributes: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Person_ID (primary key)</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First_Name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Last_Name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Date_of_Birth</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Age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Contact_Number</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Email</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Subclasses:</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Player: Inherited attributes from "Person" and add specific attributes like Player_ID.</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Umpire: Inherited attributes from "Person" and add specific attributes like Umpire_ID.</w:t>
      </w:r>
    </w:p>
    <w:p>
      <w:pPr>
        <w:pStyle w:val="style0"/>
        <w:spacing w:after="0"/>
        <w:jc w:val="both"/>
        <w:rPr>
          <w:rFonts w:ascii="Times New Roman" w:cs="Times New Roman" w:hAnsi="Times New Roman"/>
          <w:sz w:val="24"/>
          <w:szCs w:val="24"/>
        </w:rPr>
      </w:pPr>
    </w:p>
    <w:p>
      <w:pPr>
        <w:pStyle w:val="style0"/>
        <w:spacing w:after="0"/>
        <w:jc w:val="center"/>
        <w:rPr>
          <w:rFonts w:ascii="Times New Roman" w:cs="Times New Roman" w:hAnsi="Times New Roman"/>
          <w:sz w:val="24"/>
          <w:szCs w:val="24"/>
          <w:lang w:val="en-US"/>
        </w:rPr>
      </w:pPr>
      <w:r>
        <w:rPr>
          <w:rFonts w:ascii="Times New Roman" w:cs="Times New Roman" w:hAnsi="Times New Roman"/>
          <w:sz w:val="24"/>
          <w:szCs w:val="24"/>
          <w:lang w:val="en-US"/>
        </w:rPr>
        <w:drawing>
          <wp:inline distL="0" distT="0" distB="0" distR="0">
            <wp:extent cx="3314700" cy="3314700"/>
            <wp:effectExtent l="0" t="0" r="0" b="0"/>
            <wp:docPr id="1029"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8"/>
                    <pic:cNvPicPr/>
                  </pic:nvPicPr>
                  <pic:blipFill>
                    <a:blip r:embed="rId4" cstate="print"/>
                    <a:srcRect l="0" t="0" r="0" b="0"/>
                    <a:stretch/>
                  </pic:blipFill>
                  <pic:spPr>
                    <a:xfrm rot="0">
                      <a:off x="0" y="0"/>
                      <a:ext cx="3314700" cy="3314700"/>
                    </a:xfrm>
                    <a:prstGeom prst="rect"/>
                    <a:ln>
                      <a:noFill/>
                    </a:ln>
                  </pic:spPr>
                </pic:pic>
              </a:graphicData>
            </a:graphic>
          </wp:inline>
        </w:drawing>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Specialization</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In the case of the Tamil Nadu Cricket Board Association, let's consider the specialization of the "Player" entity into two subtypes: "Batsman" and "Bowler." This specialization is based on the specific roles that players can have in cricket.</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Here's the modified ER diagram with the specialization:</w:t>
      </w:r>
    </w:p>
    <w:p>
      <w:pPr>
        <w:pStyle w:val="style0"/>
        <w:spacing w:after="0"/>
        <w:jc w:val="center"/>
        <w:rPr>
          <w:rFonts w:ascii="Times New Roman" w:cs="Times New Roman" w:hAnsi="Times New Roman"/>
          <w:sz w:val="24"/>
          <w:szCs w:val="24"/>
          <w:lang w:val="en-US"/>
        </w:rPr>
      </w:pPr>
      <w:r>
        <w:rPr>
          <w:rFonts w:ascii="Times New Roman" w:cs="Times New Roman" w:hAnsi="Times New Roman"/>
          <w:sz w:val="24"/>
          <w:szCs w:val="24"/>
          <w:lang w:val="en-US"/>
        </w:rPr>
        <w:drawing>
          <wp:inline distL="0" distT="0" distB="0" distR="0">
            <wp:extent cx="3600450" cy="3600450"/>
            <wp:effectExtent l="0" t="0" r="0" b="0"/>
            <wp:docPr id="1030"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5" cstate="print"/>
                    <a:srcRect l="0" t="0" r="0" b="0"/>
                    <a:stretch/>
                  </pic:blipFill>
                  <pic:spPr>
                    <a:xfrm rot="0">
                      <a:off x="0" y="0"/>
                      <a:ext cx="3600450" cy="3600450"/>
                    </a:xfrm>
                    <a:prstGeom prst="rect"/>
                    <a:ln>
                      <a:noFill/>
                    </a:ln>
                  </pic:spPr>
                </pic:pic>
              </a:graphicData>
            </a:graphic>
          </wp:inline>
        </w:drawing>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eastAsia="Times New Roman" w:hAnsi="Times New Roman"/>
          <w:b/>
          <w:sz w:val="24"/>
          <w:szCs w:val="24"/>
          <w:lang w:val="en-US"/>
        </w:rPr>
      </w:pPr>
      <w:r>
        <w:rPr>
          <w:rFonts w:ascii="Times New Roman" w:cs="Times New Roman" w:eastAsia="Times New Roman" w:hAnsi="Times New Roman"/>
          <w:b/>
          <w:sz w:val="24"/>
          <w:szCs w:val="24"/>
          <w:lang w:val="en-US"/>
        </w:rPr>
        <w:t>2. c Find the domain of the attribute and perform check constraint to the applicable.</w:t>
      </w:r>
    </w:p>
    <w:p>
      <w:pPr>
        <w:pStyle w:val="style0"/>
        <w:spacing w:after="0"/>
        <w:jc w:val="both"/>
        <w:rPr>
          <w:rFonts w:ascii="Times New Roman" w:cs="Times New Roman" w:hAnsi="Times New Roman"/>
          <w:sz w:val="24"/>
          <w:szCs w:val="24"/>
        </w:rPr>
      </w:pPr>
    </w:p>
    <w:tbl>
      <w:tblPr>
        <w:tblStyle w:val="style105"/>
        <w:tblW w:w="0" w:type="auto"/>
        <w:tblInd w:w="0" w:type="dxa"/>
        <w:tblCellMar>
          <w:top w:w="0" w:type="dxa"/>
          <w:left w:w="108" w:type="dxa"/>
          <w:bottom w:w="0" w:type="dxa"/>
          <w:right w:w="108" w:type="dxa"/>
        </w:tblCellMar>
      </w:tblPr>
      <w:tblGrid>
        <w:gridCol w:w="2880"/>
        <w:gridCol w:w="2880"/>
        <w:gridCol w:w="2880"/>
      </w:tblGrid>
      <w:tr>
        <w:trPr/>
        <w:tc>
          <w:tcPr>
            <w:tcW w:w="2880" w:type="dxa"/>
            <w:tcBorders/>
          </w:tcPr>
          <w:p>
            <w:pPr>
              <w:pStyle w:val="style0"/>
              <w:rPr/>
            </w:pPr>
            <w:r>
              <w:t>Attribute</w:t>
            </w:r>
          </w:p>
        </w:tc>
        <w:tc>
          <w:tcPr>
            <w:tcW w:w="2880" w:type="dxa"/>
            <w:tcBorders/>
          </w:tcPr>
          <w:p>
            <w:pPr>
              <w:pStyle w:val="style0"/>
              <w:rPr/>
            </w:pPr>
            <w:r>
              <w:t>Domain</w:t>
            </w:r>
          </w:p>
        </w:tc>
        <w:tc>
          <w:tcPr>
            <w:tcW w:w="2880" w:type="dxa"/>
            <w:tcBorders/>
          </w:tcPr>
          <w:p>
            <w:pPr>
              <w:pStyle w:val="style0"/>
              <w:rPr/>
            </w:pPr>
            <w:r>
              <w:t>Check Constraint Example</w:t>
            </w:r>
          </w:p>
        </w:tc>
      </w:tr>
      <w:tr>
        <w:tblPrEx/>
        <w:trPr/>
        <w:tc>
          <w:tcPr>
            <w:tcW w:w="2880" w:type="dxa"/>
            <w:tcBorders/>
          </w:tcPr>
          <w:p>
            <w:pPr>
              <w:pStyle w:val="style0"/>
              <w:rPr/>
            </w:pPr>
            <w:r>
              <w:t>Age</w:t>
            </w:r>
          </w:p>
        </w:tc>
        <w:tc>
          <w:tcPr>
            <w:tcW w:w="2880" w:type="dxa"/>
            <w:tcBorders/>
          </w:tcPr>
          <w:p>
            <w:pPr>
              <w:pStyle w:val="style0"/>
              <w:rPr/>
            </w:pPr>
            <w:r>
              <w:t>Integer</w:t>
            </w:r>
          </w:p>
        </w:tc>
        <w:tc>
          <w:tcPr>
            <w:tcW w:w="2880" w:type="dxa"/>
            <w:tcBorders/>
          </w:tcPr>
          <w:p>
            <w:pPr>
              <w:pStyle w:val="style0"/>
              <w:rPr/>
            </w:pPr>
            <w:r>
              <w:t>CHECK (Age &gt;= 18)</w:t>
            </w:r>
          </w:p>
        </w:tc>
      </w:tr>
      <w:tr>
        <w:tblPrEx/>
        <w:trPr/>
        <w:tc>
          <w:tcPr>
            <w:tcW w:w="2880" w:type="dxa"/>
            <w:tcBorders/>
          </w:tcPr>
          <w:p>
            <w:pPr>
              <w:pStyle w:val="style0"/>
              <w:rPr/>
            </w:pPr>
            <w:r>
              <w:t>Contact_No</w:t>
            </w:r>
          </w:p>
        </w:tc>
        <w:tc>
          <w:tcPr>
            <w:tcW w:w="2880" w:type="dxa"/>
            <w:tcBorders/>
          </w:tcPr>
          <w:p>
            <w:pPr>
              <w:pStyle w:val="style0"/>
              <w:rPr/>
            </w:pPr>
            <w:r>
              <w:t>VARCHAR(10–15)</w:t>
            </w:r>
          </w:p>
        </w:tc>
        <w:tc>
          <w:tcPr>
            <w:tcW w:w="2880" w:type="dxa"/>
            <w:tcBorders/>
          </w:tcPr>
          <w:p>
            <w:pPr>
              <w:pStyle w:val="style0"/>
              <w:rPr/>
            </w:pPr>
            <w:r>
              <w:t>CHECK (LENGTH(Contact_No) BETWEEN 10 AND 15)</w:t>
            </w:r>
          </w:p>
        </w:tc>
      </w:tr>
      <w:tr>
        <w:tblPrEx/>
        <w:trPr/>
        <w:tc>
          <w:tcPr>
            <w:tcW w:w="2880" w:type="dxa"/>
            <w:tcBorders/>
          </w:tcPr>
          <w:p>
            <w:pPr>
              <w:pStyle w:val="style0"/>
              <w:rPr/>
            </w:pPr>
            <w:r>
              <w:t>Email</w:t>
            </w:r>
          </w:p>
        </w:tc>
        <w:tc>
          <w:tcPr>
            <w:tcW w:w="2880" w:type="dxa"/>
            <w:tcBorders/>
          </w:tcPr>
          <w:p>
            <w:pPr>
              <w:pStyle w:val="style0"/>
              <w:rPr/>
            </w:pPr>
            <w:r>
              <w:t>VARCHAR</w:t>
            </w:r>
          </w:p>
        </w:tc>
        <w:tc>
          <w:tcPr>
            <w:tcW w:w="2880" w:type="dxa"/>
            <w:tcBorders/>
          </w:tcPr>
          <w:p>
            <w:pPr>
              <w:pStyle w:val="style0"/>
              <w:rPr/>
            </w:pPr>
            <w:r>
              <w:t>CHECK (Email LIKE '%@%.%')</w:t>
            </w:r>
          </w:p>
        </w:tc>
      </w:tr>
      <w:tr>
        <w:tblPrEx/>
        <w:trPr/>
        <w:tc>
          <w:tcPr>
            <w:tcW w:w="2880" w:type="dxa"/>
            <w:tcBorders/>
          </w:tcPr>
          <w:p>
            <w:pPr>
              <w:pStyle w:val="style0"/>
              <w:rPr/>
            </w:pPr>
            <w:r>
              <w:t>Capacity</w:t>
            </w:r>
          </w:p>
        </w:tc>
        <w:tc>
          <w:tcPr>
            <w:tcW w:w="2880" w:type="dxa"/>
            <w:tcBorders/>
          </w:tcPr>
          <w:p>
            <w:pPr>
              <w:pStyle w:val="style0"/>
              <w:rPr/>
            </w:pPr>
            <w:r>
              <w:t>Integer</w:t>
            </w:r>
          </w:p>
        </w:tc>
        <w:tc>
          <w:tcPr>
            <w:tcW w:w="2880" w:type="dxa"/>
            <w:tcBorders/>
          </w:tcPr>
          <w:p>
            <w:pPr>
              <w:pStyle w:val="style0"/>
              <w:rPr/>
            </w:pPr>
            <w:r>
              <w:t>CHECK (Capacity &gt; 0)</w:t>
            </w:r>
          </w:p>
        </w:tc>
      </w:tr>
      <w:tr>
        <w:tblPrEx/>
        <w:trPr/>
        <w:tc>
          <w:tcPr>
            <w:tcW w:w="2880" w:type="dxa"/>
            <w:tcBorders/>
          </w:tcPr>
          <w:p>
            <w:pPr>
              <w:pStyle w:val="style0"/>
              <w:rPr/>
            </w:pPr>
            <w:r>
              <w:t>PlayingRole</w:t>
            </w:r>
          </w:p>
        </w:tc>
        <w:tc>
          <w:tcPr>
            <w:tcW w:w="2880" w:type="dxa"/>
            <w:tcBorders/>
          </w:tcPr>
          <w:p>
            <w:pPr>
              <w:pStyle w:val="style0"/>
              <w:rPr/>
            </w:pPr>
            <w:r>
              <w:t>VARCHAR</w:t>
            </w:r>
          </w:p>
        </w:tc>
        <w:tc>
          <w:tcPr>
            <w:tcW w:w="2880" w:type="dxa"/>
            <w:tcBorders/>
          </w:tcPr>
          <w:p>
            <w:pPr>
              <w:pStyle w:val="style0"/>
              <w:rPr/>
            </w:pPr>
            <w:r>
              <w:t>CHECK (PlayingRole IN ('Batsman', 'Bowler', 'All-Rounder', 'Wicket-Keeper'))</w:t>
            </w:r>
          </w:p>
        </w:tc>
      </w:tr>
    </w:tbl>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SQL&gt; ALTER TABLE Player ADD CONSTRAINT check_con CHECK (age&gt;= 18);</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Table altered.</w:t>
      </w:r>
    </w:p>
    <w:p>
      <w:pPr>
        <w:pStyle w:val="style66"/>
        <w:spacing w:before="4" w:lineRule="exact" w:line="275"/>
        <w:rPr/>
      </w:pPr>
      <w:r>
        <w:rPr>
          <w:b/>
        </w:rPr>
        <w:t xml:space="preserve">2.d </w:t>
      </w:r>
      <w:r>
        <w:t>Rename the relations:</w:t>
      </w:r>
    </w:p>
    <w:p>
      <w:pPr>
        <w:pStyle w:val="style66"/>
        <w:spacing w:before="4" w:lineRule="exact" w:line="275"/>
        <w:rPr/>
      </w:pPr>
    </w:p>
    <w:p>
      <w:pPr>
        <w:pStyle w:val="style66"/>
        <w:spacing w:before="4" w:lineRule="exact" w:line="275"/>
        <w:jc w:val="both"/>
        <w:rPr/>
      </w:pPr>
      <w:r>
        <w:t>Renaming a table (relation) in SQL can be accomplished using the ALTER TABLE statement with the RENAME TO clause. The specific syntax for renaming tables varies slightly between different database management systems.</w:t>
      </w:r>
    </w:p>
    <w:p>
      <w:pPr>
        <w:pStyle w:val="style66"/>
        <w:spacing w:before="4" w:lineRule="exact" w:line="275"/>
        <w:jc w:val="both"/>
        <w:rPr/>
      </w:pPr>
    </w:p>
    <w:p>
      <w:pPr>
        <w:pStyle w:val="style66"/>
        <w:spacing w:before="4" w:lineRule="exact" w:line="275"/>
        <w:jc w:val="both"/>
        <w:rPr/>
      </w:pPr>
    </w:p>
    <w:p>
      <w:pPr>
        <w:pStyle w:val="style66"/>
        <w:spacing w:before="4" w:lineRule="exact" w:line="275"/>
        <w:jc w:val="both"/>
        <w:rPr/>
      </w:pPr>
      <w:r>
        <w:t>Here's the syntax for renaming a column in the Table:</w:t>
      </w:r>
    </w:p>
    <w:p>
      <w:pPr>
        <w:pStyle w:val="style66"/>
        <w:spacing w:before="4" w:lineRule="exact" w:line="275"/>
        <w:jc w:val="both"/>
        <w:rPr/>
      </w:pPr>
    </w:p>
    <w:p>
      <w:pPr>
        <w:pStyle w:val="style66"/>
        <w:spacing w:before="4" w:lineRule="exact" w:line="275"/>
        <w:jc w:val="both"/>
        <w:rPr/>
      </w:pPr>
      <w:r>
        <w:t>SQL&gt; Alter table Umpire RENAME column contact_no TO phone_no;</w:t>
      </w:r>
    </w:p>
    <w:p>
      <w:pPr>
        <w:pStyle w:val="style66"/>
        <w:spacing w:before="4" w:lineRule="exact" w:line="275"/>
        <w:jc w:val="both"/>
        <w:rPr/>
      </w:pPr>
    </w:p>
    <w:p>
      <w:pPr>
        <w:pStyle w:val="style66"/>
        <w:spacing w:before="4" w:lineRule="exact" w:line="275"/>
        <w:jc w:val="both"/>
        <w:rPr/>
      </w:pPr>
      <w:r>
        <w:t>Table altered.</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SQL&gt; DESC Umpire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Name                                      Null?    Type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UMPIREID                                           VARCHAR2(10)</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FNAME                                              VARCHAR2(30)</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LNAME                                              VARCHAR2(30)</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AGE                                                NUMBER(5,2)</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DATEOFBIRTH                                        DATE</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COUNTRY                                            VARCHAR2(30)</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EMAIL                                              VARCHAR2(40)</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 PHONE_NO                                           NUMBER</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 xml:space="preserve">2.e </w:t>
      </w:r>
      <w:r>
        <w:rPr>
          <w:rFonts w:ascii="Times New Roman" w:cs="Times New Roman" w:hAnsi="Times New Roman"/>
          <w:sz w:val="24"/>
          <w:szCs w:val="24"/>
        </w:rPr>
        <w:t>Perform SQL Relations using DDL, DCL commands.</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pStyle w:val="style0"/>
        <w:spacing w:after="0"/>
        <w:jc w:val="both"/>
        <w:rPr>
          <w:rFonts w:ascii="Times New Roman" w:cs="Times New Roman" w:hAnsi="Times New Roman"/>
          <w:sz w:val="24"/>
          <w:szCs w:val="24"/>
        </w:rPr>
      </w:pP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 w:val="24"/>
          <w:szCs w:val="24"/>
        </w:rPr>
      </w:pPr>
      <w:r>
        <w:rPr>
          <w:rFonts w:ascii="Times New Roman" w:cs="Times New Roman" w:hAnsi="Times New Roman"/>
          <w:sz w:val="24"/>
          <w:szCs w:val="24"/>
        </w:rPr>
        <w:t>Grant</w:t>
      </w: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 w:val="24"/>
          <w:szCs w:val="24"/>
        </w:rPr>
      </w:pPr>
      <w:r>
        <w:rPr>
          <w:rFonts w:ascii="Times New Roman" w:cs="Times New Roman" w:hAnsi="Times New Roman"/>
          <w:sz w:val="24"/>
          <w:szCs w:val="24"/>
        </w:rPr>
        <w:t>Revoke</w:t>
      </w:r>
    </w:p>
    <w:p>
      <w:pPr>
        <w:pStyle w:val="style0"/>
        <w:jc w:val="both"/>
        <w:rPr>
          <w:rFonts w:ascii="Times New Roman" w:cs="Times New Roman" w:hAnsi="Times New Roman"/>
          <w:sz w:val="24"/>
          <w:szCs w:val="24"/>
        </w:rPr>
      </w:pPr>
    </w:p>
    <w:p>
      <w:pPr>
        <w:pStyle w:val="style0"/>
        <w:jc w:val="both"/>
        <w:rPr>
          <w:rFonts w:ascii="Times New Roman" w:cs="Times New Roman" w:hAnsi="Times New Roman"/>
          <w:b/>
          <w:sz w:val="24"/>
          <w:szCs w:val="24"/>
        </w:rPr>
      </w:pPr>
      <w:r>
        <w:rPr>
          <w:rFonts w:ascii="Times New Roman" w:cs="Times New Roman" w:hAnsi="Times New Roman"/>
          <w:b/>
          <w:sz w:val="24"/>
          <w:szCs w:val="24"/>
        </w:rPr>
        <w:t>GRANT:</w:t>
      </w:r>
    </w:p>
    <w:p>
      <w:pPr>
        <w:pStyle w:val="style0"/>
        <w:jc w:val="both"/>
        <w:rPr>
          <w:rFonts w:ascii="Times New Roman" w:cs="Times New Roman" w:hAnsi="Times New Roman"/>
          <w:sz w:val="24"/>
          <w:szCs w:val="24"/>
        </w:rPr>
      </w:pPr>
      <w:r>
        <w:rPr>
          <w:rFonts w:ascii="Times New Roman" w:cs="Times New Roman" w:hAnsi="Times New Roman"/>
          <w:sz w:val="24"/>
          <w:szCs w:val="24"/>
        </w:rPr>
        <w:t>The GRANT command is used to provide specific privileges to users or roles, allowing them to perform certain actions on database objects (e.g., tables, views, procedures). Privileges may include SELECT, INSERT, UPDATE, DELETE, EXECUTE, and more.</w:t>
      </w:r>
    </w:p>
    <w:p>
      <w:pPr>
        <w:pStyle w:val="style0"/>
        <w:jc w:val="both"/>
        <w:rPr>
          <w:rFonts w:ascii="Times New Roman" w:cs="Times New Roman" w:hAnsi="Times New Roman"/>
          <w:b/>
          <w:sz w:val="24"/>
          <w:szCs w:val="24"/>
        </w:rPr>
      </w:pPr>
      <w:r>
        <w:rPr>
          <w:rFonts w:ascii="Times New Roman" w:cs="Times New Roman" w:hAnsi="Times New Roman"/>
          <w:b/>
          <w:sz w:val="24"/>
          <w:szCs w:val="24"/>
        </w:rPr>
        <w:t>SQL&gt; create user Raj identified by kumar;</w:t>
      </w:r>
    </w:p>
    <w:p>
      <w:pPr>
        <w:pStyle w:val="style0"/>
        <w:jc w:val="both"/>
        <w:rPr>
          <w:rFonts w:ascii="Times New Roman" w:cs="Times New Roman" w:hAnsi="Times New Roman"/>
          <w:sz w:val="24"/>
          <w:szCs w:val="24"/>
        </w:rPr>
      </w:pPr>
      <w:r>
        <w:rPr>
          <w:rFonts w:ascii="Times New Roman" w:cs="Times New Roman" w:hAnsi="Times New Roman"/>
          <w:sz w:val="24"/>
          <w:szCs w:val="24"/>
        </w:rPr>
        <w:t>User created.</w:t>
      </w:r>
    </w:p>
    <w:p>
      <w:pPr>
        <w:pStyle w:val="style0"/>
        <w:jc w:val="both"/>
        <w:rPr>
          <w:rFonts w:ascii="Times New Roman" w:cs="Times New Roman" w:hAnsi="Times New Roman"/>
          <w:sz w:val="24"/>
          <w:szCs w:val="24"/>
        </w:rPr>
      </w:pPr>
      <w:r>
        <w:rPr>
          <w:rFonts w:ascii="Times New Roman" w:cs="Times New Roman" w:hAnsi="Times New Roman"/>
          <w:sz w:val="24"/>
          <w:szCs w:val="24"/>
        </w:rPr>
        <w:t>SQL&gt; grant resource to raj;</w:t>
      </w:r>
    </w:p>
    <w:p>
      <w:pPr>
        <w:pStyle w:val="style0"/>
        <w:jc w:val="both"/>
        <w:rPr>
          <w:rFonts w:ascii="Times New Roman" w:cs="Times New Roman" w:hAnsi="Times New Roman"/>
          <w:sz w:val="24"/>
          <w:szCs w:val="24"/>
        </w:rPr>
      </w:pPr>
      <w:r>
        <w:rPr>
          <w:rFonts w:ascii="Times New Roman" w:cs="Times New Roman" w:hAnsi="Times New Roman"/>
          <w:sz w:val="24"/>
          <w:szCs w:val="24"/>
        </w:rPr>
        <w:t>Grant succeeded.</w:t>
      </w:r>
    </w:p>
    <w:p>
      <w:pPr>
        <w:pStyle w:val="style0"/>
        <w:jc w:val="both"/>
        <w:rPr>
          <w:rFonts w:ascii="Times New Roman" w:cs="Times New Roman" w:hAnsi="Times New Roman"/>
          <w:sz w:val="24"/>
          <w:szCs w:val="24"/>
        </w:rPr>
      </w:pPr>
      <w:r>
        <w:rPr>
          <w:rFonts w:ascii="Times New Roman" w:cs="Times New Roman" w:hAnsi="Times New Roman"/>
          <w:sz w:val="24"/>
          <w:szCs w:val="24"/>
        </w:rPr>
        <w:t>SQL&gt; grant create session to raj;</w:t>
      </w:r>
    </w:p>
    <w:p>
      <w:pPr>
        <w:pStyle w:val="style0"/>
        <w:jc w:val="both"/>
        <w:rPr>
          <w:rFonts w:ascii="Times New Roman" w:cs="Times New Roman" w:hAnsi="Times New Roman"/>
          <w:sz w:val="24"/>
          <w:szCs w:val="24"/>
        </w:rPr>
      </w:pPr>
      <w:r>
        <w:rPr>
          <w:rFonts w:ascii="Times New Roman" w:cs="Times New Roman" w:hAnsi="Times New Roman"/>
          <w:sz w:val="24"/>
          <w:szCs w:val="24"/>
        </w:rPr>
        <w:t>Grant succeeded.</w:t>
      </w:r>
    </w:p>
    <w:p>
      <w:pPr>
        <w:pStyle w:val="style0"/>
        <w:jc w:val="both"/>
        <w:rPr>
          <w:rFonts w:ascii="Times New Roman" w:cs="Times New Roman" w:hAnsi="Times New Roman"/>
          <w:sz w:val="24"/>
          <w:szCs w:val="24"/>
        </w:rPr>
      </w:pPr>
      <w:r>
        <w:rPr>
          <w:rFonts w:ascii="Times New Roman" w:cs="Times New Roman" w:hAnsi="Times New Roman"/>
          <w:sz w:val="24"/>
          <w:szCs w:val="24"/>
        </w:rPr>
        <w:t>SQL&gt; conn</w:t>
      </w:r>
    </w:p>
    <w:p>
      <w:pPr>
        <w:pStyle w:val="style0"/>
        <w:jc w:val="both"/>
        <w:rPr>
          <w:rFonts w:ascii="Times New Roman" w:cs="Times New Roman" w:hAnsi="Times New Roman"/>
          <w:sz w:val="24"/>
          <w:szCs w:val="24"/>
        </w:rPr>
      </w:pPr>
      <w:r>
        <w:rPr>
          <w:rFonts w:ascii="Times New Roman" w:cs="Times New Roman" w:hAnsi="Times New Roman"/>
          <w:sz w:val="24"/>
          <w:szCs w:val="24"/>
        </w:rPr>
        <w:t>Enter user-name: raj</w:t>
      </w:r>
    </w:p>
    <w:p>
      <w:pPr>
        <w:pStyle w:val="style0"/>
        <w:jc w:val="both"/>
        <w:rPr>
          <w:rFonts w:ascii="Times New Roman" w:cs="Times New Roman" w:hAnsi="Times New Roman"/>
          <w:sz w:val="24"/>
          <w:szCs w:val="24"/>
        </w:rPr>
      </w:pPr>
      <w:r>
        <w:rPr>
          <w:rFonts w:ascii="Times New Roman" w:cs="Times New Roman" w:hAnsi="Times New Roman"/>
          <w:sz w:val="24"/>
          <w:szCs w:val="24"/>
        </w:rPr>
        <w:t>Enter password:</w:t>
      </w:r>
    </w:p>
    <w:p>
      <w:pPr>
        <w:pStyle w:val="style0"/>
        <w:jc w:val="both"/>
        <w:rPr>
          <w:rFonts w:ascii="Times New Roman" w:cs="Times New Roman" w:hAnsi="Times New Roman"/>
          <w:sz w:val="24"/>
          <w:szCs w:val="24"/>
        </w:rPr>
      </w:pPr>
      <w:r>
        <w:rPr>
          <w:rFonts w:ascii="Times New Roman" w:cs="Times New Roman" w:hAnsi="Times New Roman"/>
          <w:sz w:val="24"/>
          <w:szCs w:val="24"/>
        </w:rPr>
        <w:t>Connected.</w:t>
      </w:r>
    </w:p>
    <w:p>
      <w:pPr>
        <w:pStyle w:val="style0"/>
        <w:jc w:val="both"/>
        <w:rPr>
          <w:rFonts w:ascii="Times New Roman" w:cs="Times New Roman" w:hAnsi="Times New Roman"/>
          <w:sz w:val="24"/>
          <w:szCs w:val="24"/>
        </w:rPr>
      </w:pPr>
      <w:r>
        <w:rPr>
          <w:rFonts w:ascii="Times New Roman" w:cs="Times New Roman" w:hAnsi="Times New Roman"/>
          <w:sz w:val="24"/>
          <w:szCs w:val="24"/>
        </w:rPr>
        <w:t>SQL&gt; create table emp(eno number,ename varchar(10));</w:t>
      </w:r>
    </w:p>
    <w:p>
      <w:pPr>
        <w:pStyle w:val="style0"/>
        <w:jc w:val="both"/>
        <w:rPr>
          <w:rFonts w:ascii="Times New Roman" w:cs="Times New Roman" w:hAnsi="Times New Roman"/>
          <w:sz w:val="24"/>
          <w:szCs w:val="24"/>
        </w:rPr>
      </w:pPr>
      <w:r>
        <w:rPr>
          <w:rFonts w:ascii="Times New Roman" w:cs="Times New Roman" w:hAnsi="Times New Roman"/>
          <w:sz w:val="24"/>
          <w:szCs w:val="24"/>
        </w:rPr>
        <w:t>Table created.</w:t>
      </w:r>
    </w:p>
    <w:p>
      <w:pPr>
        <w:pStyle w:val="style0"/>
        <w:jc w:val="both"/>
        <w:rPr>
          <w:rFonts w:ascii="Times New Roman" w:cs="Times New Roman" w:hAnsi="Times New Roman"/>
          <w:sz w:val="24"/>
          <w:szCs w:val="24"/>
        </w:rPr>
      </w:pPr>
      <w:r>
        <w:rPr>
          <w:rFonts w:ascii="Times New Roman" w:cs="Times New Roman" w:hAnsi="Times New Roman"/>
          <w:sz w:val="24"/>
          <w:szCs w:val="24"/>
        </w:rPr>
        <w:t>SQL&gt; conn system/manager</w:t>
      </w:r>
    </w:p>
    <w:p>
      <w:pPr>
        <w:pStyle w:val="style0"/>
        <w:jc w:val="both"/>
        <w:rPr>
          <w:rFonts w:ascii="Times New Roman" w:cs="Times New Roman" w:hAnsi="Times New Roman"/>
          <w:sz w:val="24"/>
          <w:szCs w:val="24"/>
        </w:rPr>
      </w:pPr>
      <w:r>
        <w:rPr>
          <w:rFonts w:ascii="Times New Roman" w:cs="Times New Roman" w:hAnsi="Times New Roman"/>
          <w:sz w:val="24"/>
          <w:szCs w:val="24"/>
        </w:rPr>
        <w:t>Connected.</w:t>
      </w:r>
    </w:p>
    <w:p>
      <w:pPr>
        <w:pStyle w:val="style0"/>
        <w:jc w:val="both"/>
        <w:rPr>
          <w:rFonts w:ascii="Times New Roman" w:cs="Times New Roman" w:hAnsi="Times New Roman"/>
          <w:sz w:val="24"/>
          <w:szCs w:val="24"/>
        </w:rPr>
      </w:pPr>
      <w:r>
        <w:rPr>
          <w:rFonts w:ascii="Times New Roman" w:cs="Times New Roman" w:hAnsi="Times New Roman"/>
          <w:sz w:val="24"/>
          <w:szCs w:val="24"/>
        </w:rPr>
        <w:t>SQL&gt; grant all on Umpire to Raj;</w:t>
      </w:r>
    </w:p>
    <w:p>
      <w:pPr>
        <w:pStyle w:val="style0"/>
        <w:jc w:val="both"/>
        <w:rPr>
          <w:rFonts w:ascii="Times New Roman" w:cs="Times New Roman" w:hAnsi="Times New Roman"/>
          <w:sz w:val="24"/>
          <w:szCs w:val="24"/>
        </w:rPr>
      </w:pPr>
      <w:r>
        <w:rPr>
          <w:rFonts w:ascii="Times New Roman" w:cs="Times New Roman" w:hAnsi="Times New Roman"/>
          <w:sz w:val="24"/>
          <w:szCs w:val="24"/>
        </w:rPr>
        <w:t>Grant succeeded.</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b/>
          <w:bCs/>
          <w:sz w:val="24"/>
          <w:szCs w:val="24"/>
        </w:rPr>
      </w:pPr>
      <w:r>
        <w:rPr>
          <w:rFonts w:ascii="Times New Roman" w:cs="Times New Roman" w:hAnsi="Times New Roman"/>
          <w:b/>
          <w:bCs/>
          <w:sz w:val="24"/>
          <w:szCs w:val="24"/>
        </w:rPr>
        <w:t>Result:</w:t>
      </w:r>
    </w:p>
    <w:p>
      <w:pPr>
        <w:pStyle w:val="style0"/>
        <w:rPr/>
      </w:pPr>
      <w:r>
        <w:rPr>
          <w:rFonts w:ascii="Times New Roman" w:cs="Times New Roman" w:hAnsi="Times New Roman"/>
          <w:sz w:val="24"/>
          <w:szCs w:val="24"/>
        </w:rPr>
        <w:t>Thus the Hierarchical model and Network model has been successfully created.</w:t>
      </w:r>
    </w:p>
    <w:bookmarkStart w:id="0" w:name="_GoBack"/>
    <w:bookmarkEnd w:id="0"/>
    <w:p>
      <w:pPr>
        <w:pStyle w:val="style0"/>
        <w:rPr/>
      </w:pPr>
    </w:p>
    <w:p>
      <w:pPr>
        <w:pStyle w:val="style0"/>
        <w:rPr>
          <w:rFonts w:ascii="Times New Roman" w:cs="Times New Roman" w:hAnsi="Times New Roman"/>
          <w:sz w:val="28"/>
          <w:szCs w:val="28"/>
        </w:rPr>
      </w:pPr>
      <w:r>
        <w:rPr>
          <w:rFonts w:ascii="Times New Roman" w:cs="Times New Roman" w:hAnsi="Times New Roman"/>
          <w:sz w:val="28"/>
          <w:szCs w:val="28"/>
        </w:rPr>
        <w:br/>
      </w:r>
    </w:p>
    <w:sectPr>
      <w:footerReference w:type="default" r:id="rId6"/>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0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0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altName w:val="MS Gothic"/>
    <w:panose1 w:val="020b0609070000080204"/>
    <w:charset w:val="80"/>
    <w:family w:val="auto"/>
    <w:pitch w:val="default"/>
    <w:sig w:usb0="E00002FF" w:usb1="6AC7FDFB" w:usb2="08000012" w:usb3="00000000" w:csb0="4002009F" w:csb1="DFD70000"/>
  </w:font>
  <w:font w:name="Symbol">
    <w:altName w:val="Symbol"/>
    <w:panose1 w:val="05050102010000020507"/>
    <w:charset w:val="02"/>
    <w:family w:val="roman"/>
    <w:pitch w:val="default"/>
    <w:sig w:usb0="00000000" w:usb1="00000000" w:usb2="00000000" w:usb3="00000000" w:csb0="80000000" w:csb1="00000000"/>
  </w:font>
  <w:font w:name="Courier">
    <w:altName w:val="Courier New"/>
    <w:panose1 w:val="02070409020000020404"/>
    <w:charset w:val="00"/>
    <w:family w:val="auto"/>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Microsoft YaHei">
    <w:altName w:val="Microsoft YaHei"/>
    <w:panose1 w:val="020b0503020000020204"/>
    <w:charset w:val="86"/>
    <w:family w:val="auto"/>
    <w:pitch w:val="default"/>
    <w:sig w:usb0="80000287" w:usb1="2ACF3C50" w:usb2="00000016" w:usb3="00000000" w:csb0="0004001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len="med" w="med" type="none"/>
                        <a:tailEnd len="med" w="med" type="none"/>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4"/>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qFormat/>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qFormat/>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uiPriority w:val="60"/>
    <w:pPr>
      <w:spacing w:after="0" w:lineRule="auto" w:line="24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uiPriority w:val="60"/>
    <w:pPr>
      <w:spacing w:after="0" w:lineRule="auto" w:line="240"/>
    </w:pPr>
    <w:rPr>
      <w:color w:val="376092"/>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53735"/>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uiPriority w:val="60"/>
    <w:pPr>
      <w:spacing w:after="0" w:lineRule="auto" w:line="240"/>
    </w:pPr>
    <w:rPr>
      <w:color w:val="7793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604a7b"/>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59c"/>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uiPriority w:val="60"/>
    <w:pPr>
      <w:spacing w:after="0" w:lineRule="auto" w:line="240"/>
    </w:pPr>
    <w:rPr>
      <w:color w:val="e4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uiPriority w:val="65"/>
    <w:pPr>
      <w:spacing w:after="0" w:lineRule="auto" w:line="240"/>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uiPriority w:val="65"/>
    <w:pPr>
      <w:spacing w:after="0" w:lineRule="auto" w:line="240"/>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5e5e5"/>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5"/>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cd5acc86-4804-4f4e-bac8-07b0a09d73fc"/>
    <w:basedOn w:val="style65"/>
    <w:next w:val="style4097"/>
    <w:link w:val="style31"/>
    <w:qFormat/>
    <w:uiPriority w:val="99"/>
  </w:style>
  <w:style w:type="character" w:customStyle="1" w:styleId="style4098">
    <w:name w:val="Footer Char_1c54a3cf-83b4-49f7-9cf3-825350099bb0"/>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8f02547d-f60a-4a6a-97e2-7dfe3b9a12bb"/>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375cf9d7-9559-4b15-94f3-d74f591be8bd"/>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6790f6cb-3687-4bf8-b165-13643883f3fa"/>
    <w:basedOn w:val="style65"/>
    <w:next w:val="style4101"/>
    <w:link w:val="style3"/>
    <w:qFormat/>
    <w:uiPriority w:val="9"/>
    <w:rPr>
      <w:rFonts w:ascii="Calibri" w:cs="宋体" w:eastAsia="ＭＳ ゴシック" w:hAnsi="Calibri"/>
      <w:b/>
      <w:bCs/>
      <w:color w:val="4f81bd"/>
    </w:rPr>
  </w:style>
  <w:style w:type="character" w:customStyle="1" w:styleId="style4102">
    <w:name w:val="Title Char_30c133a5-05c8-4b93-9831-dd10114a3f95"/>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8b9721c-f89b-4af3-ac94-8919a200381d"/>
    <w:basedOn w:val="style65"/>
    <w:next w:val="style4108"/>
    <w:link w:val="style180"/>
    <w:qFormat/>
    <w:uiPriority w:val="29"/>
    <w:rPr>
      <w:i/>
      <w:iCs/>
      <w:color w:val="000000"/>
    </w:rPr>
  </w:style>
  <w:style w:type="character" w:customStyle="1" w:styleId="style4109">
    <w:name w:val="Heading 4 Char_d5eac515-b7f9-46df-8ee1-9fcd7f8aac0c"/>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35f0a890-1539-4213-94e4-3055d70608bb"/>
    <w:basedOn w:val="style65"/>
    <w:next w:val="style4110"/>
    <w:link w:val="style5"/>
    <w:qFormat/>
    <w:uiPriority w:val="9"/>
    <w:rPr>
      <w:rFonts w:ascii="Calibri" w:cs="宋体" w:eastAsia="ＭＳ ゴシック" w:hAnsi="Calibri"/>
      <w:color w:val="254061"/>
    </w:rPr>
  </w:style>
  <w:style w:type="character" w:customStyle="1" w:styleId="style4111">
    <w:name w:val="Heading 6 Char_db4d8171-3137-4c5a-a750-0a3ceaa8c325"/>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100240de-2a92-4f67-b24c-e73b4554648b"/>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0a1357d7-a5fc-4464-8fe2-e21ae58d1d74"/>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188f5d2b-1f8e-4fec-83dd-f0663c034b86"/>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121125c-bb74-4c7d-99f2-b5b0f98cea00"/>
    <w:basedOn w:val="style65"/>
    <w:next w:val="style4115"/>
    <w:link w:val="style181"/>
    <w:uiPriority w:val="30"/>
    <w:rPr>
      <w:b/>
      <w:bCs/>
      <w:i/>
      <w:iCs/>
      <w:color w:val="4f81bd"/>
    </w:rPr>
  </w:style>
  <w:style w:type="character" w:customStyle="1" w:styleId="style4116">
    <w:name w:val="Subtle Emphasis_5eb94e2e-4a32-4198-8303-0fe74d4aeb77"/>
    <w:basedOn w:val="style65"/>
    <w:next w:val="style4116"/>
    <w:qFormat/>
    <w:uiPriority w:val="19"/>
    <w:rPr>
      <w:i/>
      <w:iCs/>
      <w:color w:val="808080"/>
      <w14:textFill>
        <w14:solidFill>
          <w14:srgbClr w14:val="7f7f7f"/>
        </w14:solidFill>
      </w14:textFill>
    </w:rPr>
  </w:style>
  <w:style w:type="character" w:customStyle="1" w:styleId="style4117">
    <w:name w:val="Intense Emphasis_2263aa50-8ca7-4084-98cf-f78e5e22ffb8"/>
    <w:basedOn w:val="style65"/>
    <w:next w:val="style4117"/>
    <w:qFormat/>
    <w:uiPriority w:val="21"/>
    <w:rPr>
      <w:b/>
      <w:bCs/>
      <w:i/>
      <w:iCs/>
      <w:color w:val="4f81bd"/>
    </w:rPr>
  </w:style>
  <w:style w:type="character" w:customStyle="1" w:styleId="style4118">
    <w:name w:val="Subtle Reference_f831bd7b-91de-4e2c-a87c-084a67f2edcc"/>
    <w:basedOn w:val="style65"/>
    <w:next w:val="style4118"/>
    <w:qFormat/>
    <w:uiPriority w:val="31"/>
    <w:rPr>
      <w:smallCaps/>
      <w:color w:val="c0504d"/>
      <w:u w:val="single"/>
    </w:rPr>
  </w:style>
  <w:style w:type="character" w:customStyle="1" w:styleId="style4119">
    <w:name w:val="Intense Reference_ae43f038-b04f-4dde-b38e-3ef6fa8ba9f6"/>
    <w:basedOn w:val="style65"/>
    <w:next w:val="style4119"/>
    <w:qFormat/>
    <w:uiPriority w:val="32"/>
    <w:rPr>
      <w:b/>
      <w:bCs/>
      <w:smallCaps/>
      <w:color w:val="c0504d"/>
      <w:spacing w:val="5"/>
      <w:u w:val="single"/>
    </w:rPr>
  </w:style>
  <w:style w:type="character" w:customStyle="1" w:styleId="style4120">
    <w:name w:val="Book Title_cdcd7ddd-1304-4538-ae36-f1907f533168"/>
    <w:basedOn w:val="style65"/>
    <w:next w:val="style4120"/>
    <w:qFormat/>
    <w:uiPriority w:val="33"/>
    <w:rPr>
      <w:b/>
      <w:bCs/>
      <w:smallCaps/>
      <w:spacing w:val="5"/>
    </w:rPr>
  </w:style>
  <w:style w:type="paragraph" w:customStyle="1" w:styleId="style4121">
    <w:name w:val="TOC Heading_1deedc6b-ac18-4ab0-a83a-964dd0c6c945"/>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12" Type="http://schemas.openxmlformats.org/officeDocument/2006/relationships/customXml" Target="../customXml/item2.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808</Words>
  <Pages>7</Pages>
  <Characters>4888</Characters>
  <Application>WPS Office</Application>
  <DocSecurity>0</DocSecurity>
  <Paragraphs>186</Paragraphs>
  <ScaleCrop>false</ScaleCrop>
  <LinksUpToDate>false</LinksUpToDate>
  <CharactersWithSpaces>6006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2025-10-10T16:05:00Z</dcterms:created>
  <dc:creator>python-docx</dc:creator>
  <dc:description>generated by python-docx</dc:description>
  <lastModifiedBy>motorola edge 60 fusion</lastModifiedBy>
  <lastPrinted>2025-10-15T00:45:00Z</lastPrinted>
  <dcterms:modified xsi:type="dcterms:W3CDTF">2025-11-02T16:47:56Z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de3b3f7ab61244369181ece2871c265d</vt:lpwstr>
  </property>
</Properties>
</file>