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alibri" w:hAnsi="Calibri"/>
          <w:b/>
          <w:color w:val="1E3A8A"/>
          <w:sz w:val="56"/>
        </w:rPr>
        <w:t>EMAIL SPAM CLASSIFIER</w:t>
      </w:r>
    </w:p>
    <w:p>
      <w:pPr>
        <w:spacing w:after="400"/>
        <w:jc w:val="center"/>
      </w:pPr>
      <w:r>
        <w:rPr>
          <w:rFonts w:ascii="Calibri" w:hAnsi="Calibri"/>
          <w:i/>
          <w:color w:val="0D9488"/>
          <w:sz w:val="32"/>
        </w:rPr>
        <w:t>Project Implementation Report &amp; UI Demonstration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Project Title:</w:t>
            </w:r>
          </w:p>
        </w:tc>
        <w:tc>
          <w:tcPr>
            <w:tcW w:type="dxa" w:w="61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Email Spam Classifier Web Application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Author / Student:</w:t>
            </w:r>
          </w:p>
        </w:tc>
        <w:tc>
          <w:tcPr>
            <w:tcW w:type="dxa" w:w="61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Sandeep Kumar Sha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Program / Platform:</w:t>
            </w:r>
          </w:p>
        </w:tc>
        <w:tc>
          <w:tcPr>
            <w:tcW w:type="dxa" w:w="61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IBM SkillsBuild Internship Program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Domain:</w:t>
            </w:r>
          </w:p>
        </w:tc>
        <w:tc>
          <w:tcPr>
            <w:tcW w:type="dxa" w:w="61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Natural Language Processing (NLP) &amp; Machine Learning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Technology Stack:</w:t>
            </w:r>
          </w:p>
        </w:tc>
        <w:tc>
          <w:tcPr>
            <w:tcW w:type="dxa" w:w="61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Python, Flask, Scikit-Learn, NLTK, HTML5/CSS3</w:t>
            </w:r>
          </w:p>
        </w:tc>
      </w:tr>
    </w:tbl>
    <w:p>
      <w:pPr>
        <w:spacing w:after="3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1. Executive Summary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Email Spam Classifier is an end-to-end Machine Learning and Natural Language Processing (NLP) web application built to analyze incoming messages and emails in real-time, categorizing them as either 'Spam' or 'Legitimate (Ham)'. Utilizing a Multinomial Naive Bayes classification model trained on TF-IDF vectorized text representations, the system achieves an overall accuracy of 97.09% and a precision score of 100.00%.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project features a sleek, responsive glassmorphic user interface developed with Flask, HTML5, and CSS3. Users can paste custom email content or select interactive pre-configured message samples to evaluate the classifier. This report documents the complete system architecture, dataset pipeline, model performance, user interface designs, and real-time execution outputs.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2. Project Objectives &amp; Scope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Electronic mail remains a primary channel for communication; however, the influx of spam, promotional junk, and fraudulent phishing messages poses significant cybersecurity risks and reduces user productivity.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8"/>
        </w:rPr>
        <w:t>Key Objectives: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Automated Filtering: </w:t>
      </w:r>
      <w:r>
        <w:rPr>
          <w:color w:val="1E293B"/>
        </w:rPr>
        <w:t>Develop an accurate NLP pipeline to automatically distinguish unsolicited spam from valid emails.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Zero False Positives: </w:t>
      </w:r>
      <w:r>
        <w:rPr>
          <w:color w:val="1E293B"/>
        </w:rPr>
        <w:t>Optimize model precision to 100%, ensuring that legitimate messages are never misclassified as spam.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Interactive Web Interface: </w:t>
      </w:r>
      <w:r>
        <w:rPr>
          <w:color w:val="1E293B"/>
        </w:rPr>
        <w:t>Provide a modern, web-accessible user interface for instant message analysis with visual confidence scores.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Scalable Deployment: </w:t>
      </w:r>
      <w:r>
        <w:rPr>
          <w:color w:val="1E293B"/>
        </w:rPr>
        <w:t>Build a lightweight web architecture suitable for cloud hosting and scalable API integration.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3. System Architecture &amp; Tech Stack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system follows a modular architecture separating data processing, model inference, and web presentation layers: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Machine Learning &amp; NLP Framework: </w:t>
      </w:r>
      <w:r>
        <w:rPr>
          <w:color w:val="1E293B"/>
        </w:rPr>
        <w:t>Python 3, Scikit-Learn (MultinomialNB, TF-IDF Vectorizer), NLTK (PorterStemmer for word stemming).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Web Framework: </w:t>
      </w:r>
      <w:r>
        <w:rPr>
          <w:color w:val="1E293B"/>
        </w:rPr>
        <w:t>Flask (Python backend micro-framework for handling HTTP POST requests and model inference).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Frontend Design: </w:t>
      </w:r>
      <w:r>
        <w:rPr>
          <w:color w:val="1E293B"/>
        </w:rPr>
        <w:t>HTML5, CSS3, Google Fonts (Inter, Poppins), and FontAwesome icons.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Model Storage: </w:t>
      </w:r>
      <w:r>
        <w:rPr>
          <w:color w:val="1E293B"/>
        </w:rPr>
        <w:t>Serialized pickle artifacts (model.pkl and vectorizer.pkl) for fast startup loading.</w:t>
      </w:r>
    </w:p>
    <w:p>
      <w:pPr>
        <w:spacing w:before="160" w:after="240"/>
        <w:jc w:val="center"/>
      </w:pPr>
      <w:r>
        <w:rPr>
          <w:b/>
          <w:color w:val="0D9488"/>
          <w:sz w:val="20"/>
        </w:rPr>
        <w:t>Input Text → Lowercasing &amp; Cleaning → Stopword &amp; Punctuation Removal → Porter Stemming → TF-IDF Vectorization → Naive Bayes Classifier → Output Prediction &amp; Confidence Score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4. Model Performance &amp; Evaluation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Multinomial Naive Bayes model was evaluated against test dataset samples. The evaluation metrics and confusion matrix are highlighted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20"/>
            <w:shd w:val="clear" w:color="auto"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val="clear" w:color="auto"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Accuracy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D9488"/>
              </w:rPr>
              <w:t>97.09%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Percentage of overall correctly classified messages across test dataset.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Precision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D9488"/>
              </w:rPr>
              <w:t>100.00%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Ratio of true spam detections out of all predicted spam (Zero False Positives achieved).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8"/>
        </w:rPr>
        <w:t>Confusion Matrix &amp; Metrics Visualizations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77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7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1: Confusion Matrix of Spam Classifier Model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56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s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2: Accuracy and Precision Metric Scores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5. User Interface &amp; Output Demonstration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web application features a clean, responsive card interface called 'Spam Shield'. Below are actual captured screenshots demonstrating the initial UI layout and live classification outputs for both Spam and Legitimate (Ham) emails.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8"/>
        </w:rPr>
        <w:t>5.1 Application Home Page UI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home interface presents a welcoming input section with quick example preset buttons allowing users to test sample messages with one click.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ui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3: Application Interface - Main Input Form and Example Message Options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8"/>
        </w:rPr>
        <w:t>5.2 Spam Detection Output Interface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When a spam message (e.g. 'Congratulations! You won a free cash prize of ₹50,000. Call to claim now!') is submitted, the system highlights a prominent red warning card with an alert icon, confidence badge, and explanatory notice.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185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ui_spam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4: Real-Time UI Output - Spam Message Detection with Confidence Score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8"/>
        </w:rPr>
        <w:t>5.3 Legitimate (Ham) Detection Output Interface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When a valid personal message (e.g. 'Hey, are we still meeting tomorrow for lunch at 1 PM?') is entered, the UI renders a green 'Legitimate Message' shield card with positive feedback.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18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ui_ham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5: Real-Time UI Output - Legitimate (Ham) Message Detection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6. Conclusion &amp; Future Enhancements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Email Spam Classifier project successfully demonstrates a machine learning pipeline integrated with a web web interface. Achieving 100% precision ensures users do not lose critical messages while enjoying reliable protection against unsolicited spam.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8"/>
        </w:rPr>
        <w:t>Future Enhancements: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Advanced Transformer Models: </w:t>
      </w:r>
      <w:r>
        <w:rPr>
          <w:color w:val="1E293B"/>
        </w:rPr>
        <w:t>Integrate BERT or DistilBERT for deep contextual understanding of complex phishing attacks.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Browser Extension: </w:t>
      </w:r>
      <w:r>
        <w:rPr>
          <w:color w:val="1E293B"/>
        </w:rPr>
        <w:t>Develop a Chrome/Firefox extension to scan emails directly inside webmail clients like Gmail and Outlook.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RESTful API: </w:t>
      </w:r>
      <w:r>
        <w:rPr>
          <w:color w:val="1E293B"/>
        </w:rPr>
        <w:t>Expose an authenticated API endpoint for enterprise integration with mail server gateways.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