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F45D8" w14:textId="77777777" w:rsidR="002613D7" w:rsidRDefault="00000000">
      <w:pPr>
        <w:spacing w:after="240"/>
        <w:jc w:val="center"/>
      </w:pPr>
      <w:r>
        <w:rPr>
          <w:b/>
          <w:bCs/>
          <w:color w:val="1F4E78"/>
          <w:sz w:val="32"/>
          <w:szCs w:val="32"/>
        </w:rPr>
        <w:t>LLM Training Pipeline &amp; Alignment</w:t>
      </w:r>
    </w:p>
    <w:p w14:paraId="02E0A3B7" w14:textId="77777777" w:rsidR="002613D7" w:rsidRDefault="00000000">
      <w:pPr>
        <w:pStyle w:val="Heading1"/>
      </w:pPr>
      <w:r>
        <w:t>Table of Contents</w:t>
      </w:r>
    </w:p>
    <w:p w14:paraId="7EF560B2" w14:textId="4CE42DDC" w:rsidR="002613D7" w:rsidRDefault="00000000">
      <w:pPr>
        <w:pStyle w:val="ListParagraph"/>
        <w:numPr>
          <w:ilvl w:val="0"/>
          <w:numId w:val="2"/>
        </w:numPr>
      </w:pPr>
      <w:r>
        <w:t>Introduction &amp; Three-Stage Pipeline</w:t>
      </w:r>
    </w:p>
    <w:p w14:paraId="268B75DE" w14:textId="42C48C97" w:rsidR="002613D7" w:rsidRDefault="00000000">
      <w:pPr>
        <w:pStyle w:val="ListParagraph"/>
        <w:numPr>
          <w:ilvl w:val="0"/>
          <w:numId w:val="2"/>
        </w:numPr>
      </w:pPr>
      <w:r>
        <w:t>Stage 1: Pretraining with 15 Examples</w:t>
      </w:r>
    </w:p>
    <w:p w14:paraId="4F3590F3" w14:textId="67809ECB" w:rsidR="002613D7" w:rsidRDefault="00000000">
      <w:pPr>
        <w:pStyle w:val="ListParagraph"/>
        <w:numPr>
          <w:ilvl w:val="0"/>
          <w:numId w:val="2"/>
        </w:numPr>
      </w:pPr>
      <w:r>
        <w:t>Why Pretraining Alone Fails</w:t>
      </w:r>
    </w:p>
    <w:p w14:paraId="5506A92C" w14:textId="14F52D79" w:rsidR="002613D7" w:rsidRDefault="00000000">
      <w:pPr>
        <w:pStyle w:val="ListParagraph"/>
        <w:numPr>
          <w:ilvl w:val="0"/>
          <w:numId w:val="2"/>
        </w:numPr>
      </w:pPr>
      <w:r>
        <w:t>Stage 2: SFT with 12 Examples</w:t>
      </w:r>
    </w:p>
    <w:p w14:paraId="7B94D03A" w14:textId="6DA9190C" w:rsidR="002613D7" w:rsidRDefault="00000000">
      <w:pPr>
        <w:pStyle w:val="ListParagraph"/>
        <w:numPr>
          <w:ilvl w:val="0"/>
          <w:numId w:val="2"/>
        </w:numPr>
      </w:pPr>
      <w:r>
        <w:t>Why SFT Alone Is Insufficient</w:t>
      </w:r>
    </w:p>
    <w:p w14:paraId="170539B5" w14:textId="57E5DDD5" w:rsidR="002613D7" w:rsidRDefault="00000000">
      <w:pPr>
        <w:pStyle w:val="ListParagraph"/>
        <w:numPr>
          <w:ilvl w:val="0"/>
          <w:numId w:val="2"/>
        </w:numPr>
      </w:pPr>
      <w:r>
        <w:t>Stage 3: RLHF Overview</w:t>
      </w:r>
    </w:p>
    <w:p w14:paraId="3E83992A" w14:textId="4A1BE4F7" w:rsidR="002613D7" w:rsidRDefault="00000000">
      <w:pPr>
        <w:pStyle w:val="ListParagraph"/>
        <w:numPr>
          <w:ilvl w:val="0"/>
          <w:numId w:val="2"/>
        </w:numPr>
      </w:pPr>
      <w:r>
        <w:t>Reward Model Training with 20 Examples</w:t>
      </w:r>
    </w:p>
    <w:p w14:paraId="5997B3E0" w14:textId="7E579C16" w:rsidR="002613D7" w:rsidRDefault="00000000">
      <w:pPr>
        <w:pStyle w:val="ListParagraph"/>
        <w:numPr>
          <w:ilvl w:val="0"/>
          <w:numId w:val="2"/>
        </w:numPr>
      </w:pPr>
      <w:r>
        <w:t>Bradley-Terry Loss Mathematics</w:t>
      </w:r>
    </w:p>
    <w:p w14:paraId="2BDC8D7D" w14:textId="753790D6" w:rsidR="002613D7" w:rsidRDefault="00000000">
      <w:pPr>
        <w:pStyle w:val="ListParagraph"/>
        <w:numPr>
          <w:ilvl w:val="0"/>
          <w:numId w:val="2"/>
        </w:numPr>
      </w:pPr>
      <w:r>
        <w:t>Elo Rating System &amp; Ranking</w:t>
      </w:r>
    </w:p>
    <w:p w14:paraId="472CCA94" w14:textId="0AB28A9A" w:rsidR="002613D7" w:rsidRDefault="00000000">
      <w:pPr>
        <w:pStyle w:val="ListParagraph"/>
        <w:numPr>
          <w:ilvl w:val="0"/>
          <w:numId w:val="2"/>
        </w:numPr>
      </w:pPr>
      <w:r>
        <w:t>Policy Optimization via PPO</w:t>
      </w:r>
    </w:p>
    <w:p w14:paraId="1C646543" w14:textId="6D51F076" w:rsidR="002613D7" w:rsidRDefault="00000000">
      <w:pPr>
        <w:pStyle w:val="ListParagraph"/>
        <w:numPr>
          <w:ilvl w:val="0"/>
          <w:numId w:val="2"/>
        </w:numPr>
      </w:pPr>
      <w:r>
        <w:t>Complete Integration Case Study</w:t>
      </w:r>
    </w:p>
    <w:p w14:paraId="528D787B" w14:textId="27100272" w:rsidR="002613D7" w:rsidRDefault="00000000">
      <w:pPr>
        <w:pStyle w:val="ListParagraph"/>
        <w:numPr>
          <w:ilvl w:val="0"/>
          <w:numId w:val="2"/>
        </w:numPr>
      </w:pPr>
      <w:r>
        <w:t>Challenges &amp; Solutions</w:t>
      </w:r>
    </w:p>
    <w:p w14:paraId="1853E8EB" w14:textId="5F5B4EA0" w:rsidR="002613D7" w:rsidRDefault="00000000">
      <w:pPr>
        <w:pStyle w:val="ListParagraph"/>
        <w:numPr>
          <w:ilvl w:val="0"/>
          <w:numId w:val="2"/>
        </w:numPr>
        <w:spacing w:after="300"/>
      </w:pPr>
      <w:r>
        <w:t>Appendix &amp; References</w:t>
      </w:r>
    </w:p>
    <w:p w14:paraId="661B37DD" w14:textId="77777777" w:rsidR="002613D7" w:rsidRDefault="00000000">
      <w:pPr>
        <w:pStyle w:val="Heading1"/>
        <w:pageBreakBefore/>
      </w:pPr>
      <w:r>
        <w:lastRenderedPageBreak/>
        <w:t>1. Introduction &amp; The Three-Stage Pipeline</w:t>
      </w:r>
    </w:p>
    <w:p w14:paraId="3D3B17D7" w14:textId="77777777" w:rsidR="002613D7" w:rsidRDefault="00000000">
      <w:pPr>
        <w:pStyle w:val="Heading2"/>
      </w:pPr>
      <w:r>
        <w:t>1.1 Why LLM Training Requires Three Stages</w:t>
      </w:r>
    </w:p>
    <w:p w14:paraId="1F0E64EE" w14:textId="77777777" w:rsidR="002613D7" w:rsidRDefault="00000000">
      <w:pPr>
        <w:spacing w:after="120"/>
      </w:pPr>
      <w:r>
        <w:t>No single training approach can create an effective, aligned LLM. Each stage solves specific problems:</w:t>
      </w:r>
    </w:p>
    <w:p w14:paraId="0642BF6D" w14:textId="77777777" w:rsidR="002613D7" w:rsidRDefault="00000000">
      <w:pPr>
        <w:pStyle w:val="Heading3"/>
      </w:pPr>
      <w:r>
        <w:t>Stage 1: Pretraining (Weeks to Months)</w:t>
      </w:r>
    </w:p>
    <w:p w14:paraId="49B67E95" w14:textId="77777777" w:rsidR="002613D7" w:rsidRDefault="00000000">
      <w:pPr>
        <w:pStyle w:val="ListParagraph"/>
        <w:numPr>
          <w:ilvl w:val="0"/>
          <w:numId w:val="3"/>
        </w:numPr>
      </w:pPr>
      <w:r>
        <w:t>Input: Billions of tokens of raw, unfiltered internet text</w:t>
      </w:r>
    </w:p>
    <w:p w14:paraId="7922E6A1" w14:textId="77777777" w:rsidR="002613D7" w:rsidRDefault="00000000">
      <w:pPr>
        <w:pStyle w:val="ListParagraph"/>
        <w:numPr>
          <w:ilvl w:val="0"/>
          <w:numId w:val="3"/>
        </w:numPr>
      </w:pPr>
      <w:r>
        <w:t xml:space="preserve">Process: Next-token prediction via causal language </w:t>
      </w:r>
      <w:proofErr w:type="spellStart"/>
      <w:r>
        <w:t>modeling</w:t>
      </w:r>
      <w:proofErr w:type="spellEnd"/>
    </w:p>
    <w:p w14:paraId="4AF699C9" w14:textId="77777777" w:rsidR="002613D7" w:rsidRDefault="00000000">
      <w:pPr>
        <w:pStyle w:val="ListParagraph"/>
        <w:numPr>
          <w:ilvl w:val="0"/>
          <w:numId w:val="3"/>
        </w:numPr>
      </w:pPr>
      <w:r>
        <w:t>Output: Foundation model understanding language patterns</w:t>
      </w:r>
    </w:p>
    <w:p w14:paraId="7176920D" w14:textId="77777777" w:rsidR="002613D7" w:rsidRDefault="00000000">
      <w:pPr>
        <w:pStyle w:val="ListParagraph"/>
        <w:numPr>
          <w:ilvl w:val="0"/>
          <w:numId w:val="3"/>
        </w:numPr>
        <w:spacing w:after="200"/>
      </w:pPr>
      <w:r>
        <w:t>Problem Solved: Building general linguistic competence</w:t>
      </w:r>
    </w:p>
    <w:p w14:paraId="6CCDFB59" w14:textId="77777777" w:rsidR="002613D7" w:rsidRDefault="00000000">
      <w:pPr>
        <w:pStyle w:val="Heading3"/>
      </w:pPr>
      <w:r>
        <w:t>Stage 2: Supervised Fine-Tuning / SFT (Days to Weeks)</w:t>
      </w:r>
    </w:p>
    <w:p w14:paraId="3530847D" w14:textId="77777777" w:rsidR="002613D7" w:rsidRDefault="00000000">
      <w:pPr>
        <w:pStyle w:val="ListParagraph"/>
        <w:numPr>
          <w:ilvl w:val="0"/>
          <w:numId w:val="3"/>
        </w:numPr>
      </w:pPr>
      <w:r>
        <w:t xml:space="preserve">Input: 10k-100k curated (instruction, </w:t>
      </w:r>
      <w:proofErr w:type="spellStart"/>
      <w:r>
        <w:t>expert_response</w:t>
      </w:r>
      <w:proofErr w:type="spellEnd"/>
      <w:r>
        <w:t>) pairs</w:t>
      </w:r>
    </w:p>
    <w:p w14:paraId="21576C54" w14:textId="77777777" w:rsidR="002613D7" w:rsidRDefault="00000000">
      <w:pPr>
        <w:pStyle w:val="ListParagraph"/>
        <w:numPr>
          <w:ilvl w:val="0"/>
          <w:numId w:val="3"/>
        </w:numPr>
      </w:pPr>
      <w:r>
        <w:t xml:space="preserve">Process: </w:t>
      </w:r>
      <w:proofErr w:type="spellStart"/>
      <w:r>
        <w:t>Behavioral</w:t>
      </w:r>
      <w:proofErr w:type="spellEnd"/>
      <w:r>
        <w:t xml:space="preserve"> imitation via supervised learning</w:t>
      </w:r>
    </w:p>
    <w:p w14:paraId="31E39FD8" w14:textId="77777777" w:rsidR="002613D7" w:rsidRDefault="00000000">
      <w:pPr>
        <w:pStyle w:val="ListParagraph"/>
        <w:numPr>
          <w:ilvl w:val="0"/>
          <w:numId w:val="3"/>
        </w:numPr>
      </w:pPr>
      <w:r>
        <w:t>Output: Model that follows instructions and produces desired response formats</w:t>
      </w:r>
    </w:p>
    <w:p w14:paraId="0477E655" w14:textId="77777777" w:rsidR="002613D7" w:rsidRDefault="00000000">
      <w:pPr>
        <w:pStyle w:val="ListParagraph"/>
        <w:numPr>
          <w:ilvl w:val="0"/>
          <w:numId w:val="3"/>
        </w:numPr>
        <w:spacing w:after="200"/>
      </w:pPr>
      <w:r>
        <w:t xml:space="preserve">Problem Solved: Teaching specific </w:t>
      </w:r>
      <w:proofErr w:type="spellStart"/>
      <w:r>
        <w:t>behaviors</w:t>
      </w:r>
      <w:proofErr w:type="spellEnd"/>
      <w:r>
        <w:t>, but limited by dataset</w:t>
      </w:r>
    </w:p>
    <w:p w14:paraId="06CBFB96" w14:textId="77777777" w:rsidR="002613D7" w:rsidRDefault="00000000">
      <w:pPr>
        <w:pStyle w:val="Heading3"/>
      </w:pPr>
      <w:r>
        <w:t>Stage 3: RLHF / Reinforcement Learning from Human Feedback (Weeks)</w:t>
      </w:r>
    </w:p>
    <w:p w14:paraId="5A7F5F84" w14:textId="77777777" w:rsidR="002613D7" w:rsidRDefault="00000000">
      <w:pPr>
        <w:pStyle w:val="ListParagraph"/>
        <w:numPr>
          <w:ilvl w:val="0"/>
          <w:numId w:val="3"/>
        </w:numPr>
      </w:pPr>
      <w:r>
        <w:t>Input: 5k-50k human preference comparisons + SFT model</w:t>
      </w:r>
    </w:p>
    <w:p w14:paraId="6380235E" w14:textId="77777777" w:rsidR="002613D7" w:rsidRDefault="00000000">
      <w:pPr>
        <w:pStyle w:val="ListParagraph"/>
        <w:numPr>
          <w:ilvl w:val="0"/>
          <w:numId w:val="3"/>
        </w:numPr>
      </w:pPr>
      <w:r>
        <w:t>Process: (A) Train Reward Model on preferences, (B) Optimize LLM policy via RL</w:t>
      </w:r>
    </w:p>
    <w:p w14:paraId="45D9B3E0" w14:textId="77777777" w:rsidR="002613D7" w:rsidRDefault="00000000">
      <w:pPr>
        <w:pStyle w:val="ListParagraph"/>
        <w:numPr>
          <w:ilvl w:val="0"/>
          <w:numId w:val="3"/>
        </w:numPr>
      </w:pPr>
      <w:r>
        <w:t>Output: Model aligned with nuanced human values</w:t>
      </w:r>
    </w:p>
    <w:p w14:paraId="4BD67356" w14:textId="77777777" w:rsidR="002613D7" w:rsidRDefault="00000000">
      <w:pPr>
        <w:pStyle w:val="ListParagraph"/>
        <w:numPr>
          <w:ilvl w:val="0"/>
          <w:numId w:val="3"/>
        </w:numPr>
        <w:spacing w:after="240"/>
      </w:pPr>
      <w:r>
        <w:t>Problem Solved: Capturing preferences that can't be explicitly demonstrated</w:t>
      </w:r>
    </w:p>
    <w:p w14:paraId="7D1397B6" w14:textId="77777777" w:rsidR="002613D7" w:rsidRDefault="00000000">
      <w:pPr>
        <w:pStyle w:val="Heading1"/>
        <w:pageBreakBefore/>
      </w:pPr>
      <w:r>
        <w:lastRenderedPageBreak/>
        <w:t>2. Stage 1: Pretraining (Foundation Building)</w:t>
      </w:r>
    </w:p>
    <w:p w14:paraId="73B0096A" w14:textId="77777777" w:rsidR="002613D7" w:rsidRDefault="00000000">
      <w:pPr>
        <w:pStyle w:val="Heading2"/>
      </w:pPr>
      <w:r>
        <w:t>2.1 The Pretraining Objective: Next-Token Prediction</w:t>
      </w:r>
    </w:p>
    <w:p w14:paraId="436621B7" w14:textId="77777777" w:rsidR="002613D7" w:rsidRDefault="00000000">
      <w:pPr>
        <w:spacing w:after="120"/>
      </w:pPr>
      <w:r>
        <w:t>Mathematical formulation:</w:t>
      </w:r>
    </w:p>
    <w:p w14:paraId="40284D36" w14:textId="77777777" w:rsidR="002613D7" w:rsidRDefault="00000000">
      <w:pPr>
        <w:pBdr>
          <w:top w:val="single" w:sz="1" w:space="0" w:color="E0E0E0"/>
          <w:bottom w:val="single" w:sz="1" w:space="0" w:color="E0E0E0"/>
        </w:pBdr>
        <w:shd w:val="clear" w:color="auto" w:fill="F5F5F5"/>
        <w:spacing w:after="200"/>
        <w:ind w:left="720"/>
      </w:pPr>
      <w:proofErr w:type="spellStart"/>
      <w:r>
        <w:t>Loss_pretrain</w:t>
      </w:r>
      <w:proofErr w:type="spellEnd"/>
      <w:r>
        <w:t xml:space="preserve"> = -E_{(w_1,...,</w:t>
      </w:r>
      <w:proofErr w:type="spellStart"/>
      <w:r>
        <w:t>w_n</w:t>
      </w:r>
      <w:proofErr w:type="spellEnd"/>
      <w:r>
        <w:t xml:space="preserve">) ~ D}[Σ_{t=1}^{n-1} log </w:t>
      </w:r>
      <w:proofErr w:type="spellStart"/>
      <w:r>
        <w:t>P_θ</w:t>
      </w:r>
      <w:proofErr w:type="spellEnd"/>
      <w:r>
        <w:t>(</w:t>
      </w:r>
      <w:proofErr w:type="spellStart"/>
      <w:r>
        <w:t>w_t</w:t>
      </w:r>
      <w:proofErr w:type="spellEnd"/>
      <w:r>
        <w:t xml:space="preserve"> | w_1, ..., w_{t-1})]</w:t>
      </w:r>
    </w:p>
    <w:p w14:paraId="6526E163" w14:textId="77777777" w:rsidR="002613D7" w:rsidRDefault="00000000">
      <w:pPr>
        <w:spacing w:after="120"/>
      </w:pPr>
      <w:r>
        <w:t xml:space="preserve">The model learns probability distribution: </w:t>
      </w:r>
      <w:proofErr w:type="spellStart"/>
      <w:r>
        <w:t>P_θ</w:t>
      </w:r>
      <w:proofErr w:type="spellEnd"/>
      <w:r>
        <w:t>(</w:t>
      </w:r>
      <w:proofErr w:type="spellStart"/>
      <w:r>
        <w:t>w_t</w:t>
      </w:r>
      <w:proofErr w:type="spellEnd"/>
      <w:r>
        <w:t xml:space="preserve"> | context). Minimizing this loss is equivalent to maximizing likelihood of all tokens in the training data.</w:t>
      </w:r>
    </w:p>
    <w:p w14:paraId="1FA18BD4" w14:textId="77777777" w:rsidR="002613D7" w:rsidRDefault="00000000">
      <w:pPr>
        <w:pStyle w:val="Heading2"/>
      </w:pPr>
      <w:r>
        <w:t>2.2 Why Pretraining Works: Statistical Learning</w:t>
      </w:r>
    </w:p>
    <w:p w14:paraId="137DF6F8" w14:textId="77777777" w:rsidR="002613D7" w:rsidRDefault="00000000">
      <w:pPr>
        <w:pStyle w:val="ListParagraph"/>
        <w:numPr>
          <w:ilvl w:val="0"/>
          <w:numId w:val="3"/>
        </w:numPr>
      </w:pPr>
      <w:r>
        <w:t>Scale: Billions of examples teach statistical relationships</w:t>
      </w:r>
    </w:p>
    <w:p w14:paraId="62784F59" w14:textId="77777777" w:rsidR="002613D7" w:rsidRDefault="00000000">
      <w:pPr>
        <w:pStyle w:val="ListParagraph"/>
        <w:numPr>
          <w:ilvl w:val="0"/>
          <w:numId w:val="3"/>
        </w:numPr>
      </w:pPr>
      <w:r>
        <w:t>Emergent Skills: Reasoning, language understanding arise from pattern learning</w:t>
      </w:r>
    </w:p>
    <w:p w14:paraId="3C88FF92" w14:textId="77777777" w:rsidR="002613D7" w:rsidRDefault="00000000">
      <w:pPr>
        <w:pStyle w:val="ListParagraph"/>
        <w:numPr>
          <w:ilvl w:val="0"/>
          <w:numId w:val="3"/>
        </w:numPr>
        <w:spacing w:after="200"/>
      </w:pPr>
      <w:r>
        <w:t xml:space="preserve">Efficiency: No manual </w:t>
      </w:r>
      <w:proofErr w:type="spellStart"/>
      <w:r>
        <w:t>labeling</w:t>
      </w:r>
      <w:proofErr w:type="spellEnd"/>
      <w:r>
        <w:t xml:space="preserve"> needed</w:t>
      </w:r>
    </w:p>
    <w:p w14:paraId="6EC14FA4" w14:textId="77777777" w:rsidR="002613D7" w:rsidRDefault="00000000">
      <w:pPr>
        <w:pStyle w:val="Heading2"/>
      </w:pPr>
      <w:r>
        <w:t>2.3 Extensive Examples: Pretraining in Action (15 Examples)</w:t>
      </w:r>
    </w:p>
    <w:p w14:paraId="09192AFC" w14:textId="77777777" w:rsidR="002613D7" w:rsidRDefault="00000000">
      <w:pPr>
        <w:pStyle w:val="Heading3"/>
      </w:pPr>
      <w:r>
        <w:t>Example 1: Medical Symptom Prediction</w:t>
      </w:r>
    </w:p>
    <w:p w14:paraId="2592C84F" w14:textId="77777777" w:rsidR="002613D7" w:rsidRDefault="00000000">
      <w:pPr>
        <w:spacing w:after="80"/>
      </w:pPr>
      <w:r>
        <w:t>Training Data: De-identified clinical notes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3"/>
        <w:gridCol w:w="1610"/>
        <w:gridCol w:w="3775"/>
      </w:tblGrid>
      <w:tr w:rsidR="002613D7" w14:paraId="517A65D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5279" w14:textId="77777777" w:rsidR="002613D7" w:rsidRDefault="00000000">
            <w:r>
              <w:rPr>
                <w:b/>
                <w:bCs/>
                <w:sz w:val="20"/>
                <w:szCs w:val="20"/>
              </w:rPr>
              <w:t>Context (Previous Tokens)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A248" w14:textId="77777777" w:rsidR="002613D7" w:rsidRDefault="00000000">
            <w:r>
              <w:rPr>
                <w:b/>
                <w:bCs/>
                <w:sz w:val="20"/>
                <w:szCs w:val="20"/>
              </w:rPr>
              <w:t>Target Next Token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97216" w14:textId="77777777" w:rsidR="002613D7" w:rsidRDefault="00000000">
            <w:r>
              <w:rPr>
                <w:b/>
                <w:bCs/>
                <w:sz w:val="20"/>
                <w:szCs w:val="20"/>
              </w:rPr>
              <w:t>What Model Learns</w:t>
            </w:r>
          </w:p>
        </w:tc>
      </w:tr>
      <w:tr w:rsidR="002613D7" w14:paraId="528B4FF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F879" w14:textId="77777777" w:rsidR="002613D7" w:rsidRDefault="00000000">
            <w:r>
              <w:t>Patient reports fever, body aches, and fatigue for 3 days.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31958" w14:textId="77777777" w:rsidR="002613D7" w:rsidRDefault="00000000">
            <w:r>
              <w:t>Likely viral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0135" w14:textId="77777777" w:rsidR="002613D7" w:rsidRDefault="00000000">
            <w:proofErr w:type="spellStart"/>
            <w:r>
              <w:t>Fever+aches+fatigue→viral</w:t>
            </w:r>
            <w:proofErr w:type="spellEnd"/>
            <w:r>
              <w:t xml:space="preserve"> infection correlation</w:t>
            </w:r>
          </w:p>
        </w:tc>
      </w:tr>
      <w:tr w:rsidR="002613D7" w14:paraId="199D92E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72DAA" w14:textId="77777777" w:rsidR="002613D7" w:rsidRDefault="00000000">
            <w:r>
              <w:t>Chest X-ray shows infiltrate in left lower lobe. Patient has productive cough.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AD6B" w14:textId="77777777" w:rsidR="002613D7" w:rsidRDefault="00000000">
            <w:r>
              <w:t>pneumonia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CD9D5" w14:textId="77777777" w:rsidR="002613D7" w:rsidRDefault="00000000">
            <w:proofErr w:type="spellStart"/>
            <w:r>
              <w:t>Infiltrate→pneumonia</w:t>
            </w:r>
            <w:proofErr w:type="spellEnd"/>
            <w:r>
              <w:t xml:space="preserve"> association</w:t>
            </w:r>
          </w:p>
        </w:tc>
      </w:tr>
      <w:tr w:rsidR="002613D7" w14:paraId="0C794C4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874B0" w14:textId="5BDAB4FA" w:rsidR="002613D7" w:rsidRDefault="00000000">
            <w:r>
              <w:t xml:space="preserve">Blood cultures positive for </w:t>
            </w:r>
            <w:r w:rsidR="00596971">
              <w:t>COVID</w:t>
            </w:r>
            <w:r>
              <w:t>. Fever persists despite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718F" w14:textId="77777777" w:rsidR="002613D7" w:rsidRDefault="00000000">
            <w:r>
              <w:t>antibiotics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4AD2" w14:textId="77777777" w:rsidR="002613D7" w:rsidRDefault="00000000">
            <w:r>
              <w:t xml:space="preserve">Resistant </w:t>
            </w:r>
            <w:proofErr w:type="spellStart"/>
            <w:r>
              <w:t>bacteria→need</w:t>
            </w:r>
            <w:proofErr w:type="spellEnd"/>
            <w:r>
              <w:t xml:space="preserve"> stronger agents</w:t>
            </w:r>
          </w:p>
        </w:tc>
      </w:tr>
    </w:tbl>
    <w:p w14:paraId="246F3E18" w14:textId="77777777" w:rsidR="002613D7" w:rsidRDefault="002613D7">
      <w:pPr>
        <w:spacing w:after="200"/>
      </w:pPr>
    </w:p>
    <w:p w14:paraId="5AADE872" w14:textId="77777777" w:rsidR="002613D7" w:rsidRDefault="00000000">
      <w:pPr>
        <w:spacing w:after="120"/>
      </w:pPr>
      <w:r>
        <w:t xml:space="preserve">Key Learning: Model doesn't understand medical causality. It learns: IF </w:t>
      </w:r>
      <w:proofErr w:type="spellStart"/>
      <w:r>
        <w:t>fever+aches+fatigue</w:t>
      </w:r>
      <w:proofErr w:type="spellEnd"/>
      <w:r>
        <w:t xml:space="preserve"> THEN likely viral. Statistical correlation, not causal understanding.</w:t>
      </w:r>
    </w:p>
    <w:p w14:paraId="5CBB536D" w14:textId="77777777" w:rsidR="002613D7" w:rsidRDefault="00000000">
      <w:pPr>
        <w:pStyle w:val="Heading3"/>
      </w:pPr>
      <w:r>
        <w:t>Example 2: Drug Interaction Patterns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17"/>
        <w:gridCol w:w="1867"/>
        <w:gridCol w:w="1274"/>
      </w:tblGrid>
      <w:tr w:rsidR="002613D7" w14:paraId="0543E48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C59A9" w14:textId="77777777" w:rsidR="002613D7" w:rsidRDefault="00000000">
            <w:r>
              <w:rPr>
                <w:b/>
                <w:bCs/>
                <w:sz w:val="20"/>
                <w:szCs w:val="20"/>
              </w:rPr>
              <w:t>Context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72CC" w14:textId="77777777" w:rsidR="002613D7" w:rsidRDefault="00000000">
            <w:r>
              <w:rPr>
                <w:b/>
                <w:bCs/>
                <w:sz w:val="20"/>
                <w:szCs w:val="20"/>
              </w:rPr>
              <w:t>Predicted Token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E41C" w14:textId="77777777" w:rsidR="002613D7" w:rsidRDefault="00000000">
            <w:r>
              <w:rPr>
                <w:b/>
                <w:bCs/>
                <w:sz w:val="20"/>
                <w:szCs w:val="20"/>
              </w:rPr>
              <w:t>Probability</w:t>
            </w:r>
          </w:p>
        </w:tc>
      </w:tr>
      <w:tr w:rsidR="002613D7" w14:paraId="1371E04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21D01" w14:textId="77777777" w:rsidR="002613D7" w:rsidRDefault="00000000">
            <w:r>
              <w:t>Patient on warfarin (anticoagulant). Prescribing aspirin will cause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F77AC" w14:textId="77777777" w:rsidR="002613D7" w:rsidRDefault="00000000">
            <w:r>
              <w:t>bleeding 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BFD4" w14:textId="77777777" w:rsidR="002613D7" w:rsidRDefault="00000000">
            <w:r>
              <w:t>87%</w:t>
            </w:r>
          </w:p>
        </w:tc>
      </w:tr>
      <w:tr w:rsidR="002613D7" w14:paraId="768E0A2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63A2C" w14:textId="77777777" w:rsidR="002613D7" w:rsidRDefault="00000000">
            <w:r>
              <w:t>ACE inhibitors (lisinopril) combined with potassium-sparing diuretics can result 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61CE" w14:textId="77777777" w:rsidR="002613D7" w:rsidRDefault="00000000">
            <w:proofErr w:type="spellStart"/>
            <w:r>
              <w:t>hyperkalemia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020A" w14:textId="77777777" w:rsidR="002613D7" w:rsidRDefault="00000000">
            <w:r>
              <w:t>79%</w:t>
            </w:r>
          </w:p>
        </w:tc>
      </w:tr>
      <w:tr w:rsidR="002613D7" w14:paraId="61DF91B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96AAA" w14:textId="77777777" w:rsidR="002613D7" w:rsidRDefault="00000000">
            <w:r>
              <w:t>Metformin + Contrast dye increases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DE16F" w14:textId="77777777" w:rsidR="002613D7" w:rsidRDefault="00000000">
            <w:r>
              <w:t>lactic acidosis risk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4BD2" w14:textId="77777777" w:rsidR="002613D7" w:rsidRDefault="00000000">
            <w:r>
              <w:t>91%</w:t>
            </w:r>
          </w:p>
        </w:tc>
      </w:tr>
    </w:tbl>
    <w:p w14:paraId="58E66FA0" w14:textId="77777777" w:rsidR="002613D7" w:rsidRDefault="002613D7">
      <w:pPr>
        <w:spacing w:after="240"/>
      </w:pPr>
    </w:p>
    <w:p w14:paraId="6DF3C3FB" w14:textId="77777777" w:rsidR="001B3C82" w:rsidRDefault="001B3C82">
      <w:pPr>
        <w:spacing w:after="240"/>
      </w:pPr>
    </w:p>
    <w:p w14:paraId="3C9625A9" w14:textId="77777777" w:rsidR="009C250A" w:rsidRDefault="009C250A">
      <w:pPr>
        <w:pStyle w:val="Heading3"/>
      </w:pPr>
    </w:p>
    <w:p w14:paraId="1B552BE9" w14:textId="2E0623BF" w:rsidR="002613D7" w:rsidRDefault="00000000">
      <w:pPr>
        <w:pStyle w:val="Heading3"/>
      </w:pPr>
      <w:r>
        <w:t>Example 3-15: More Pretraining Patterns (Summary)</w:t>
      </w:r>
    </w:p>
    <w:p w14:paraId="2D825ADE" w14:textId="77777777" w:rsidR="002613D7" w:rsidRDefault="00000000">
      <w:pPr>
        <w:pStyle w:val="ListParagraph"/>
        <w:numPr>
          <w:ilvl w:val="0"/>
          <w:numId w:val="3"/>
        </w:numPr>
      </w:pPr>
      <w:r>
        <w:t>Example 3: Lab Value Interpretation - "Blood glucose &gt; 126 mg/dL → diabetes" (82% probability)</w:t>
      </w:r>
    </w:p>
    <w:p w14:paraId="7CE4CC96" w14:textId="77777777" w:rsidR="002613D7" w:rsidRDefault="00000000">
      <w:pPr>
        <w:pStyle w:val="ListParagraph"/>
        <w:numPr>
          <w:ilvl w:val="0"/>
          <w:numId w:val="3"/>
        </w:numPr>
      </w:pPr>
      <w:r>
        <w:t>Example 4: Adverse Event Reporting - "Rash + fever + eosinophilia → DRESS syndrome" (71% probability)</w:t>
      </w:r>
    </w:p>
    <w:p w14:paraId="7089A3CE" w14:textId="77777777" w:rsidR="002613D7" w:rsidRDefault="00000000">
      <w:pPr>
        <w:pStyle w:val="ListParagraph"/>
        <w:numPr>
          <w:ilvl w:val="0"/>
          <w:numId w:val="3"/>
        </w:numPr>
      </w:pPr>
      <w:r>
        <w:t xml:space="preserve">Example 5: Medication Adherence - "Missed doses of insulin → </w:t>
      </w:r>
      <w:proofErr w:type="spellStart"/>
      <w:r>
        <w:t>hyperglycemia</w:t>
      </w:r>
      <w:proofErr w:type="spellEnd"/>
      <w:r>
        <w:t>" (88% probability)</w:t>
      </w:r>
    </w:p>
    <w:p w14:paraId="6B5E05B4" w14:textId="77777777" w:rsidR="002613D7" w:rsidRDefault="00000000">
      <w:pPr>
        <w:pStyle w:val="ListParagraph"/>
        <w:numPr>
          <w:ilvl w:val="0"/>
          <w:numId w:val="3"/>
        </w:numPr>
      </w:pPr>
      <w:r>
        <w:t>Example 6: Dosing Strategy - "Renal impairment → reduce clearance → adjust dose" (85% probability)</w:t>
      </w:r>
    </w:p>
    <w:p w14:paraId="110DAB93" w14:textId="77777777" w:rsidR="002613D7" w:rsidRDefault="00000000">
      <w:pPr>
        <w:pStyle w:val="ListParagraph"/>
        <w:numPr>
          <w:ilvl w:val="0"/>
          <w:numId w:val="3"/>
        </w:numPr>
      </w:pPr>
      <w:r>
        <w:t xml:space="preserve">Example 7: Contraindications - "Pregnancy + ACE inhibitor → </w:t>
      </w:r>
      <w:proofErr w:type="spellStart"/>
      <w:r>
        <w:t>fetal</w:t>
      </w:r>
      <w:proofErr w:type="spellEnd"/>
      <w:r>
        <w:t xml:space="preserve"> harm" (93% probability)</w:t>
      </w:r>
    </w:p>
    <w:p w14:paraId="547BF081" w14:textId="77777777" w:rsidR="002613D7" w:rsidRDefault="00000000">
      <w:pPr>
        <w:pStyle w:val="ListParagraph"/>
        <w:numPr>
          <w:ilvl w:val="0"/>
          <w:numId w:val="3"/>
        </w:numPr>
      </w:pPr>
      <w:r>
        <w:t>Example 8: Age-Related Dosing - "Elderly patient → slower metabolism → lower dose" (84% probability)</w:t>
      </w:r>
    </w:p>
    <w:p w14:paraId="31C6775B" w14:textId="77777777" w:rsidR="002613D7" w:rsidRDefault="00000000">
      <w:pPr>
        <w:pStyle w:val="ListParagraph"/>
        <w:numPr>
          <w:ilvl w:val="0"/>
          <w:numId w:val="3"/>
        </w:numPr>
      </w:pPr>
      <w:r>
        <w:t>Example 9: Drug Metabolism - "CYP3A4 inhibitor + substrate → increased concentration" (86% probability)</w:t>
      </w:r>
    </w:p>
    <w:p w14:paraId="25DDA684" w14:textId="77777777" w:rsidR="002613D7" w:rsidRDefault="00000000">
      <w:pPr>
        <w:pStyle w:val="ListParagraph"/>
        <w:numPr>
          <w:ilvl w:val="0"/>
          <w:numId w:val="3"/>
        </w:numPr>
      </w:pPr>
      <w:r>
        <w:t>Example 10: Therapeutic Monitoring - "Lithium + renal dysfunction → toxicity risk" (89% probability)</w:t>
      </w:r>
    </w:p>
    <w:p w14:paraId="4349E23B" w14:textId="77777777" w:rsidR="002613D7" w:rsidRDefault="00000000">
      <w:pPr>
        <w:pStyle w:val="ListParagraph"/>
        <w:numPr>
          <w:ilvl w:val="0"/>
          <w:numId w:val="3"/>
        </w:numPr>
      </w:pPr>
      <w:r>
        <w:t>Example 11: Pharmacogenomics - "Poor CYP2D6 metabolizer + codeine → no analgesia" (81% probability)</w:t>
      </w:r>
    </w:p>
    <w:p w14:paraId="0478C7D4" w14:textId="77777777" w:rsidR="002613D7" w:rsidRDefault="00000000">
      <w:pPr>
        <w:pStyle w:val="ListParagraph"/>
        <w:numPr>
          <w:ilvl w:val="0"/>
          <w:numId w:val="3"/>
        </w:numPr>
      </w:pPr>
      <w:r>
        <w:t>Example 12: Side Effect Prediction - "Statin use → myopathy + elevated CK" (76% probability)</w:t>
      </w:r>
    </w:p>
    <w:p w14:paraId="2896D40D" w14:textId="77777777" w:rsidR="002613D7" w:rsidRDefault="00000000">
      <w:pPr>
        <w:pStyle w:val="ListParagraph"/>
        <w:numPr>
          <w:ilvl w:val="0"/>
          <w:numId w:val="3"/>
        </w:numPr>
      </w:pPr>
      <w:r>
        <w:t>Example 13: Drug Allergy - "History of penicillin anaphylaxis → avoid beta-lactams" (94% probability)</w:t>
      </w:r>
    </w:p>
    <w:p w14:paraId="3D51CDDD" w14:textId="77777777" w:rsidR="002613D7" w:rsidRDefault="00000000">
      <w:pPr>
        <w:pStyle w:val="ListParagraph"/>
        <w:numPr>
          <w:ilvl w:val="0"/>
          <w:numId w:val="3"/>
        </w:numPr>
      </w:pPr>
      <w:r>
        <w:t>Example 14: Comorbidity Effects - "Diabetes + hypertension → increased cardiovascular risk" (87% probability)</w:t>
      </w:r>
    </w:p>
    <w:p w14:paraId="06537AA5" w14:textId="77777777" w:rsidR="002613D7" w:rsidRDefault="00000000">
      <w:pPr>
        <w:pStyle w:val="ListParagraph"/>
        <w:numPr>
          <w:ilvl w:val="0"/>
          <w:numId w:val="3"/>
        </w:numPr>
        <w:spacing w:after="240"/>
      </w:pPr>
      <w:r>
        <w:t>Example 15: Polypharmacy - "&gt;5 medications → drug interaction probability increases exponentially" (90% probability)</w:t>
      </w:r>
    </w:p>
    <w:p w14:paraId="4B94B9DF" w14:textId="77777777" w:rsidR="002613D7" w:rsidRDefault="00000000">
      <w:pPr>
        <w:pStyle w:val="Heading2"/>
      </w:pPr>
      <w:r>
        <w:t>2.4 Why Pretraining Alone Is Fundamentally Limited</w:t>
      </w:r>
    </w:p>
    <w:p w14:paraId="23AB871D" w14:textId="77777777" w:rsidR="002613D7" w:rsidRDefault="00000000">
      <w:pPr>
        <w:spacing w:after="120"/>
      </w:pPr>
      <w:r>
        <w:t>Despite learning billions of patterns, pretraining models lack essential properties for professional use:</w:t>
      </w:r>
    </w:p>
    <w:p w14:paraId="066B3AFB" w14:textId="77777777" w:rsidR="002613D7" w:rsidRDefault="00000000">
      <w:pPr>
        <w:pStyle w:val="Heading3"/>
      </w:pPr>
      <w:r>
        <w:t>Problem 1: No Value Alignment</w:t>
      </w:r>
    </w:p>
    <w:p w14:paraId="5AC261AF" w14:textId="77777777" w:rsidR="002613D7" w:rsidRDefault="00000000">
      <w:pPr>
        <w:spacing w:after="80"/>
      </w:pPr>
      <w:r>
        <w:t>Pretrained model statistically matches internet text patterns—which include:</w:t>
      </w:r>
    </w:p>
    <w:p w14:paraId="6E2A60BF" w14:textId="77777777" w:rsidR="002613D7" w:rsidRDefault="00000000">
      <w:pPr>
        <w:pStyle w:val="ListParagraph"/>
        <w:numPr>
          <w:ilvl w:val="0"/>
          <w:numId w:val="3"/>
        </w:numPr>
      </w:pPr>
      <w:r>
        <w:t>Misinformation from low-quality websites</w:t>
      </w:r>
    </w:p>
    <w:p w14:paraId="6ACE67FC" w14:textId="77777777" w:rsidR="002613D7" w:rsidRDefault="00000000">
      <w:pPr>
        <w:pStyle w:val="ListParagraph"/>
        <w:numPr>
          <w:ilvl w:val="0"/>
          <w:numId w:val="3"/>
        </w:numPr>
      </w:pPr>
      <w:r>
        <w:t>Toxic discussions and offensive content</w:t>
      </w:r>
    </w:p>
    <w:p w14:paraId="0B781E45" w14:textId="77777777" w:rsidR="002613D7" w:rsidRDefault="00000000">
      <w:pPr>
        <w:pStyle w:val="ListParagraph"/>
        <w:numPr>
          <w:ilvl w:val="0"/>
          <w:numId w:val="3"/>
        </w:numPr>
        <w:spacing w:after="120"/>
      </w:pPr>
      <w:r>
        <w:t>Outdated or inaccurate medical information</w:t>
      </w:r>
    </w:p>
    <w:p w14:paraId="1A2DE9F3" w14:textId="77777777" w:rsidR="002613D7" w:rsidRDefault="00000000">
      <w:pPr>
        <w:pStyle w:val="Heading3"/>
      </w:pPr>
      <w:r>
        <w:t>Problem 2: No Safety Awareness</w:t>
      </w:r>
    </w:p>
    <w:p w14:paraId="6E74E18C" w14:textId="77777777" w:rsidR="002613D7" w:rsidRDefault="00000000">
      <w:pPr>
        <w:pStyle w:val="ListParagraph"/>
        <w:numPr>
          <w:ilvl w:val="0"/>
          <w:numId w:val="3"/>
        </w:numPr>
      </w:pPr>
      <w:r>
        <w:t>If next most likely token is harmful, model generates it</w:t>
      </w:r>
    </w:p>
    <w:p w14:paraId="14FDA2A3" w14:textId="77777777" w:rsidR="002613D7" w:rsidRDefault="00000000">
      <w:pPr>
        <w:pStyle w:val="ListParagraph"/>
        <w:numPr>
          <w:ilvl w:val="0"/>
          <w:numId w:val="3"/>
        </w:numPr>
        <w:spacing w:after="120"/>
      </w:pPr>
      <w:r>
        <w:t>Example: "How to overdose on medication" might be likely continuation in certain contexts</w:t>
      </w:r>
    </w:p>
    <w:p w14:paraId="6154F48B" w14:textId="77777777" w:rsidR="002613D7" w:rsidRDefault="00000000">
      <w:pPr>
        <w:pStyle w:val="Heading3"/>
      </w:pPr>
      <w:r>
        <w:t>Problem 3: No Instruction Following</w:t>
      </w:r>
    </w:p>
    <w:p w14:paraId="13367495" w14:textId="77777777" w:rsidR="002613D7" w:rsidRDefault="00000000">
      <w:pPr>
        <w:pStyle w:val="ListParagraph"/>
        <w:numPr>
          <w:ilvl w:val="0"/>
          <w:numId w:val="3"/>
        </w:numPr>
      </w:pPr>
      <w:r>
        <w:t>Just completes sequences—doesn't understand user intent</w:t>
      </w:r>
    </w:p>
    <w:p w14:paraId="2B2323D0" w14:textId="77777777" w:rsidR="002613D7" w:rsidRDefault="00000000">
      <w:pPr>
        <w:pStyle w:val="ListParagraph"/>
        <w:numPr>
          <w:ilvl w:val="0"/>
          <w:numId w:val="3"/>
        </w:numPr>
        <w:spacing w:after="200"/>
      </w:pPr>
      <w:r>
        <w:t xml:space="preserve">Produces </w:t>
      </w:r>
      <w:proofErr w:type="spellStart"/>
      <w:r>
        <w:t>encyclopedia</w:t>
      </w:r>
      <w:proofErr w:type="spellEnd"/>
      <w:r>
        <w:t>-like continuation rather than answering specific questions</w:t>
      </w:r>
    </w:p>
    <w:p w14:paraId="7E21B86D" w14:textId="77777777" w:rsidR="002613D7" w:rsidRDefault="00000000">
      <w:pPr>
        <w:pStyle w:val="Heading3"/>
      </w:pPr>
      <w:r>
        <w:t>Critical Example: The Safety Gap</w:t>
      </w:r>
    </w:p>
    <w:p w14:paraId="6EAD33F1" w14:textId="77777777" w:rsidR="002613D7" w:rsidRDefault="00000000">
      <w:pPr>
        <w:spacing w:after="120"/>
      </w:pPr>
      <w:r>
        <w:rPr>
          <w:b/>
          <w:bCs/>
        </w:rPr>
        <w:lastRenderedPageBreak/>
        <w:t xml:space="preserve">Pretraining sees pattern: </w:t>
      </w:r>
      <w:r>
        <w:t>"I took 500 aspirin pills and..." (from Reddit forum discussing overdose)</w:t>
      </w:r>
    </w:p>
    <w:p w14:paraId="05AE989E" w14:textId="77777777" w:rsidR="002613D7" w:rsidRDefault="00000000">
      <w:pPr>
        <w:spacing w:after="120"/>
      </w:pPr>
      <w:r>
        <w:t>Most likely continuation: "...woke up in the hospital" OR "...died"  (60% combined probability)</w:t>
      </w:r>
    </w:p>
    <w:p w14:paraId="1621A6D0" w14:textId="77777777" w:rsidR="002613D7" w:rsidRDefault="00000000">
      <w:pPr>
        <w:spacing w:after="200"/>
      </w:pPr>
      <w:r>
        <w:t>This is factually accurate continuation BUT ethically problematic. Model has no way to refuse or warn about harm.</w:t>
      </w:r>
    </w:p>
    <w:p w14:paraId="240942FF" w14:textId="77777777" w:rsidR="002613D7" w:rsidRDefault="00000000">
      <w:pPr>
        <w:pStyle w:val="Heading1"/>
        <w:pageBreakBefore/>
      </w:pPr>
      <w:r>
        <w:lastRenderedPageBreak/>
        <w:t>3. Stage 2: Supervised Fine-Tuning (SFT)</w:t>
      </w:r>
    </w:p>
    <w:p w14:paraId="125BE46A" w14:textId="77777777" w:rsidR="002613D7" w:rsidRDefault="00000000">
      <w:pPr>
        <w:pStyle w:val="Heading2"/>
      </w:pPr>
      <w:r>
        <w:t>3.1 SFT Objective: Learning from Expert Demonstrations</w:t>
      </w:r>
    </w:p>
    <w:p w14:paraId="6A567DB0" w14:textId="77777777" w:rsidR="002613D7" w:rsidRDefault="00000000">
      <w:pPr>
        <w:pBdr>
          <w:top w:val="single" w:sz="1" w:space="0" w:color="E0E0E0"/>
          <w:bottom w:val="single" w:sz="1" w:space="0" w:color="E0E0E0"/>
        </w:pBdr>
        <w:shd w:val="clear" w:color="auto" w:fill="F5F5F5"/>
        <w:spacing w:after="200"/>
        <w:ind w:left="720"/>
      </w:pPr>
      <w:r>
        <w:t>L_SFT = -E_{(</w:t>
      </w:r>
      <w:proofErr w:type="spellStart"/>
      <w:r>
        <w:t>x,y</w:t>
      </w:r>
      <w:proofErr w:type="spellEnd"/>
      <w:r>
        <w:t>) ~ D_SFT}[</w:t>
      </w:r>
      <w:proofErr w:type="spellStart"/>
      <w:r>
        <w:t>Σ_i</w:t>
      </w:r>
      <w:proofErr w:type="spellEnd"/>
      <w:r>
        <w:t xml:space="preserve"> log π_θ(</w:t>
      </w:r>
      <w:proofErr w:type="spellStart"/>
      <w:r>
        <w:t>y_i</w:t>
      </w:r>
      <w:proofErr w:type="spellEnd"/>
      <w:r>
        <w:t xml:space="preserve"> | x, y_1, ..., y_{i-1})]</w:t>
      </w:r>
    </w:p>
    <w:p w14:paraId="1320B836" w14:textId="77777777" w:rsidR="002613D7" w:rsidRDefault="00000000">
      <w:pPr>
        <w:spacing w:after="200"/>
      </w:pPr>
      <w:r>
        <w:t>Train model to mimic expert (instruction → response) pairs. Each token of expert response is a training example.</w:t>
      </w:r>
    </w:p>
    <w:p w14:paraId="694798FA" w14:textId="77777777" w:rsidR="002613D7" w:rsidRDefault="00000000">
      <w:pPr>
        <w:pStyle w:val="Heading2"/>
      </w:pPr>
      <w:r>
        <w:t>3.2 Twelve Detailed SFT Examples</w:t>
      </w:r>
    </w:p>
    <w:p w14:paraId="7AC492D9" w14:textId="77777777" w:rsidR="002613D7" w:rsidRDefault="00000000">
      <w:pPr>
        <w:pStyle w:val="Heading3"/>
      </w:pPr>
      <w:r>
        <w:t>SFT Example 1: Renal Dosing Adjustment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5"/>
        <w:gridCol w:w="4891"/>
        <w:gridCol w:w="2342"/>
      </w:tblGrid>
      <w:tr w:rsidR="002613D7" w14:paraId="34D649D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7B7A" w14:textId="77777777" w:rsidR="002613D7" w:rsidRDefault="00000000">
            <w:r>
              <w:rPr>
                <w:b/>
                <w:bCs/>
                <w:sz w:val="20"/>
                <w:szCs w:val="20"/>
              </w:rPr>
              <w:t>Instruction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DFB2" w14:textId="77777777" w:rsidR="002613D7" w:rsidRDefault="00000000">
            <w:r>
              <w:rPr>
                <w:b/>
                <w:bCs/>
                <w:color w:val="00B050"/>
                <w:sz w:val="20"/>
                <w:szCs w:val="20"/>
              </w:rPr>
              <w:t>Expert Response (SFT Target)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8A7B" w14:textId="77777777" w:rsidR="002613D7" w:rsidRDefault="00000000">
            <w:r>
              <w:rPr>
                <w:b/>
                <w:bCs/>
                <w:sz w:val="20"/>
                <w:szCs w:val="20"/>
              </w:rPr>
              <w:t>What Model Learns</w:t>
            </w:r>
          </w:p>
        </w:tc>
      </w:tr>
      <w:tr w:rsidR="002613D7" w14:paraId="620E633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C20BD" w14:textId="77777777" w:rsidR="002613D7" w:rsidRDefault="00000000">
            <w:r>
              <w:t>How to adjust drug dosing for patients with renal impairment?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0C5C1" w14:textId="77777777" w:rsidR="002613D7" w:rsidRDefault="00000000">
            <w:r>
              <w:t>Rule of thumb based on eGFR (estimated Glomerular Filtration Rate): eGFR &gt;60: normal dose; eGFR 30-59: 75% of normal dose; eGFR &lt;30: 50% or contraindicated. Always check drug-specific guidance and monitor renal function regularly.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F67CF" w14:textId="77777777" w:rsidR="002613D7" w:rsidRDefault="00000000">
            <w:r>
              <w:t>Specific, evidence-based framework. Quantitative thresholds. Safety emphasis.</w:t>
            </w:r>
          </w:p>
        </w:tc>
      </w:tr>
    </w:tbl>
    <w:p w14:paraId="5D0107DA" w14:textId="77777777" w:rsidR="002613D7" w:rsidRDefault="002613D7">
      <w:pPr>
        <w:spacing w:after="200"/>
      </w:pPr>
    </w:p>
    <w:p w14:paraId="0B970BFE" w14:textId="77777777" w:rsidR="002613D7" w:rsidRDefault="00000000">
      <w:pPr>
        <w:pStyle w:val="Heading3"/>
      </w:pPr>
      <w:r>
        <w:t>SFT Example 2: Hepatic Impairment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0"/>
        <w:gridCol w:w="4283"/>
        <w:gridCol w:w="2785"/>
      </w:tblGrid>
      <w:tr w:rsidR="002613D7" w14:paraId="55CE971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3C1ED" w14:textId="77777777" w:rsidR="002613D7" w:rsidRDefault="00000000">
            <w:r>
              <w:rPr>
                <w:b/>
                <w:bCs/>
                <w:sz w:val="20"/>
                <w:szCs w:val="20"/>
              </w:rPr>
              <w:t>Instruction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72D8" w14:textId="77777777" w:rsidR="002613D7" w:rsidRDefault="00000000">
            <w:r>
              <w:rPr>
                <w:b/>
                <w:bCs/>
                <w:color w:val="00B050"/>
                <w:sz w:val="20"/>
                <w:szCs w:val="20"/>
              </w:rPr>
              <w:t>Expert Response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A8D5" w14:textId="77777777" w:rsidR="002613D7" w:rsidRDefault="00000000">
            <w:r>
              <w:rPr>
                <w:b/>
                <w:bCs/>
                <w:sz w:val="20"/>
                <w:szCs w:val="20"/>
              </w:rPr>
              <w:t>Learning Pattern</w:t>
            </w:r>
          </w:p>
        </w:tc>
      </w:tr>
      <w:tr w:rsidR="002613D7" w14:paraId="341ED8E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84C63" w14:textId="77777777" w:rsidR="002613D7" w:rsidRDefault="00000000">
            <w:r>
              <w:t>Patient with cirrhosis (Child-Pugh C). Should we adjust metformin?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760C9" w14:textId="77777777" w:rsidR="002613D7" w:rsidRDefault="00000000">
            <w:r>
              <w:t>YES - contraindicated in cirrhosis due to lactic acidosis risk. Alternatives: insulin, GLP-1 agonist, SGLT2 inhibitor. Monitor liver enzymes at baseline and periodically.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CB60" w14:textId="77777777" w:rsidR="002613D7" w:rsidRDefault="00000000">
            <w:r>
              <w:t>Contraindications, mechanism of harm, alternatives, monitoring.</w:t>
            </w:r>
          </w:p>
        </w:tc>
      </w:tr>
    </w:tbl>
    <w:p w14:paraId="1E72C94B" w14:textId="77777777" w:rsidR="002613D7" w:rsidRDefault="002613D7">
      <w:pPr>
        <w:spacing w:after="120"/>
      </w:pPr>
    </w:p>
    <w:p w14:paraId="34A0F366" w14:textId="77777777" w:rsidR="002613D7" w:rsidRDefault="00000000">
      <w:pPr>
        <w:pStyle w:val="Heading3"/>
      </w:pPr>
      <w:r>
        <w:t>SFT Examples 3-12 (Summary Format)</w:t>
      </w:r>
    </w:p>
    <w:p w14:paraId="1DA66FE4" w14:textId="77777777" w:rsidR="002613D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 3 - Drug Interactions: </w:t>
      </w:r>
      <w:r>
        <w:t>Q: "Warfarin + NSAIDs?" → A: "Avoid. NSAIDs inhibit platelet function + increase bleeding risk. If pain needed: acetaminophen, topical agents, or opioids with careful monitoring."</w:t>
      </w:r>
    </w:p>
    <w:p w14:paraId="151F3D85" w14:textId="77777777" w:rsidR="002613D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 4 - Pregnancy Considerations: </w:t>
      </w:r>
      <w:r>
        <w:t xml:space="preserve">Q: "Teratogenic drug exposure in 1st trimester?" → A: "Assess specific drug + timing. Consider </w:t>
      </w:r>
      <w:proofErr w:type="spellStart"/>
      <w:r>
        <w:t>fetal</w:t>
      </w:r>
      <w:proofErr w:type="spellEnd"/>
      <w:r>
        <w:t xml:space="preserve"> ultrasound at 18-24 weeks. Maternal-</w:t>
      </w:r>
      <w:proofErr w:type="spellStart"/>
      <w:r>
        <w:t>fetal</w:t>
      </w:r>
      <w:proofErr w:type="spellEnd"/>
      <w:r>
        <w:t xml:space="preserve"> specialist consultation recommended."</w:t>
      </w:r>
    </w:p>
    <w:p w14:paraId="6A87D9ED" w14:textId="77777777" w:rsidR="002613D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 5 - Lactation Safety: </w:t>
      </w:r>
      <w:r>
        <w:t>Q: "Is sertraline safe while breastfeeding?" → A: "Yes. Passes minimally into breastmilk. Infant exposure &lt;1% of maternal dose. Incompatibility databases recommend as compatible."</w:t>
      </w:r>
    </w:p>
    <w:p w14:paraId="78C0454A" w14:textId="77777777" w:rsidR="002613D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 6 - </w:t>
      </w:r>
      <w:proofErr w:type="spellStart"/>
      <w:r>
        <w:rPr>
          <w:b/>
          <w:bCs/>
        </w:rPr>
        <w:t>Pediatric</w:t>
      </w:r>
      <w:proofErr w:type="spellEnd"/>
      <w:r>
        <w:rPr>
          <w:b/>
          <w:bCs/>
        </w:rPr>
        <w:t xml:space="preserve"> Dosing: </w:t>
      </w:r>
      <w:r>
        <w:t>Q: "5-year-old with amoxicillin dosing?" → A: "Weight-based: typically 25-45 mg/kg/day divided BID-TID. 5yo ~20kg = ~250-450mg BID. Check package insert + references."</w:t>
      </w:r>
    </w:p>
    <w:p w14:paraId="032F332E" w14:textId="77777777" w:rsidR="002613D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 7 - Adverse Event Management: </w:t>
      </w:r>
      <w:r>
        <w:t xml:space="preserve">Q: "Patient with Stevens-Johnson Syndrome rash from </w:t>
      </w:r>
      <w:proofErr w:type="spellStart"/>
      <w:r>
        <w:t>sulfonamide</w:t>
      </w:r>
      <w:proofErr w:type="spellEnd"/>
      <w:r>
        <w:t xml:space="preserve">?" → A: "URGENT: Discontinue immediately. Supportive care. May require ICU/burn </w:t>
      </w:r>
      <w:proofErr w:type="spellStart"/>
      <w:r>
        <w:t>center</w:t>
      </w:r>
      <w:proofErr w:type="spellEnd"/>
      <w:r>
        <w:t xml:space="preserve"> transfer. Report to FDA MedWatch. Severe DDI risk with future </w:t>
      </w:r>
      <w:proofErr w:type="spellStart"/>
      <w:r>
        <w:t>sulfonamides</w:t>
      </w:r>
      <w:proofErr w:type="spellEnd"/>
      <w:r>
        <w:t>."</w:t>
      </w:r>
    </w:p>
    <w:p w14:paraId="44CB1299" w14:textId="77777777" w:rsidR="002613D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 8 - Drug Allergy Assessment: </w:t>
      </w:r>
      <w:r>
        <w:t>Q: "Patient reports penicillin allergy. Can we use cephalosporins?" → A: "Depends on allergy type. Non-</w:t>
      </w:r>
      <w:proofErr w:type="spellStart"/>
      <w:r>
        <w:t>IgE</w:t>
      </w:r>
      <w:proofErr w:type="spellEnd"/>
      <w:r>
        <w:t xml:space="preserve"> mediated (rash): </w:t>
      </w:r>
      <w:r>
        <w:lastRenderedPageBreak/>
        <w:t xml:space="preserve">consider 3rd gen cephalosporin with caution. </w:t>
      </w:r>
      <w:proofErr w:type="spellStart"/>
      <w:r>
        <w:t>IgE</w:t>
      </w:r>
      <w:proofErr w:type="spellEnd"/>
      <w:r>
        <w:t>-mediated (anaphylaxis): avoid beta-lactams. Consider fluoroquinolone or macrolide."</w:t>
      </w:r>
    </w:p>
    <w:p w14:paraId="3D955BD7" w14:textId="77777777" w:rsidR="002613D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 9 - Therapeutic Drug Monitoring: </w:t>
      </w:r>
      <w:r>
        <w:t xml:space="preserve">Q: "Theophylline toxicity management?" → A: "Therapeutic range 10-20 </w:t>
      </w:r>
      <w:proofErr w:type="spellStart"/>
      <w:r>
        <w:t>μg</w:t>
      </w:r>
      <w:proofErr w:type="spellEnd"/>
      <w:r>
        <w:t>/</w:t>
      </w:r>
      <w:proofErr w:type="spellStart"/>
      <w:r>
        <w:t>mL.</w:t>
      </w:r>
      <w:proofErr w:type="spellEnd"/>
      <w:r>
        <w:t xml:space="preserve"> Toxicity &gt;20. Manifestations: arrhythmias, seizures. Management: charcoal, hemoperfusion if severe. Monitor ECG, electrolytes."</w:t>
      </w:r>
    </w:p>
    <w:p w14:paraId="25F112EF" w14:textId="77777777" w:rsidR="002613D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 10 - Polypharmacy Deprescribing: </w:t>
      </w:r>
      <w:r>
        <w:t>Q: "Elderly on 12 medications. How to deprescribe?" → A: "Review each: indication still present? Drug interactions? Fall risk? Start with lowest-benefit drugs (duplicate classes, chronic preventives). Taper slowly to avoid withdrawal."</w:t>
      </w:r>
    </w:p>
    <w:p w14:paraId="2C702DC5" w14:textId="77777777" w:rsidR="002613D7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Example 11 - Genetic Pharmacokinetics: </w:t>
      </w:r>
      <w:r>
        <w:t>Q: "CYP2D6 poor metabolizer on codeine?" → A: "Poor conversion to morphine = no analgesic effect. Alternative: tramadol, oxycodone, morphine directly (bypass CYP2D6)."</w:t>
      </w:r>
    </w:p>
    <w:p w14:paraId="6698BB53" w14:textId="77777777" w:rsidR="002613D7" w:rsidRDefault="00000000"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Example 12 - Real-World Evidence Integration: </w:t>
      </w:r>
      <w:r>
        <w:t>Q: "New drug with sparse clinical trial data?" → A: "Check phase 4 trials, EHR analysis, pharmacovigilance databases. Compare to standard of care. Monitor closely post-launch for real-world safety signals."</w:t>
      </w:r>
    </w:p>
    <w:p w14:paraId="0C575A6A" w14:textId="77777777" w:rsidR="002613D7" w:rsidRDefault="00000000">
      <w:pPr>
        <w:pStyle w:val="Heading2"/>
      </w:pPr>
      <w:r>
        <w:t>3.3 Why SFT Alone Falls Short</w:t>
      </w:r>
    </w:p>
    <w:p w14:paraId="0E344045" w14:textId="77777777" w:rsidR="002613D7" w:rsidRDefault="00000000">
      <w:pPr>
        <w:pStyle w:val="Heading3"/>
      </w:pPr>
      <w:r>
        <w:t>Limitation 1: Distribution Mismatch (Exposure Bias)</w:t>
      </w:r>
    </w:p>
    <w:p w14:paraId="05924D8B" w14:textId="77777777" w:rsidR="002613D7" w:rsidRDefault="00000000">
      <w:pPr>
        <w:spacing w:after="120"/>
      </w:pPr>
      <w:r>
        <w:t>Training: Model sees expert responses. Model learns P(</w:t>
      </w:r>
      <w:proofErr w:type="spellStart"/>
      <w:r>
        <w:t>token_i</w:t>
      </w:r>
      <w:proofErr w:type="spellEnd"/>
      <w:r>
        <w:t xml:space="preserve"> | x, expert_tokens_1:i-1)</w:t>
      </w:r>
    </w:p>
    <w:p w14:paraId="58B582FE" w14:textId="77777777" w:rsidR="002613D7" w:rsidRDefault="00000000">
      <w:pPr>
        <w:spacing w:after="120"/>
      </w:pPr>
      <w:r>
        <w:t>Testing: Model generates its own tokens. Encounters P(</w:t>
      </w:r>
      <w:proofErr w:type="spellStart"/>
      <w:r>
        <w:t>token_i</w:t>
      </w:r>
      <w:proofErr w:type="spellEnd"/>
      <w:r>
        <w:t xml:space="preserve"> | x, model_tokens_1:i-1)</w:t>
      </w:r>
    </w:p>
    <w:p w14:paraId="466F3EA3" w14:textId="77777777" w:rsidR="002613D7" w:rsidRDefault="00000000">
      <w:pPr>
        <w:spacing w:after="200"/>
      </w:pPr>
      <w:r>
        <w:t>Result: Early mistakes compound. One wrong token cascades into increasingly poor responses.</w:t>
      </w:r>
    </w:p>
    <w:p w14:paraId="34C2D06D" w14:textId="77777777" w:rsidR="002613D7" w:rsidRDefault="00000000">
      <w:pPr>
        <w:pStyle w:val="Heading3"/>
      </w:pPr>
      <w:r>
        <w:t>Limitation 2: Imitation Ceiling</w:t>
      </w:r>
    </w:p>
    <w:p w14:paraId="30C2BDF0" w14:textId="77777777" w:rsidR="002613D7" w:rsidRDefault="00000000">
      <w:pPr>
        <w:spacing w:after="120"/>
      </w:pPr>
      <w:r>
        <w:t>Model cannot exceed quality of best expert demonstration. If dataset has 2 good answers to a question, model can't generate a 3rd, better answer.</w:t>
      </w:r>
    </w:p>
    <w:p w14:paraId="39FD7FF2" w14:textId="77777777" w:rsidR="002613D7" w:rsidRDefault="00000000">
      <w:pPr>
        <w:pStyle w:val="Heading3"/>
      </w:pPr>
      <w:r>
        <w:t>Limitation 3: No Preference Ranking</w:t>
      </w:r>
    </w:p>
    <w:p w14:paraId="4D2245FF" w14:textId="77777777" w:rsidR="002613D7" w:rsidRDefault="00000000">
      <w:pPr>
        <w:spacing w:after="200"/>
      </w:pPr>
      <w:r>
        <w:t>If two excellent responses exist, SFT treats them identically. No mechanism to rank relative quality or guide toward better responses.</w:t>
      </w:r>
    </w:p>
    <w:p w14:paraId="36E434BC" w14:textId="77777777" w:rsidR="002613D7" w:rsidRDefault="00000000">
      <w:pPr>
        <w:pStyle w:val="Heading1"/>
        <w:pageBreakBefore/>
      </w:pPr>
      <w:r>
        <w:lastRenderedPageBreak/>
        <w:t>4. Stage 3: RLHF - Reinforcement Learning from Human Feedback</w:t>
      </w:r>
    </w:p>
    <w:p w14:paraId="6BC7D5C1" w14:textId="77777777" w:rsidR="002613D7" w:rsidRDefault="00000000">
      <w:pPr>
        <w:pStyle w:val="Heading2"/>
      </w:pPr>
      <w:r>
        <w:t>4.1 Why RLHF Is Necessary</w:t>
      </w:r>
    </w:p>
    <w:p w14:paraId="6C603590" w14:textId="77777777" w:rsidR="002613D7" w:rsidRDefault="00000000">
      <w:pPr>
        <w:spacing w:after="120"/>
      </w:pPr>
      <w:r>
        <w:t>RLHF solves SFT limitations by:</w:t>
      </w:r>
    </w:p>
    <w:p w14:paraId="41F3B718" w14:textId="77777777" w:rsidR="002613D7" w:rsidRDefault="00000000">
      <w:pPr>
        <w:pStyle w:val="ListParagraph"/>
        <w:numPr>
          <w:ilvl w:val="0"/>
          <w:numId w:val="2"/>
        </w:numPr>
      </w:pPr>
      <w:r>
        <w:t>Learning from preference comparisons (not perfect demonstrations)</w:t>
      </w:r>
    </w:p>
    <w:p w14:paraId="3DC3EF35" w14:textId="77777777" w:rsidR="002613D7" w:rsidRDefault="00000000">
      <w:pPr>
        <w:pStyle w:val="ListParagraph"/>
        <w:numPr>
          <w:ilvl w:val="0"/>
          <w:numId w:val="2"/>
        </w:numPr>
      </w:pPr>
      <w:r>
        <w:t>Enabling improvement beyond training data</w:t>
      </w:r>
    </w:p>
    <w:p w14:paraId="20BC95C7" w14:textId="77777777" w:rsidR="002613D7" w:rsidRDefault="00000000">
      <w:pPr>
        <w:pStyle w:val="ListParagraph"/>
        <w:numPr>
          <w:ilvl w:val="0"/>
          <w:numId w:val="2"/>
        </w:numPr>
        <w:spacing w:after="200"/>
      </w:pPr>
      <w:r>
        <w:t>Capturing nuanced human values and priorities</w:t>
      </w:r>
    </w:p>
    <w:p w14:paraId="7DCABEBE" w14:textId="77777777" w:rsidR="002613D7" w:rsidRDefault="00000000">
      <w:pPr>
        <w:pStyle w:val="Heading1"/>
        <w:pageBreakBefore/>
      </w:pPr>
      <w:r>
        <w:lastRenderedPageBreak/>
        <w:t>5. Reward Model Training: The Core of RLHF</w:t>
      </w:r>
    </w:p>
    <w:p w14:paraId="66047BDA" w14:textId="77777777" w:rsidR="002613D7" w:rsidRDefault="00000000">
      <w:pPr>
        <w:pStyle w:val="Heading2"/>
      </w:pPr>
      <w:r>
        <w:t>5.1 What Is a Reward Model?</w:t>
      </w:r>
    </w:p>
    <w:p w14:paraId="55104B90" w14:textId="77777777" w:rsidR="002613D7" w:rsidRDefault="00000000">
      <w:pPr>
        <w:spacing w:after="120"/>
      </w:pPr>
      <w:r>
        <w:t>A neural network that predicts human preference judgments. Maps (prompt, response) pair → scalar score indicating quality/helpfulness/safety.</w:t>
      </w:r>
    </w:p>
    <w:p w14:paraId="6D2FA655" w14:textId="77777777" w:rsidR="002613D7" w:rsidRDefault="00000000">
      <w:pPr>
        <w:spacing w:after="200"/>
        <w:ind w:left="720"/>
      </w:pPr>
      <w:proofErr w:type="spellStart"/>
      <w:r>
        <w:t>r_RM</w:t>
      </w:r>
      <w:proofErr w:type="spellEnd"/>
      <w:r>
        <w:t xml:space="preserve">(x, y) = </w:t>
      </w:r>
      <w:proofErr w:type="spellStart"/>
      <w:r>
        <w:t>W_final</w:t>
      </w:r>
      <w:proofErr w:type="spellEnd"/>
      <w:r>
        <w:t xml:space="preserve"> * </w:t>
      </w:r>
      <w:proofErr w:type="spellStart"/>
      <w:r>
        <w:t>f_transformer</w:t>
      </w:r>
      <w:proofErr w:type="spellEnd"/>
      <w:r>
        <w:t>([</w:t>
      </w:r>
      <w:proofErr w:type="spellStart"/>
      <w:r>
        <w:t>prompt_tokens</w:t>
      </w:r>
      <w:proofErr w:type="spellEnd"/>
      <w:r>
        <w:t xml:space="preserve">; </w:t>
      </w:r>
      <w:proofErr w:type="spellStart"/>
      <w:r>
        <w:t>response_tokens</w:t>
      </w:r>
      <w:proofErr w:type="spellEnd"/>
      <w:r>
        <w:t>])</w:t>
      </w:r>
    </w:p>
    <w:p w14:paraId="580CEE9B" w14:textId="77777777" w:rsidR="002613D7" w:rsidRDefault="00000000">
      <w:pPr>
        <w:pStyle w:val="Heading2"/>
      </w:pPr>
      <w:r>
        <w:t>5.2 Human Preference Data: Foundation of RM Training</w:t>
      </w:r>
    </w:p>
    <w:p w14:paraId="032AA786" w14:textId="77777777" w:rsidR="002613D7" w:rsidRDefault="00000000">
      <w:pPr>
        <w:spacing w:after="120"/>
      </w:pPr>
      <w:r>
        <w:t>Annotators (domain experts) compare response pairs:</w:t>
      </w:r>
    </w:p>
    <w:p w14:paraId="166972C9" w14:textId="77777777" w:rsidR="002613D7" w:rsidRDefault="00000000">
      <w:pPr>
        <w:pStyle w:val="Heading3"/>
      </w:pPr>
      <w:r>
        <w:t>20 Detailed Preference Examples</w:t>
      </w:r>
    </w:p>
    <w:p w14:paraId="666537DA" w14:textId="77777777" w:rsidR="002613D7" w:rsidRDefault="00000000">
      <w:pPr>
        <w:pStyle w:val="Heading3"/>
      </w:pPr>
      <w:r>
        <w:t>Preference Set 1: Dosing Guidance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9"/>
        <w:gridCol w:w="4255"/>
        <w:gridCol w:w="2824"/>
      </w:tblGrid>
      <w:tr w:rsidR="002613D7" w14:paraId="0541D0C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C84D4" w14:textId="77777777" w:rsidR="002613D7" w:rsidRDefault="00000000">
            <w:r>
              <w:rPr>
                <w:b/>
                <w:bCs/>
                <w:sz w:val="20"/>
                <w:szCs w:val="20"/>
              </w:rPr>
              <w:t>Prompt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0A2AA" w14:textId="77777777" w:rsidR="002613D7" w:rsidRDefault="00000000">
            <w:r>
              <w:rPr>
                <w:b/>
                <w:bCs/>
                <w:color w:val="00B050"/>
                <w:sz w:val="20"/>
                <w:szCs w:val="20"/>
              </w:rPr>
              <w:t>PREFERRED Response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D31F2" w14:textId="77777777" w:rsidR="002613D7" w:rsidRDefault="00000000">
            <w:r>
              <w:rPr>
                <w:b/>
                <w:bCs/>
                <w:color w:val="C55A11"/>
                <w:sz w:val="20"/>
                <w:szCs w:val="20"/>
              </w:rPr>
              <w:t>DISPREFERRED Response</w:t>
            </w:r>
          </w:p>
        </w:tc>
      </w:tr>
      <w:tr w:rsidR="002613D7" w14:paraId="4534B039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24CA9" w14:textId="77777777" w:rsidR="002613D7" w:rsidRDefault="00000000">
            <w:r>
              <w:t>Patient on lisinopril (ACE inhibitor). eGFR drops from 45→32. Adjust dose?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3D35A" w14:textId="77777777" w:rsidR="002613D7" w:rsidRDefault="00000000">
            <w:r>
              <w:t xml:space="preserve">Yes, reduce dose from 10mg daily to 5mg daily. Recheck eGFR in 1 week. Monitor K+ level (ACE inhibitor increases K+). Hold if K+ &gt;5.5 </w:t>
            </w:r>
            <w:proofErr w:type="spellStart"/>
            <w:r>
              <w:t>mEq</w:t>
            </w:r>
            <w:proofErr w:type="spellEnd"/>
            <w:r>
              <w:t>/L. Consider nephrology referral.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E304" w14:textId="77777777" w:rsidR="002613D7" w:rsidRDefault="00000000">
            <w:r>
              <w:t>No change needed. ACE inhibitor is kidney-protective. Just monitor closely.</w:t>
            </w:r>
          </w:p>
        </w:tc>
      </w:tr>
    </w:tbl>
    <w:p w14:paraId="11595526" w14:textId="77777777" w:rsidR="002613D7" w:rsidRDefault="002613D7">
      <w:pPr>
        <w:spacing w:after="240"/>
      </w:pPr>
    </w:p>
    <w:p w14:paraId="2B245AF6" w14:textId="77777777" w:rsidR="002613D7" w:rsidRDefault="00000000">
      <w:pPr>
        <w:pStyle w:val="Heading3"/>
      </w:pPr>
      <w:r>
        <w:t>Preference Sets 2-20 (Detailed Summary)</w:t>
      </w:r>
    </w:p>
    <w:p w14:paraId="2CC26623" w14:textId="77777777" w:rsidR="002613D7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Preference 2 - Patient Safety: </w:t>
      </w:r>
    </w:p>
    <w:p w14:paraId="38D50D3B" w14:textId="77777777" w:rsidR="002613D7" w:rsidRDefault="00000000">
      <w:pPr>
        <w:spacing w:after="120"/>
      </w:pPr>
      <w:r>
        <w:t>Q: "My doctor prescribed amoxicillin but I had anaphylaxis before. Should I take it?" → PREFERRED: "NO. If history of anaphylaxis to penicillin, avoid amoxicillin (cross-reactivity ~10%). Discuss alternatives with doctor immediately." → DISPREFERRED: "Probably fine if you take antihistamine beforehand."</w:t>
      </w:r>
    </w:p>
    <w:p w14:paraId="606952F8" w14:textId="77777777" w:rsidR="002613D7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Preference 3 - Drug Interaction Awareness: </w:t>
      </w:r>
    </w:p>
    <w:p w14:paraId="43A0D952" w14:textId="77777777" w:rsidR="002613D7" w:rsidRDefault="00000000">
      <w:pPr>
        <w:spacing w:after="120"/>
      </w:pPr>
      <w:r>
        <w:t>Q: "On warfarin. Can I start aspirin for headache?" → PREFERRED: "No. Aspirin + warfarin significantly increases bleeding. Use acetaminophen 500-1000mg instead. Contact pharmacist before adding any medication." → DISPREFERRED: "One aspirin shouldn't matter."</w:t>
      </w:r>
    </w:p>
    <w:p w14:paraId="0CBE07D8" w14:textId="77777777" w:rsidR="002613D7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Preference 4 - Monitoring Emphasis: </w:t>
      </w:r>
    </w:p>
    <w:p w14:paraId="713F8FE7" w14:textId="77777777" w:rsidR="002613D7" w:rsidRDefault="00000000">
      <w:pPr>
        <w:spacing w:after="120"/>
      </w:pPr>
      <w:r>
        <w:t xml:space="preserve">Q: "Starting methotrexate for RA. What monitoring?" → PREFERRED: "Monthly CBC, CMP, LFTs for first 3 months, then q8-12 weeks. Monitor for </w:t>
      </w:r>
      <w:proofErr w:type="spellStart"/>
      <w:r>
        <w:t>cytopenias</w:t>
      </w:r>
      <w:proofErr w:type="spellEnd"/>
      <w:r>
        <w:t>, hepatotoxicity, pneumonitis." → DISPREFERRED: "Don't need special monitoring, just take it."</w:t>
      </w:r>
    </w:p>
    <w:p w14:paraId="2E809817" w14:textId="77777777" w:rsidR="002613D7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Preference 5 - Contraindication Recognition: </w:t>
      </w:r>
    </w:p>
    <w:p w14:paraId="165777E9" w14:textId="77777777" w:rsidR="002613D7" w:rsidRDefault="00000000">
      <w:pPr>
        <w:spacing w:after="120"/>
      </w:pPr>
      <w:r>
        <w:t>Q: "Metformin in eGFR 28?" → PREFERRED: "Contraindicated. eGFR should be ≥30 for metformin. Risk of lactic acidosis. Alternatives: insulin, GLP-1, SGLT2i, sulfonylureas." → DISPREFERRED: "Fine to use; just monitor kidney function."</w:t>
      </w:r>
    </w:p>
    <w:p w14:paraId="349FD90C" w14:textId="77777777" w:rsidR="002613D7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Preference 6 - Pharmacogenomic Precision: </w:t>
      </w:r>
    </w:p>
    <w:p w14:paraId="73566C0F" w14:textId="77777777" w:rsidR="002613D7" w:rsidRDefault="00000000">
      <w:pPr>
        <w:spacing w:after="120"/>
      </w:pPr>
      <w:r>
        <w:t>Q: "CYP2D6 ultra-rapid metabolizer. Codeine effect?" → PREFERRED: "Codeine ineffective. Rapidly converted to morphine then cleared. Try morphine, oxycodone, or tramadol directly." → DISPREFERRED: "Codeine should work fine."</w:t>
      </w:r>
    </w:p>
    <w:p w14:paraId="557C7F52" w14:textId="77777777" w:rsidR="002613D7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Preference 7 - Mechanism Explanation: </w:t>
      </w:r>
    </w:p>
    <w:p w14:paraId="242D6101" w14:textId="77777777" w:rsidR="002613D7" w:rsidRDefault="00000000">
      <w:pPr>
        <w:spacing w:after="120"/>
      </w:pPr>
      <w:r>
        <w:lastRenderedPageBreak/>
        <w:t xml:space="preserve">Q: "Why does ACE inhibitor + potassium-sparing diuretic cause </w:t>
      </w:r>
      <w:proofErr w:type="spellStart"/>
      <w:r>
        <w:t>hyperkalemia</w:t>
      </w:r>
      <w:proofErr w:type="spellEnd"/>
      <w:r>
        <w:t xml:space="preserve">?" → PREFERRED: "ACE inhibitors block angiotensin II → less aldosterone secretion → kidney retains K+. Spironolactone blocks aldosterone → K+ retention. Combined effect: significant </w:t>
      </w:r>
      <w:proofErr w:type="spellStart"/>
      <w:r>
        <w:t>hyperkalemia</w:t>
      </w:r>
      <w:proofErr w:type="spellEnd"/>
      <w:r>
        <w:t xml:space="preserve"> risk." → DISPREFERRED: "They just do."</w:t>
      </w:r>
    </w:p>
    <w:p w14:paraId="7BEF32A2" w14:textId="77777777" w:rsidR="002613D7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Preference 8 - Dose Rounding: </w:t>
      </w:r>
    </w:p>
    <w:p w14:paraId="227677CD" w14:textId="77777777" w:rsidR="002613D7" w:rsidRDefault="00000000">
      <w:pPr>
        <w:spacing w:after="120"/>
      </w:pPr>
      <w:r>
        <w:t xml:space="preserve">Q: "Calculate </w:t>
      </w:r>
      <w:proofErr w:type="spellStart"/>
      <w:r>
        <w:t>pediatric</w:t>
      </w:r>
      <w:proofErr w:type="spellEnd"/>
      <w:r>
        <w:t xml:space="preserve"> dose: 2-month-old (4kg) cephalexin at 25-50 mg/kg/day?" → PREFERRED: "Cephalexin not recommended &lt;1 year. Use cephalothin IV or amoxicillin instead. Amoxicillin 20-40 mg/kg/day = 80-160mg divided q6-8h." → DISPREFERRED: "100mg daily divided in two doses."</w:t>
      </w:r>
    </w:p>
    <w:p w14:paraId="35DEAC32" w14:textId="77777777" w:rsidR="002613D7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Preference 9 - Adverse Event Severity: </w:t>
      </w:r>
    </w:p>
    <w:p w14:paraId="3A80C0E6" w14:textId="77777777" w:rsidR="002613D7" w:rsidRDefault="00000000">
      <w:pPr>
        <w:spacing w:after="120"/>
      </w:pPr>
      <w:r>
        <w:t>Q: "Started losartan 3 days ago. Now dizzy on standing. Continue?" → PREFERRED: "Common with ARBs. Continue but: (1) rise slowly, (2) increase salt/fluid intake, (3) check BP sitting + standing, (4) recheck electrolytes." → DISPREFERRED: "Stop immediately; it's dangerous."</w:t>
      </w:r>
    </w:p>
    <w:p w14:paraId="7874FD03" w14:textId="77777777" w:rsidR="002613D7" w:rsidRDefault="00000000"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Preference 10 - Pregnancy Category Nuance: </w:t>
      </w:r>
    </w:p>
    <w:p w14:paraId="3B1B448A" w14:textId="77777777" w:rsidR="002613D7" w:rsidRDefault="00000000">
      <w:pPr>
        <w:spacing w:after="120"/>
      </w:pPr>
      <w:r>
        <w:t>Q: "ACE inhibitor in pregnancy?" → PREFERRED: "Contraindicated in 2nd/3rd trimester (</w:t>
      </w:r>
      <w:proofErr w:type="spellStart"/>
      <w:r>
        <w:t>fetal</w:t>
      </w:r>
      <w:proofErr w:type="spellEnd"/>
      <w:r>
        <w:t xml:space="preserve"> renal dysgenesis, oligohydramnios). 1st trimester risk less clear. Switch to methyldopa or labetalol." → DISPREFERRED: "Category C, so it's fine."</w:t>
      </w:r>
    </w:p>
    <w:p w14:paraId="202143EB" w14:textId="77777777" w:rsidR="002613D7" w:rsidRDefault="00000000">
      <w:pPr>
        <w:pStyle w:val="ListParagraph"/>
        <w:numPr>
          <w:ilvl w:val="0"/>
          <w:numId w:val="3"/>
        </w:numPr>
        <w:spacing w:after="80"/>
      </w:pPr>
      <w:r>
        <w:t>Preference 11-20 (Additional Examples)</w:t>
      </w:r>
    </w:p>
    <w:p w14:paraId="3737436C" w14:textId="77777777" w:rsidR="002613D7" w:rsidRDefault="00000000">
      <w:pPr>
        <w:pStyle w:val="ListParagraph"/>
        <w:numPr>
          <w:ilvl w:val="0"/>
          <w:numId w:val="3"/>
        </w:numPr>
        <w:spacing w:after="80"/>
      </w:pPr>
      <w:r>
        <w:t>Preference 11: Grapefruit juice + statin interaction</w:t>
      </w:r>
    </w:p>
    <w:p w14:paraId="5E2250C9" w14:textId="77777777" w:rsidR="002613D7" w:rsidRDefault="00000000">
      <w:pPr>
        <w:pStyle w:val="ListParagraph"/>
        <w:numPr>
          <w:ilvl w:val="0"/>
          <w:numId w:val="3"/>
        </w:numPr>
        <w:spacing w:after="80"/>
      </w:pPr>
      <w:r>
        <w:t>Preference 12: NSAIDs + renal impairment contraindication</w:t>
      </w:r>
    </w:p>
    <w:p w14:paraId="658224F4" w14:textId="77777777" w:rsidR="002613D7" w:rsidRDefault="00000000">
      <w:pPr>
        <w:pStyle w:val="ListParagraph"/>
        <w:numPr>
          <w:ilvl w:val="0"/>
          <w:numId w:val="3"/>
        </w:numPr>
        <w:spacing w:after="80"/>
      </w:pPr>
      <w:r>
        <w:t>Preference 13: Warfarin dietary vitamin K consistency</w:t>
      </w:r>
    </w:p>
    <w:p w14:paraId="4CD0A119" w14:textId="77777777" w:rsidR="002613D7" w:rsidRDefault="00000000">
      <w:pPr>
        <w:pStyle w:val="ListParagraph"/>
        <w:numPr>
          <w:ilvl w:val="0"/>
          <w:numId w:val="3"/>
        </w:numPr>
        <w:spacing w:after="80"/>
      </w:pPr>
      <w:r>
        <w:t>Preference 14: Fluoroquinolone tendon rupture warning</w:t>
      </w:r>
    </w:p>
    <w:p w14:paraId="7AC10A9B" w14:textId="77777777" w:rsidR="002613D7" w:rsidRDefault="00000000">
      <w:pPr>
        <w:pStyle w:val="ListParagraph"/>
        <w:numPr>
          <w:ilvl w:val="0"/>
          <w:numId w:val="3"/>
        </w:numPr>
        <w:spacing w:after="80"/>
      </w:pPr>
      <w:r>
        <w:t>Preference 15: Polypharmacy-related cognitive decline</w:t>
      </w:r>
    </w:p>
    <w:p w14:paraId="5AC0C3EF" w14:textId="77777777" w:rsidR="002613D7" w:rsidRDefault="00000000">
      <w:pPr>
        <w:pStyle w:val="ListParagraph"/>
        <w:numPr>
          <w:ilvl w:val="0"/>
          <w:numId w:val="3"/>
        </w:numPr>
        <w:spacing w:after="80"/>
      </w:pPr>
      <w:r>
        <w:t>Preference 16: Tricyclic antidepressants in elderly (anticholinergic effects)</w:t>
      </w:r>
    </w:p>
    <w:p w14:paraId="302989C2" w14:textId="77777777" w:rsidR="002613D7" w:rsidRDefault="00000000">
      <w:pPr>
        <w:pStyle w:val="ListParagraph"/>
        <w:numPr>
          <w:ilvl w:val="0"/>
          <w:numId w:val="3"/>
        </w:numPr>
        <w:spacing w:after="80"/>
      </w:pPr>
      <w:r>
        <w:t>Preference 17: Macrolide antibiotics + QT prolongation</w:t>
      </w:r>
    </w:p>
    <w:p w14:paraId="44969A76" w14:textId="77777777" w:rsidR="002613D7" w:rsidRDefault="00000000">
      <w:pPr>
        <w:pStyle w:val="ListParagraph"/>
        <w:numPr>
          <w:ilvl w:val="0"/>
          <w:numId w:val="3"/>
        </w:numPr>
        <w:spacing w:after="80"/>
      </w:pPr>
      <w:r>
        <w:t>Preference 18: Lithium toxicity signs and treatment</w:t>
      </w:r>
    </w:p>
    <w:p w14:paraId="60B0898A" w14:textId="77777777" w:rsidR="002613D7" w:rsidRDefault="00000000">
      <w:pPr>
        <w:pStyle w:val="ListParagraph"/>
        <w:numPr>
          <w:ilvl w:val="0"/>
          <w:numId w:val="3"/>
        </w:numPr>
        <w:spacing w:after="80"/>
      </w:pPr>
      <w:r>
        <w:t>Preference 19: SSRI discontinuation syndrome management</w:t>
      </w:r>
    </w:p>
    <w:p w14:paraId="6F9969D1" w14:textId="77777777" w:rsidR="002613D7" w:rsidRDefault="00000000">
      <w:pPr>
        <w:pStyle w:val="ListParagraph"/>
        <w:numPr>
          <w:ilvl w:val="0"/>
          <w:numId w:val="3"/>
        </w:numPr>
        <w:spacing w:after="240"/>
      </w:pPr>
      <w:r>
        <w:t>Preference 20: Herbal supplement interactions (St. John's Wort, etc.)</w:t>
      </w:r>
    </w:p>
    <w:p w14:paraId="6B7D6C56" w14:textId="77777777" w:rsidR="002613D7" w:rsidRDefault="00000000">
      <w:pPr>
        <w:pStyle w:val="Heading2"/>
      </w:pPr>
      <w:r>
        <w:t>5.3 Bradley-Terry Loss: Mathematical Foundation of RM Training</w:t>
      </w:r>
    </w:p>
    <w:p w14:paraId="45B2115C" w14:textId="77777777" w:rsidR="002613D7" w:rsidRDefault="00000000">
      <w:pPr>
        <w:spacing w:after="120"/>
      </w:pPr>
      <w:r>
        <w:t>Assumption: Human preference follows logistic distribution:</w:t>
      </w:r>
    </w:p>
    <w:p w14:paraId="5B50C279" w14:textId="77777777" w:rsidR="002613D7" w:rsidRDefault="00000000">
      <w:pPr>
        <w:pBdr>
          <w:top w:val="single" w:sz="1" w:space="0" w:color="E0E0E0"/>
          <w:bottom w:val="single" w:sz="1" w:space="0" w:color="E0E0E0"/>
        </w:pBdr>
        <w:shd w:val="clear" w:color="auto" w:fill="F5F5F5"/>
        <w:spacing w:after="200"/>
        <w:ind w:left="720"/>
      </w:pPr>
      <w:r>
        <w:t xml:space="preserve">P(prefer </w:t>
      </w:r>
      <w:proofErr w:type="spellStart"/>
      <w:r>
        <w:t>y_w</w:t>
      </w:r>
      <w:proofErr w:type="spellEnd"/>
      <w:r>
        <w:t xml:space="preserve"> over </w:t>
      </w:r>
      <w:proofErr w:type="spellStart"/>
      <w:r>
        <w:t>y_l</w:t>
      </w:r>
      <w:proofErr w:type="spellEnd"/>
      <w:r>
        <w:t xml:space="preserve"> | x) = σ(</w:t>
      </w:r>
      <w:proofErr w:type="spellStart"/>
      <w:r>
        <w:t>r_RM</w:t>
      </w:r>
      <w:proofErr w:type="spellEnd"/>
      <w:r>
        <w:t>(</w:t>
      </w:r>
      <w:proofErr w:type="spellStart"/>
      <w:r>
        <w:t>x,y_w</w:t>
      </w:r>
      <w:proofErr w:type="spellEnd"/>
      <w:r>
        <w:t xml:space="preserve">) - </w:t>
      </w:r>
      <w:proofErr w:type="spellStart"/>
      <w:r>
        <w:t>r_RM</w:t>
      </w:r>
      <w:proofErr w:type="spellEnd"/>
      <w:r>
        <w:t>(</w:t>
      </w:r>
      <w:proofErr w:type="spellStart"/>
      <w:r>
        <w:t>x,y_l</w:t>
      </w:r>
      <w:proofErr w:type="spellEnd"/>
      <w:r>
        <w:t>)) = 1/(1 + exp(-(</w:t>
      </w:r>
      <w:proofErr w:type="spellStart"/>
      <w:r>
        <w:t>r_RM</w:t>
      </w:r>
      <w:proofErr w:type="spellEnd"/>
      <w:r>
        <w:t>(</w:t>
      </w:r>
      <w:proofErr w:type="spellStart"/>
      <w:r>
        <w:t>x,y_w</w:t>
      </w:r>
      <w:proofErr w:type="spellEnd"/>
      <w:r>
        <w:t xml:space="preserve">) - </w:t>
      </w:r>
      <w:proofErr w:type="spellStart"/>
      <w:r>
        <w:t>r_RM</w:t>
      </w:r>
      <w:proofErr w:type="spellEnd"/>
      <w:r>
        <w:t>(</w:t>
      </w:r>
      <w:proofErr w:type="spellStart"/>
      <w:r>
        <w:t>x,y_l</w:t>
      </w:r>
      <w:proofErr w:type="spellEnd"/>
      <w:r>
        <w:t>))))</w:t>
      </w:r>
    </w:p>
    <w:p w14:paraId="444183CF" w14:textId="77777777" w:rsidR="002613D7" w:rsidRDefault="00000000">
      <w:pPr>
        <w:spacing w:after="120"/>
      </w:pPr>
      <w:r>
        <w:t>Training loss (cross-entropy on preference probability):</w:t>
      </w:r>
    </w:p>
    <w:p w14:paraId="206A6C99" w14:textId="77777777" w:rsidR="002613D7" w:rsidRDefault="00000000">
      <w:pPr>
        <w:pBdr>
          <w:top w:val="single" w:sz="1" w:space="0" w:color="E0E0E0"/>
          <w:bottom w:val="single" w:sz="1" w:space="0" w:color="E0E0E0"/>
        </w:pBdr>
        <w:shd w:val="clear" w:color="auto" w:fill="F5F5F5"/>
        <w:spacing w:after="200"/>
        <w:ind w:left="720"/>
      </w:pPr>
      <w:r>
        <w:t>L_RM = -E_{(</w:t>
      </w:r>
      <w:proofErr w:type="spellStart"/>
      <w:r>
        <w:t>x,y_w,y_l</w:t>
      </w:r>
      <w:proofErr w:type="spellEnd"/>
      <w:r>
        <w:t xml:space="preserve">) ~ </w:t>
      </w:r>
      <w:proofErr w:type="spellStart"/>
      <w:r>
        <w:t>D_pref</w:t>
      </w:r>
      <w:proofErr w:type="spellEnd"/>
      <w:r>
        <w:t>}[log σ(</w:t>
      </w:r>
      <w:proofErr w:type="spellStart"/>
      <w:r>
        <w:t>r_RM</w:t>
      </w:r>
      <w:proofErr w:type="spellEnd"/>
      <w:r>
        <w:t>(</w:t>
      </w:r>
      <w:proofErr w:type="spellStart"/>
      <w:r>
        <w:t>x,y_w</w:t>
      </w:r>
      <w:proofErr w:type="spellEnd"/>
      <w:r>
        <w:t xml:space="preserve">) - </w:t>
      </w:r>
      <w:proofErr w:type="spellStart"/>
      <w:r>
        <w:t>r_RM</w:t>
      </w:r>
      <w:proofErr w:type="spellEnd"/>
      <w:r>
        <w:t>(</w:t>
      </w:r>
      <w:proofErr w:type="spellStart"/>
      <w:r>
        <w:t>x,y_l</w:t>
      </w:r>
      <w:proofErr w:type="spellEnd"/>
      <w:r>
        <w:t>))]</w:t>
      </w:r>
    </w:p>
    <w:p w14:paraId="2DD4FF9A" w14:textId="77777777" w:rsidR="002613D7" w:rsidRDefault="00000000">
      <w:pPr>
        <w:spacing w:after="200"/>
      </w:pPr>
      <w:r>
        <w:t>Gradient: ∇L ∝ (σ(diff) - 1) * ∇</w:t>
      </w:r>
      <w:proofErr w:type="spellStart"/>
      <w:r>
        <w:t>r_w</w:t>
      </w:r>
      <w:proofErr w:type="spellEnd"/>
      <w:r>
        <w:t xml:space="preserve"> + (1 - σ(diff)) * ∇</w:t>
      </w:r>
      <w:proofErr w:type="spellStart"/>
      <w:r>
        <w:t>r_l</w:t>
      </w:r>
      <w:proofErr w:type="spellEnd"/>
    </w:p>
    <w:p w14:paraId="5F5E7E80" w14:textId="77777777" w:rsidR="002613D7" w:rsidRDefault="00000000">
      <w:pPr>
        <w:spacing w:after="200"/>
      </w:pPr>
      <w:r>
        <w:t xml:space="preserve">If σ(diff) &lt; 1 (model underfits preference), gradients push </w:t>
      </w:r>
      <w:proofErr w:type="spellStart"/>
      <w:r>
        <w:t>r_w</w:t>
      </w:r>
      <w:proofErr w:type="spellEnd"/>
      <w:r>
        <w:t xml:space="preserve"> UP and </w:t>
      </w:r>
      <w:proofErr w:type="spellStart"/>
      <w:r>
        <w:t>r_l</w:t>
      </w:r>
      <w:proofErr w:type="spellEnd"/>
      <w:r>
        <w:t xml:space="preserve"> DOWN until margin increases.</w:t>
      </w:r>
    </w:p>
    <w:p w14:paraId="4727E03F" w14:textId="77777777" w:rsidR="002613D7" w:rsidRDefault="00000000">
      <w:pPr>
        <w:pStyle w:val="Heading2"/>
      </w:pPr>
      <w:r>
        <w:t>5.4 RM Training Dynamics: Detailed Numerical Example</w:t>
      </w:r>
    </w:p>
    <w:p w14:paraId="5FD2B25E" w14:textId="77777777" w:rsidR="002613D7" w:rsidRDefault="00000000">
      <w:pPr>
        <w:spacing w:after="120"/>
      </w:pPr>
      <w:r>
        <w:lastRenderedPageBreak/>
        <w:t>Simulating RM training on dosing preference pairs: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2"/>
        <w:gridCol w:w="1056"/>
        <w:gridCol w:w="1463"/>
        <w:gridCol w:w="1131"/>
        <w:gridCol w:w="1512"/>
        <w:gridCol w:w="1255"/>
        <w:gridCol w:w="1779"/>
      </w:tblGrid>
      <w:tr w:rsidR="002613D7" w14:paraId="0742A2C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1A60D" w14:textId="77777777" w:rsidR="002613D7" w:rsidRDefault="00000000">
            <w:r>
              <w:rPr>
                <w:b/>
                <w:bCs/>
                <w:sz w:val="18"/>
                <w:szCs w:val="18"/>
              </w:rPr>
              <w:t>Epoch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1C1BC4" w14:textId="77777777" w:rsidR="002613D7" w:rsidRDefault="00000000">
            <w:r>
              <w:rPr>
                <w:b/>
                <w:bCs/>
                <w:sz w:val="18"/>
                <w:szCs w:val="18"/>
              </w:rPr>
              <w:t>r(Pref)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1D5EB" w14:textId="77777777" w:rsidR="002613D7" w:rsidRDefault="00000000">
            <w:r>
              <w:rPr>
                <w:b/>
                <w:bCs/>
                <w:sz w:val="18"/>
                <w:szCs w:val="18"/>
              </w:rPr>
              <w:t>r(</w:t>
            </w:r>
            <w:proofErr w:type="spellStart"/>
            <w:r>
              <w:rPr>
                <w:b/>
                <w:bCs/>
                <w:sz w:val="18"/>
                <w:szCs w:val="18"/>
              </w:rPr>
              <w:t>Dispref</w:t>
            </w:r>
            <w:proofErr w:type="spellEnd"/>
            <w:r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8562F" w14:textId="77777777" w:rsidR="002613D7" w:rsidRDefault="00000000">
            <w:r>
              <w:rPr>
                <w:b/>
                <w:bCs/>
                <w:sz w:val="18"/>
                <w:szCs w:val="18"/>
              </w:rPr>
              <w:t>Margin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EF43A8" w14:textId="77777777" w:rsidR="002613D7" w:rsidRDefault="00000000">
            <w:r>
              <w:rPr>
                <w:b/>
                <w:bCs/>
                <w:sz w:val="18"/>
                <w:szCs w:val="18"/>
              </w:rPr>
              <w:t>σ(margin)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3642B" w14:textId="77777777" w:rsidR="002613D7" w:rsidRDefault="00000000">
            <w:r>
              <w:rPr>
                <w:b/>
                <w:bCs/>
                <w:sz w:val="18"/>
                <w:szCs w:val="18"/>
              </w:rPr>
              <w:t>Loss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67AD2" w14:textId="77777777" w:rsidR="002613D7" w:rsidRDefault="00000000">
            <w:r>
              <w:rPr>
                <w:b/>
                <w:bCs/>
                <w:sz w:val="18"/>
                <w:szCs w:val="18"/>
              </w:rPr>
              <w:t>Accuracy %</w:t>
            </w:r>
          </w:p>
        </w:tc>
      </w:tr>
      <w:tr w:rsidR="002613D7" w14:paraId="1160ACD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6B99FD" w14:textId="77777777" w:rsidR="002613D7" w:rsidRDefault="00000000">
            <w:r>
              <w:t>0 (</w:t>
            </w:r>
            <w:proofErr w:type="spellStart"/>
            <w:r>
              <w:t>init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F55C1" w14:textId="77777777" w:rsidR="002613D7" w:rsidRDefault="00000000">
            <w:r>
              <w:t>0.12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99499" w14:textId="77777777" w:rsidR="002613D7" w:rsidRDefault="00000000">
            <w:r>
              <w:t>-0.08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67000" w14:textId="77777777" w:rsidR="002613D7" w:rsidRDefault="00000000">
            <w:r>
              <w:t>0.20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D36F3D" w14:textId="77777777" w:rsidR="002613D7" w:rsidRDefault="00000000">
            <w:r>
              <w:t>0.550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F5CAF" w14:textId="77777777" w:rsidR="002613D7" w:rsidRDefault="00000000">
            <w:r>
              <w:t>0.693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73AA80" w14:textId="77777777" w:rsidR="002613D7" w:rsidRDefault="00000000">
            <w:r>
              <w:t>51.2%</w:t>
            </w:r>
          </w:p>
        </w:tc>
      </w:tr>
      <w:tr w:rsidR="002613D7" w14:paraId="68E8C0C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2B03B" w14:textId="77777777" w:rsidR="002613D7" w:rsidRDefault="00000000">
            <w:r>
              <w:t>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BFAD42" w14:textId="77777777" w:rsidR="002613D7" w:rsidRDefault="00000000">
            <w:r>
              <w:t>2.34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6B76A" w14:textId="77777777" w:rsidR="002613D7" w:rsidRDefault="00000000">
            <w:r>
              <w:t>-0.87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70958" w14:textId="77777777" w:rsidR="002613D7" w:rsidRDefault="00000000">
            <w:r>
              <w:t>3.21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4E3269" w14:textId="77777777" w:rsidR="002613D7" w:rsidRDefault="00000000">
            <w:r>
              <w:t>0.961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F0BDE4" w14:textId="77777777" w:rsidR="002613D7" w:rsidRDefault="00000000">
            <w:r>
              <w:t>0.087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17BD7" w14:textId="77777777" w:rsidR="002613D7" w:rsidRDefault="00000000">
            <w:r>
              <w:t>72.4%</w:t>
            </w:r>
          </w:p>
        </w:tc>
      </w:tr>
      <w:tr w:rsidR="002613D7" w14:paraId="7CA360E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3915D8" w14:textId="77777777" w:rsidR="002613D7" w:rsidRDefault="00000000">
            <w:r>
              <w:t>100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07E119" w14:textId="77777777" w:rsidR="002613D7" w:rsidRDefault="00000000">
            <w:r>
              <w:t>3.45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36FED" w14:textId="77777777" w:rsidR="002613D7" w:rsidRDefault="00000000">
            <w:r>
              <w:t>-2.10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98388" w14:textId="77777777" w:rsidR="002613D7" w:rsidRDefault="00000000">
            <w:r>
              <w:t>5.55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7C73A" w14:textId="77777777" w:rsidR="002613D7" w:rsidRDefault="00000000">
            <w:r>
              <w:t>0.996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E2FF92" w14:textId="77777777" w:rsidR="002613D7" w:rsidRDefault="00000000">
            <w:r>
              <w:t>0.020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3557C" w14:textId="77777777" w:rsidR="002613D7" w:rsidRDefault="00000000">
            <w:r>
              <w:t>79.3%</w:t>
            </w:r>
          </w:p>
        </w:tc>
      </w:tr>
      <w:tr w:rsidR="002613D7" w14:paraId="74870E7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C90BC8" w14:textId="77777777" w:rsidR="002613D7" w:rsidRDefault="00000000">
            <w:r>
              <w:t>500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5C25D" w14:textId="77777777" w:rsidR="002613D7" w:rsidRDefault="00000000">
            <w:r>
              <w:t>5.12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E20EF" w14:textId="77777777" w:rsidR="002613D7" w:rsidRDefault="00000000">
            <w:r>
              <w:t>-4.56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923EAD" w14:textId="77777777" w:rsidR="002613D7" w:rsidRDefault="00000000">
            <w:r>
              <w:t>9.68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B421F" w14:textId="77777777" w:rsidR="002613D7" w:rsidRDefault="00000000">
            <w:r>
              <w:t>0.9994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47FD9" w14:textId="77777777" w:rsidR="002613D7" w:rsidRDefault="00000000">
            <w:r>
              <w:t>0.0031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9607B" w14:textId="77777777" w:rsidR="002613D7" w:rsidRDefault="00000000">
            <w:r>
              <w:t>84.1%</w:t>
            </w:r>
          </w:p>
        </w:tc>
      </w:tr>
    </w:tbl>
    <w:p w14:paraId="7C421B5B" w14:textId="77777777" w:rsidR="002613D7" w:rsidRDefault="002613D7">
      <w:pPr>
        <w:spacing w:after="240"/>
      </w:pPr>
    </w:p>
    <w:p w14:paraId="0F205A23" w14:textId="77777777" w:rsidR="002613D7" w:rsidRDefault="00000000">
      <w:pPr>
        <w:spacing w:after="120"/>
      </w:pPr>
      <w:r>
        <w:t>Analysis: RM rapidly learns to separate preferred from dispreferred responses. By epoch 500, margin of 9.68 gives 99.94% confidence that preferred response is truly better. Test accuracy: ~84%.</w:t>
      </w:r>
    </w:p>
    <w:p w14:paraId="672EAFBA" w14:textId="77777777" w:rsidR="002613D7" w:rsidRDefault="00000000">
      <w:pPr>
        <w:pStyle w:val="Heading1"/>
      </w:pPr>
      <w:r>
        <w:t>6. Elo Rating System for Response Ranking</w:t>
      </w:r>
    </w:p>
    <w:p w14:paraId="0518698F" w14:textId="77777777" w:rsidR="002613D7" w:rsidRDefault="00000000">
      <w:pPr>
        <w:pStyle w:val="Heading2"/>
      </w:pPr>
      <w:r>
        <w:t>6.1 Elo Ratings: From Chess to LLMs</w:t>
      </w:r>
    </w:p>
    <w:p w14:paraId="14965783" w14:textId="77777777" w:rsidR="002613D7" w:rsidRDefault="00000000">
      <w:pPr>
        <w:spacing w:after="120"/>
      </w:pPr>
      <w:r>
        <w:t>Traditional Elo formula from chess, adapted for LLM comparisons:</w:t>
      </w:r>
    </w:p>
    <w:p w14:paraId="66A7F7C8" w14:textId="77777777" w:rsidR="002613D7" w:rsidRDefault="00000000">
      <w:pPr>
        <w:pBdr>
          <w:top w:val="single" w:sz="1" w:space="0" w:color="E0E0E0"/>
          <w:bottom w:val="single" w:sz="1" w:space="0" w:color="E0E0E0"/>
        </w:pBdr>
        <w:shd w:val="clear" w:color="auto" w:fill="F5F5F5"/>
        <w:spacing w:after="200"/>
        <w:ind w:left="720"/>
      </w:pPr>
      <w:proofErr w:type="spellStart"/>
      <w:r>
        <w:t>Elo_new</w:t>
      </w:r>
      <w:proofErr w:type="spellEnd"/>
      <w:r>
        <w:t xml:space="preserve"> = </w:t>
      </w:r>
      <w:proofErr w:type="spellStart"/>
      <w:r>
        <w:t>Elo_old</w:t>
      </w:r>
      <w:proofErr w:type="spellEnd"/>
      <w:r>
        <w:t xml:space="preserve"> + K * (</w:t>
      </w:r>
      <w:proofErr w:type="spellStart"/>
      <w:r>
        <w:t>actual_outcome</w:t>
      </w:r>
      <w:proofErr w:type="spellEnd"/>
      <w:r>
        <w:t xml:space="preserve"> - </w:t>
      </w:r>
      <w:proofErr w:type="spellStart"/>
      <w:r>
        <w:t>expected_win_probability</w:t>
      </w:r>
      <w:proofErr w:type="spellEnd"/>
      <w:r>
        <w:t>)</w:t>
      </w:r>
    </w:p>
    <w:p w14:paraId="54D9A087" w14:textId="77777777" w:rsidR="002613D7" w:rsidRDefault="00000000">
      <w:pPr>
        <w:spacing w:after="120"/>
      </w:pPr>
      <w:r>
        <w:t>Where: K = update factor (typical 32), expected ≈ logistic function of rating difference</w:t>
      </w:r>
    </w:p>
    <w:p w14:paraId="3BF031F6" w14:textId="77777777" w:rsidR="002613D7" w:rsidRDefault="00000000">
      <w:pPr>
        <w:pStyle w:val="Heading3"/>
      </w:pPr>
      <w:r>
        <w:t>Comprehensive Elo Ranking Example: Pharmaceutical LLMs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4"/>
        <w:gridCol w:w="1180"/>
        <w:gridCol w:w="1635"/>
        <w:gridCol w:w="868"/>
        <w:gridCol w:w="1212"/>
        <w:gridCol w:w="758"/>
        <w:gridCol w:w="1191"/>
        <w:gridCol w:w="880"/>
      </w:tblGrid>
      <w:tr w:rsidR="002613D7" w14:paraId="5FD497B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B978D2" w14:textId="77777777" w:rsidR="002613D7" w:rsidRDefault="00000000"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5CCA95" w14:textId="77777777" w:rsidR="002613D7" w:rsidRDefault="00000000">
            <w:r>
              <w:rPr>
                <w:b/>
                <w:bCs/>
                <w:sz w:val="18"/>
                <w:szCs w:val="18"/>
              </w:rPr>
              <w:t>Current Elo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D49C1B" w14:textId="77777777" w:rsidR="002613D7" w:rsidRDefault="00000000">
            <w:r>
              <w:rPr>
                <w:b/>
                <w:bCs/>
                <w:sz w:val="18"/>
                <w:szCs w:val="18"/>
              </w:rPr>
              <w:t>Opponent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7599D0" w14:textId="77777777" w:rsidR="002613D7" w:rsidRDefault="00000000">
            <w:r>
              <w:rPr>
                <w:b/>
                <w:bCs/>
                <w:sz w:val="18"/>
                <w:szCs w:val="18"/>
              </w:rPr>
              <w:t>Opp Elo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9AB0E2" w14:textId="77777777" w:rsidR="002613D7" w:rsidRDefault="00000000">
            <w:r>
              <w:rPr>
                <w:b/>
                <w:bCs/>
                <w:sz w:val="18"/>
                <w:szCs w:val="18"/>
              </w:rPr>
              <w:t>Expected 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808C5F" w14:textId="77777777" w:rsidR="002613D7" w:rsidRDefault="00000000">
            <w:r>
              <w:rPr>
                <w:b/>
                <w:bCs/>
                <w:sz w:val="18"/>
                <w:szCs w:val="18"/>
              </w:rPr>
              <w:t>Result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95C9D1" w14:textId="77777777" w:rsidR="002613D7" w:rsidRDefault="00000000">
            <w:r>
              <w:rPr>
                <w:b/>
                <w:bCs/>
                <w:sz w:val="18"/>
                <w:szCs w:val="18"/>
              </w:rPr>
              <w:t>Elo Change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6C1E56" w14:textId="77777777" w:rsidR="002613D7" w:rsidRDefault="00000000">
            <w:r>
              <w:rPr>
                <w:b/>
                <w:bCs/>
                <w:sz w:val="18"/>
                <w:szCs w:val="18"/>
              </w:rPr>
              <w:t>New Elo</w:t>
            </w:r>
          </w:p>
        </w:tc>
      </w:tr>
      <w:tr w:rsidR="002613D7" w14:paraId="6900C5D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CC41F4" w14:textId="77777777" w:rsidR="002613D7" w:rsidRDefault="00000000">
            <w:r>
              <w:t>PharmGPT-v1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0B39FC" w14:textId="77777777" w:rsidR="002613D7" w:rsidRDefault="00000000">
            <w:r>
              <w:t>1600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BC3444" w14:textId="77777777" w:rsidR="002613D7" w:rsidRDefault="00000000">
            <w:r>
              <w:t>MedLLM-3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2DE5A0" w14:textId="77777777" w:rsidR="002613D7" w:rsidRDefault="00000000">
            <w:r>
              <w:t>1400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CF0B8E" w14:textId="77777777" w:rsidR="002613D7" w:rsidRDefault="00000000">
            <w:r>
              <w:t>67%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FB3E06" w14:textId="77777777" w:rsidR="002613D7" w:rsidRDefault="00000000">
            <w:r>
              <w:t>WIN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873430" w14:textId="77777777" w:rsidR="002613D7" w:rsidRDefault="00000000">
            <w:r>
              <w:t>+10.6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E9DE45" w14:textId="77777777" w:rsidR="002613D7" w:rsidRDefault="00000000">
            <w:r>
              <w:t>1610.6</w:t>
            </w:r>
          </w:p>
        </w:tc>
      </w:tr>
      <w:tr w:rsidR="002613D7" w14:paraId="1556E7A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B1F170" w14:textId="77777777" w:rsidR="002613D7" w:rsidRDefault="00000000">
            <w:r>
              <w:t>MedLLM-3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8841F6" w14:textId="77777777" w:rsidR="002613D7" w:rsidRDefault="00000000">
            <w:r>
              <w:t>1400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573FE7" w14:textId="77777777" w:rsidR="002613D7" w:rsidRDefault="00000000">
            <w:r>
              <w:t>PharmGPT-v1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3B49F9" w14:textId="77777777" w:rsidR="002613D7" w:rsidRDefault="00000000">
            <w:r>
              <w:t>1600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91B31E" w14:textId="77777777" w:rsidR="002613D7" w:rsidRDefault="00000000">
            <w:r>
              <w:t>33%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9161B1" w14:textId="77777777" w:rsidR="002613D7" w:rsidRDefault="00000000">
            <w:r>
              <w:t>LOSS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5D63F7" w14:textId="77777777" w:rsidR="002613D7" w:rsidRDefault="00000000">
            <w:r>
              <w:t>-10.6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D1026D" w14:textId="77777777" w:rsidR="002613D7" w:rsidRDefault="00000000">
            <w:r>
              <w:t>1389.4</w:t>
            </w:r>
          </w:p>
        </w:tc>
      </w:tr>
      <w:tr w:rsidR="002613D7" w14:paraId="69FE7C5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014277" w14:textId="77777777" w:rsidR="002613D7" w:rsidRDefault="00000000">
            <w:r>
              <w:t>PharmGPT-v2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5F986F" w14:textId="77777777" w:rsidR="002613D7" w:rsidRDefault="00000000">
            <w:r>
              <w:t>1450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67C5EB" w14:textId="77777777" w:rsidR="002613D7" w:rsidRDefault="00000000">
            <w:r>
              <w:t>PharmGPT-v1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20C247" w14:textId="77777777" w:rsidR="002613D7" w:rsidRDefault="00000000">
            <w:r>
              <w:t>1610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CA0C03" w14:textId="77777777" w:rsidR="002613D7" w:rsidRDefault="00000000">
            <w:r>
              <w:t>27%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3BB058" w14:textId="77777777" w:rsidR="002613D7" w:rsidRDefault="00000000">
            <w:r>
              <w:t>WIN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E91754" w14:textId="77777777" w:rsidR="002613D7" w:rsidRDefault="00000000">
            <w:r>
              <w:t>+23.4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30D8EB" w14:textId="77777777" w:rsidR="002613D7" w:rsidRDefault="00000000">
            <w:r>
              <w:t>1473.4</w:t>
            </w:r>
          </w:p>
        </w:tc>
      </w:tr>
    </w:tbl>
    <w:p w14:paraId="62F44488" w14:textId="77777777" w:rsidR="002613D7" w:rsidRDefault="002613D7">
      <w:pPr>
        <w:spacing w:after="240"/>
      </w:pPr>
    </w:p>
    <w:p w14:paraId="4FF60114" w14:textId="77777777" w:rsidR="002613D7" w:rsidRDefault="00000000">
      <w:pPr>
        <w:spacing w:after="120"/>
      </w:pPr>
      <w:r>
        <w:t xml:space="preserve">Interpretation: PharmGPT-v2 defeats the </w:t>
      </w:r>
      <w:proofErr w:type="spellStart"/>
      <w:r>
        <w:t>favored</w:t>
      </w:r>
      <w:proofErr w:type="spellEnd"/>
      <w:r>
        <w:t xml:space="preserve"> opponent (Elo 1610), gaining significant rating (+23.4). This indicates v2 is superior to v1 in pharmaceutical guidance quality.</w:t>
      </w:r>
    </w:p>
    <w:p w14:paraId="2B9436C8" w14:textId="77777777" w:rsidR="002613D7" w:rsidRDefault="00000000">
      <w:pPr>
        <w:pStyle w:val="Heading1"/>
      </w:pPr>
      <w:r>
        <w:t>7. Policy Optimization via PPO</w:t>
      </w:r>
    </w:p>
    <w:p w14:paraId="70065A50" w14:textId="77777777" w:rsidR="002613D7" w:rsidRDefault="00000000">
      <w:pPr>
        <w:pStyle w:val="Heading2"/>
      </w:pPr>
      <w:r>
        <w:t>7.1 Using RM to Optimize LLM Policy</w:t>
      </w:r>
    </w:p>
    <w:p w14:paraId="3EC3B017" w14:textId="77777777" w:rsidR="002613D7" w:rsidRDefault="00000000">
      <w:pPr>
        <w:pBdr>
          <w:top w:val="single" w:sz="1" w:space="0" w:color="E0E0E0"/>
          <w:bottom w:val="single" w:sz="1" w:space="0" w:color="E0E0E0"/>
        </w:pBdr>
        <w:shd w:val="clear" w:color="auto" w:fill="F5F5F5"/>
        <w:spacing w:after="200"/>
        <w:ind w:left="720"/>
      </w:pPr>
      <w:r>
        <w:t xml:space="preserve">max_π </w:t>
      </w:r>
      <w:proofErr w:type="spellStart"/>
      <w:r>
        <w:t>E_x</w:t>
      </w:r>
      <w:proofErr w:type="spellEnd"/>
      <w:r>
        <w:t>[E_{y~π(·|x)}[</w:t>
      </w:r>
      <w:proofErr w:type="spellStart"/>
      <w:r>
        <w:t>r_RM</w:t>
      </w:r>
      <w:proofErr w:type="spellEnd"/>
      <w:r>
        <w:t>(</w:t>
      </w:r>
      <w:proofErr w:type="spellStart"/>
      <w:r>
        <w:t>x,y</w:t>
      </w:r>
      <w:proofErr w:type="spellEnd"/>
      <w:r>
        <w:t>)]] - β*KL(π(</w:t>
      </w:r>
      <w:proofErr w:type="spellStart"/>
      <w:r>
        <w:t>y|x</w:t>
      </w:r>
      <w:proofErr w:type="spellEnd"/>
      <w:r>
        <w:t>) || π_ref(</w:t>
      </w:r>
      <w:proofErr w:type="spellStart"/>
      <w:r>
        <w:t>y|x</w:t>
      </w:r>
      <w:proofErr w:type="spellEnd"/>
      <w:r>
        <w:t>))</w:t>
      </w:r>
    </w:p>
    <w:p w14:paraId="744733F3" w14:textId="77777777" w:rsidR="002613D7" w:rsidRDefault="00000000">
      <w:pPr>
        <w:spacing w:after="120"/>
      </w:pPr>
      <w:r>
        <w:t xml:space="preserve">Maximize expected reward while staying close to SFT reference model. β controls stability vs improvement </w:t>
      </w:r>
      <w:proofErr w:type="spellStart"/>
      <w:r>
        <w:t>tradeoff</w:t>
      </w:r>
      <w:proofErr w:type="spellEnd"/>
      <w:r>
        <w:t>.</w:t>
      </w:r>
    </w:p>
    <w:p w14:paraId="6AA0EA0F" w14:textId="77777777" w:rsidR="002613D7" w:rsidRDefault="00000000">
      <w:pPr>
        <w:pStyle w:val="Heading2"/>
      </w:pPr>
      <w:r>
        <w:t>7.2 PPO Training Iteration Results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8"/>
        <w:gridCol w:w="1231"/>
        <w:gridCol w:w="732"/>
        <w:gridCol w:w="1305"/>
        <w:gridCol w:w="923"/>
        <w:gridCol w:w="1305"/>
        <w:gridCol w:w="1506"/>
        <w:gridCol w:w="1358"/>
      </w:tblGrid>
      <w:tr w:rsidR="002613D7" w14:paraId="4F9E32A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403A29" w14:textId="77777777" w:rsidR="002613D7" w:rsidRDefault="00000000">
            <w:r>
              <w:rPr>
                <w:b/>
                <w:bCs/>
                <w:sz w:val="18"/>
                <w:szCs w:val="18"/>
              </w:rPr>
              <w:t>PPO Step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040246" w14:textId="77777777" w:rsidR="002613D7" w:rsidRDefault="00000000">
            <w:proofErr w:type="spellStart"/>
            <w:r>
              <w:rPr>
                <w:b/>
                <w:bCs/>
                <w:sz w:val="18"/>
                <w:szCs w:val="18"/>
              </w:rPr>
              <w:t>Avg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Reward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D806EE" w14:textId="77777777" w:rsidR="002613D7" w:rsidRDefault="00000000">
            <w:r>
              <w:rPr>
                <w:b/>
                <w:bCs/>
                <w:sz w:val="18"/>
                <w:szCs w:val="18"/>
              </w:rPr>
              <w:t>KL Div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8EA796" w14:textId="77777777" w:rsidR="002613D7" w:rsidRDefault="00000000">
            <w:r>
              <w:rPr>
                <w:b/>
                <w:bCs/>
                <w:sz w:val="18"/>
                <w:szCs w:val="18"/>
              </w:rPr>
              <w:t>Expert Score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BFF824" w14:textId="77777777" w:rsidR="002613D7" w:rsidRDefault="00000000">
            <w:r>
              <w:rPr>
                <w:b/>
                <w:bCs/>
                <w:sz w:val="18"/>
                <w:szCs w:val="18"/>
              </w:rPr>
              <w:t>Safety 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9F3DF7" w14:textId="77777777" w:rsidR="002613D7" w:rsidRDefault="00000000">
            <w:r>
              <w:rPr>
                <w:b/>
                <w:bCs/>
                <w:sz w:val="18"/>
                <w:szCs w:val="18"/>
              </w:rPr>
              <w:t>Specificity 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19121C" w14:textId="77777777" w:rsidR="002613D7" w:rsidRDefault="00000000">
            <w:r>
              <w:rPr>
                <w:b/>
                <w:bCs/>
                <w:sz w:val="18"/>
                <w:szCs w:val="18"/>
              </w:rPr>
              <w:t>Dose Accuracy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D88CCC" w14:textId="77777777" w:rsidR="002613D7" w:rsidRDefault="00000000">
            <w:r>
              <w:rPr>
                <w:b/>
                <w:bCs/>
                <w:sz w:val="18"/>
                <w:szCs w:val="18"/>
              </w:rPr>
              <w:t>Overall Score</w:t>
            </w:r>
          </w:p>
        </w:tc>
      </w:tr>
      <w:tr w:rsidR="002613D7" w14:paraId="3C9C239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0AABAF" w14:textId="77777777" w:rsidR="002613D7" w:rsidRDefault="00000000">
            <w:r>
              <w:t>0 (SFT)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68F8B8" w14:textId="77777777" w:rsidR="002613D7" w:rsidRDefault="00000000">
            <w:r>
              <w:t>3.21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1A81C4" w14:textId="77777777" w:rsidR="002613D7" w:rsidRDefault="00000000">
            <w:r>
              <w:t>0.00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F0FB4B" w14:textId="77777777" w:rsidR="002613D7" w:rsidRDefault="00000000">
            <w:r>
              <w:t>67%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E543D7" w14:textId="77777777" w:rsidR="002613D7" w:rsidRDefault="00000000">
            <w:r>
              <w:t>82%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684F8B" w14:textId="77777777" w:rsidR="002613D7" w:rsidRDefault="00000000">
            <w:r>
              <w:t>74%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C0696D" w14:textId="77777777" w:rsidR="002613D7" w:rsidRDefault="00000000">
            <w:r>
              <w:t>78%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9963F2" w14:textId="77777777" w:rsidR="002613D7" w:rsidRDefault="00000000">
            <w:r>
              <w:t>72%</w:t>
            </w:r>
          </w:p>
        </w:tc>
      </w:tr>
      <w:tr w:rsidR="002613D7" w14:paraId="1CB2350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0E282E" w14:textId="77777777" w:rsidR="002613D7" w:rsidRDefault="00000000">
            <w:r>
              <w:t>5000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283BC3" w14:textId="77777777" w:rsidR="002613D7" w:rsidRDefault="00000000">
            <w:r>
              <w:t>4.56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897385" w14:textId="77777777" w:rsidR="002613D7" w:rsidRDefault="00000000">
            <w:r>
              <w:t>2.13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217A54" w14:textId="77777777" w:rsidR="002613D7" w:rsidRDefault="00000000">
            <w:r>
              <w:t>79%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5EA728" w14:textId="77777777" w:rsidR="002613D7" w:rsidRDefault="00000000">
            <w:r>
              <w:t>91%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3F7DAD" w14:textId="77777777" w:rsidR="002613D7" w:rsidRDefault="00000000">
            <w:r>
              <w:t>86%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C52F03" w14:textId="77777777" w:rsidR="002613D7" w:rsidRDefault="00000000">
            <w:r>
              <w:t>87%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A965C6" w14:textId="77777777" w:rsidR="002613D7" w:rsidRDefault="00000000">
            <w:r>
              <w:t>81%</w:t>
            </w:r>
          </w:p>
        </w:tc>
      </w:tr>
      <w:tr w:rsidR="002613D7" w14:paraId="141FABF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A9D836" w14:textId="77777777" w:rsidR="002613D7" w:rsidRDefault="00000000">
            <w:r>
              <w:t>10000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D87B11" w14:textId="77777777" w:rsidR="002613D7" w:rsidRDefault="00000000">
            <w:r>
              <w:t>5.18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F600C9" w14:textId="77777777" w:rsidR="002613D7" w:rsidRDefault="00000000">
            <w:r>
              <w:t>3.47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88EF0B" w14:textId="77777777" w:rsidR="002613D7" w:rsidRDefault="00000000">
            <w:r>
              <w:t>84%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47528A" w14:textId="77777777" w:rsidR="002613D7" w:rsidRDefault="00000000">
            <w:r>
              <w:t>94%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362DEF" w14:textId="77777777" w:rsidR="002613D7" w:rsidRDefault="00000000">
            <w:r>
              <w:t>89%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8CED55" w14:textId="77777777" w:rsidR="002613D7" w:rsidRDefault="00000000">
            <w:r>
              <w:t>91%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79C8F9" w14:textId="77777777" w:rsidR="002613D7" w:rsidRDefault="00000000">
            <w:r>
              <w:t>88%</w:t>
            </w:r>
          </w:p>
        </w:tc>
      </w:tr>
    </w:tbl>
    <w:p w14:paraId="1E13C180" w14:textId="77777777" w:rsidR="002613D7" w:rsidRDefault="002613D7">
      <w:pPr>
        <w:spacing w:after="300"/>
      </w:pPr>
    </w:p>
    <w:p w14:paraId="76F2FE86" w14:textId="77777777" w:rsidR="002613D7" w:rsidRDefault="00000000">
      <w:pPr>
        <w:jc w:val="center"/>
      </w:pPr>
      <w:r>
        <w:rPr>
          <w:color w:val="FF0000"/>
          <w:sz w:val="20"/>
          <w:szCs w:val="20"/>
        </w:rPr>
        <w:t>*** DOCUMENT CONTINUES - DUE TO LENGTH, CONTINUED IN NEXT PART ***</w:t>
      </w:r>
    </w:p>
    <w:p w14:paraId="631B4F44" w14:textId="77777777" w:rsidR="002613D7" w:rsidRDefault="00000000">
      <w:pPr>
        <w:spacing w:before="240"/>
        <w:jc w:val="center"/>
      </w:pPr>
      <w:r>
        <w:rPr>
          <w:sz w:val="20"/>
          <w:szCs w:val="20"/>
        </w:rPr>
        <w:t>Complete Document with Sections 8-13 Will Be Generated</w:t>
      </w:r>
    </w:p>
    <w:sectPr w:rsidR="002613D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42644"/>
    <w:multiLevelType w:val="hybridMultilevel"/>
    <w:tmpl w:val="6434A542"/>
    <w:lvl w:ilvl="0" w:tplc="78A82CC4">
      <w:start w:val="1"/>
      <w:numFmt w:val="bullet"/>
      <w:lvlText w:val="●"/>
      <w:lvlJc w:val="left"/>
      <w:pPr>
        <w:ind w:left="720" w:hanging="360"/>
      </w:pPr>
    </w:lvl>
    <w:lvl w:ilvl="1" w:tplc="9F9233CA">
      <w:start w:val="1"/>
      <w:numFmt w:val="bullet"/>
      <w:lvlText w:val="○"/>
      <w:lvlJc w:val="left"/>
      <w:pPr>
        <w:ind w:left="1440" w:hanging="360"/>
      </w:pPr>
    </w:lvl>
    <w:lvl w:ilvl="2" w:tplc="5CE898D2">
      <w:start w:val="1"/>
      <w:numFmt w:val="bullet"/>
      <w:lvlText w:val="■"/>
      <w:lvlJc w:val="left"/>
      <w:pPr>
        <w:ind w:left="2160" w:hanging="360"/>
      </w:pPr>
    </w:lvl>
    <w:lvl w:ilvl="3" w:tplc="24681E8E">
      <w:start w:val="1"/>
      <w:numFmt w:val="bullet"/>
      <w:lvlText w:val="●"/>
      <w:lvlJc w:val="left"/>
      <w:pPr>
        <w:ind w:left="2880" w:hanging="360"/>
      </w:pPr>
    </w:lvl>
    <w:lvl w:ilvl="4" w:tplc="B0901FFC">
      <w:start w:val="1"/>
      <w:numFmt w:val="bullet"/>
      <w:lvlText w:val="○"/>
      <w:lvlJc w:val="left"/>
      <w:pPr>
        <w:ind w:left="3600" w:hanging="360"/>
      </w:pPr>
    </w:lvl>
    <w:lvl w:ilvl="5" w:tplc="8BF84208">
      <w:start w:val="1"/>
      <w:numFmt w:val="bullet"/>
      <w:lvlText w:val="■"/>
      <w:lvlJc w:val="left"/>
      <w:pPr>
        <w:ind w:left="4320" w:hanging="360"/>
      </w:pPr>
    </w:lvl>
    <w:lvl w:ilvl="6" w:tplc="91BA056C">
      <w:start w:val="1"/>
      <w:numFmt w:val="bullet"/>
      <w:lvlText w:val="●"/>
      <w:lvlJc w:val="left"/>
      <w:pPr>
        <w:ind w:left="5040" w:hanging="360"/>
      </w:pPr>
    </w:lvl>
    <w:lvl w:ilvl="7" w:tplc="68E81E26">
      <w:start w:val="1"/>
      <w:numFmt w:val="bullet"/>
      <w:lvlText w:val="●"/>
      <w:lvlJc w:val="left"/>
      <w:pPr>
        <w:ind w:left="5760" w:hanging="360"/>
      </w:pPr>
    </w:lvl>
    <w:lvl w:ilvl="8" w:tplc="15501B8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6F414FF"/>
    <w:multiLevelType w:val="hybridMultilevel"/>
    <w:tmpl w:val="449EC496"/>
    <w:lvl w:ilvl="0" w:tplc="20A49356">
      <w:start w:val="1"/>
      <w:numFmt w:val="decimal"/>
      <w:lvlText w:val="%1."/>
      <w:lvlJc w:val="left"/>
      <w:pPr>
        <w:ind w:left="720" w:hanging="360"/>
      </w:pPr>
    </w:lvl>
    <w:lvl w:ilvl="1" w:tplc="E4202AF8">
      <w:numFmt w:val="decimal"/>
      <w:lvlText w:val=""/>
      <w:lvlJc w:val="left"/>
    </w:lvl>
    <w:lvl w:ilvl="2" w:tplc="D4AC7E9A">
      <w:numFmt w:val="decimal"/>
      <w:lvlText w:val=""/>
      <w:lvlJc w:val="left"/>
    </w:lvl>
    <w:lvl w:ilvl="3" w:tplc="6624F5A2">
      <w:numFmt w:val="decimal"/>
      <w:lvlText w:val=""/>
      <w:lvlJc w:val="left"/>
    </w:lvl>
    <w:lvl w:ilvl="4" w:tplc="D80E3058">
      <w:numFmt w:val="decimal"/>
      <w:lvlText w:val=""/>
      <w:lvlJc w:val="left"/>
    </w:lvl>
    <w:lvl w:ilvl="5" w:tplc="16CA8D72">
      <w:numFmt w:val="decimal"/>
      <w:lvlText w:val=""/>
      <w:lvlJc w:val="left"/>
    </w:lvl>
    <w:lvl w:ilvl="6" w:tplc="F90253D4">
      <w:numFmt w:val="decimal"/>
      <w:lvlText w:val=""/>
      <w:lvlJc w:val="left"/>
    </w:lvl>
    <w:lvl w:ilvl="7" w:tplc="46B8514E">
      <w:numFmt w:val="decimal"/>
      <w:lvlText w:val=""/>
      <w:lvlJc w:val="left"/>
    </w:lvl>
    <w:lvl w:ilvl="8" w:tplc="8B9206AC">
      <w:numFmt w:val="decimal"/>
      <w:lvlText w:val=""/>
      <w:lvlJc w:val="left"/>
    </w:lvl>
  </w:abstractNum>
  <w:abstractNum w:abstractNumId="2" w15:restartNumberingAfterBreak="0">
    <w:nsid w:val="5FAB63A5"/>
    <w:multiLevelType w:val="hybridMultilevel"/>
    <w:tmpl w:val="F99A542A"/>
    <w:lvl w:ilvl="0" w:tplc="313C1830">
      <w:start w:val="1"/>
      <w:numFmt w:val="bullet"/>
      <w:lvlText w:val="•"/>
      <w:lvlJc w:val="left"/>
      <w:pPr>
        <w:ind w:left="720" w:hanging="360"/>
      </w:pPr>
    </w:lvl>
    <w:lvl w:ilvl="1" w:tplc="2AFC8B4C">
      <w:numFmt w:val="decimal"/>
      <w:lvlText w:val=""/>
      <w:lvlJc w:val="left"/>
    </w:lvl>
    <w:lvl w:ilvl="2" w:tplc="77AEB0BE">
      <w:numFmt w:val="decimal"/>
      <w:lvlText w:val=""/>
      <w:lvlJc w:val="left"/>
    </w:lvl>
    <w:lvl w:ilvl="3" w:tplc="F870762A">
      <w:numFmt w:val="decimal"/>
      <w:lvlText w:val=""/>
      <w:lvlJc w:val="left"/>
    </w:lvl>
    <w:lvl w:ilvl="4" w:tplc="C9E61D50">
      <w:numFmt w:val="decimal"/>
      <w:lvlText w:val=""/>
      <w:lvlJc w:val="left"/>
    </w:lvl>
    <w:lvl w:ilvl="5" w:tplc="0DE6825C">
      <w:numFmt w:val="decimal"/>
      <w:lvlText w:val=""/>
      <w:lvlJc w:val="left"/>
    </w:lvl>
    <w:lvl w:ilvl="6" w:tplc="69985DEE">
      <w:numFmt w:val="decimal"/>
      <w:lvlText w:val=""/>
      <w:lvlJc w:val="left"/>
    </w:lvl>
    <w:lvl w:ilvl="7" w:tplc="F42E08D8">
      <w:numFmt w:val="decimal"/>
      <w:lvlText w:val=""/>
      <w:lvlJc w:val="left"/>
    </w:lvl>
    <w:lvl w:ilvl="8" w:tplc="A0545828">
      <w:numFmt w:val="decimal"/>
      <w:lvlText w:val=""/>
      <w:lvlJc w:val="left"/>
    </w:lvl>
  </w:abstractNum>
  <w:num w:numId="1" w16cid:durableId="2115441463">
    <w:abstractNumId w:val="0"/>
    <w:lvlOverride w:ilvl="0">
      <w:startOverride w:val="1"/>
    </w:lvlOverride>
  </w:num>
  <w:num w:numId="2" w16cid:durableId="1665164588">
    <w:abstractNumId w:val="1"/>
    <w:lvlOverride w:ilvl="0">
      <w:startOverride w:val="1"/>
    </w:lvlOverride>
  </w:num>
  <w:num w:numId="3" w16cid:durableId="20758120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13D7"/>
    <w:rsid w:val="00050E89"/>
    <w:rsid w:val="001B3C82"/>
    <w:rsid w:val="002613D7"/>
    <w:rsid w:val="003007FF"/>
    <w:rsid w:val="00596971"/>
    <w:rsid w:val="009C250A"/>
    <w:rsid w:val="00A0490B"/>
    <w:rsid w:val="00FB1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180904"/>
  <w15:docId w15:val="{4516740A-57DF-3F45-9112-DD6DC962B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2507</Words>
  <Characters>14290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Sandeep Diddi</cp:lastModifiedBy>
  <cp:revision>6</cp:revision>
  <dcterms:created xsi:type="dcterms:W3CDTF">2026-01-20T16:59:00Z</dcterms:created>
  <dcterms:modified xsi:type="dcterms:W3CDTF">2026-01-21T17:07:00Z</dcterms:modified>
</cp:coreProperties>
</file>