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8"/>
        </w:rPr>
        <w:t>Agent Prism End-to-End Enterprise Demo Runbook</w:t>
      </w:r>
    </w:p>
    <w:p>
      <w:pPr>
        <w:spacing w:after="240"/>
      </w:pPr>
      <w:r>
        <w:rPr>
          <w:color w:val="4B5563"/>
          <w:sz w:val="24"/>
        </w:rPr>
        <w:t>Postman API flow, SaaS login, Postgres verification, tenant isolation proof, and AI Advisor demo.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Demo owner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Environment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Primary URL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Artifact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Sandeep / Agent Prism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 SaaS + Postgres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https://agent-prism.onrender.com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Postman + Browser + psql</w:t>
            </w:r>
          </w:p>
        </w:tc>
      </w:tr>
    </w:tbl>
    <w:p>
      <w:pPr>
        <w:spacing w:before="80" w:after="160"/>
        <w:shd w:fill="DFF3E8"/>
      </w:pPr>
      <w:r>
        <w:rPr>
          <w:b/>
          <w:color w:val="1F4D78"/>
        </w:rPr>
        <w:t xml:space="preserve">Demo objective: </w:t>
      </w:r>
      <w:r>
        <w:t>Show that Agent Prism is an enterprise-ready SaaS control plane: users log in by tenant, agents send telemetry through tenant API keys, data lands in Postgres, audit logs prove actions, and AI Advisor produces recommendations from tenant-scoped telemetry.</w:t>
      </w:r>
    </w:p>
    <w:p>
      <w:pPr>
        <w:pStyle w:val="Heading1"/>
      </w:pPr>
      <w:r>
        <w:t>1. Demo Storyline</w:t>
      </w:r>
    </w:p>
    <w:p>
      <w:pPr>
        <w:pStyle w:val="ListBullet"/>
      </w:pPr>
      <w:r>
        <w:t>A company owner logs in to the shared Agent Prism URL.</w:t>
      </w:r>
    </w:p>
    <w:p>
      <w:pPr>
        <w:pStyle w:val="ListBullet"/>
      </w:pPr>
      <w:r>
        <w:t>The tenant creates API keys for agents and automation.</w:t>
      </w:r>
    </w:p>
    <w:p>
      <w:pPr>
        <w:pStyle w:val="ListBullet"/>
      </w:pPr>
      <w:r>
        <w:t>Postman simulates agent traffic, gateway traffic, and connector events.</w:t>
      </w:r>
    </w:p>
    <w:p>
      <w:pPr>
        <w:pStyle w:val="ListBullet"/>
      </w:pPr>
      <w:r>
        <w:t>Agent Prism shows dashboard, Token Coach, AI Advisor, audit logs, and API key governance.</w:t>
      </w:r>
    </w:p>
    <w:p>
      <w:pPr>
        <w:pStyle w:val="ListBullet"/>
      </w:pPr>
      <w:r>
        <w:t>Postgres checks prove tenant-scoped storage and revocation behavior.</w:t>
      </w:r>
    </w:p>
    <w:p>
      <w:pPr>
        <w:pStyle w:val="Heading1"/>
      </w:pPr>
      <w:r>
        <w:t>2. Required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Asset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Where it comes from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Used for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Postman collection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postman/agent-prism.postman_collection.json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API demo calls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Postman environment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postman/agent-prism.postman_environment.json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base_url, admin_secret, api_key, key_id variables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Owner email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select email from users where role='owner';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Human dashboard login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Owner password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 via /api/admin/users/password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Human dashboard login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Tenant API key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API key endpoint or Admin tab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Agent/Postman requests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External DB URL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 Postgres External tab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 psql verification</w:t>
            </w:r>
          </w:p>
        </w:tc>
      </w:tr>
    </w:tbl>
    <w:p>
      <w:pPr>
        <w:pStyle w:val="Heading1"/>
      </w:pPr>
      <w:r>
        <w:t>3. One-Time Postgres Preparation</w:t>
      </w:r>
    </w:p>
    <w:p>
      <w:pPr>
        <w:pStyle w:val="Heading3"/>
      </w:pPr>
      <w:r>
        <w:t>Step 1: Run login migration</w:t>
      </w:r>
    </w:p>
    <w:p>
      <w:pPr>
        <w:pStyle w:val="ListBullet"/>
      </w:pPr>
      <w:r>
        <w:t>Use the External Database URL from your laptop. The Internal URL works only inside Render.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cd /Users/sandeepdiddi/Documents/agent-prism/agent-prism</w:t>
        <w:br/>
        <w:t>psql "$DATABASE_URL" -f db/migrations/001_dashboard_login.sql</w:t>
      </w:r>
    </w:p>
    <w:p>
      <w:pPr>
        <w:pStyle w:val="Heading3"/>
      </w:pPr>
      <w:r>
        <w:t>Step 2: Find the owner email</w:t>
      </w:r>
    </w:p>
    <w:p>
      <w:pPr>
        <w:pStyle w:val="ListBullet"/>
      </w:pPr>
      <w:r>
        <w:t>This is the email entered during the first bootstrap.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psql "$DATABASE_URL" -c "select id, tenant_id, email, name, role from users;"</w:t>
      </w:r>
    </w:p>
    <w:p>
      <w:pPr>
        <w:pStyle w:val="Heading3"/>
      </w:pPr>
      <w:r>
        <w:t>Step 3: Set owner login password</w:t>
      </w:r>
    </w:p>
    <w:p>
      <w:pPr>
        <w:pStyle w:val="ListBullet"/>
      </w:pPr>
      <w:r>
        <w:t>Choose a demo password. This is the Agent Prism login password, not the DB password and not OpenRouter.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export ACP_ADMIN_SECRET="your_render_admin_secret"</w:t>
        <w:br/>
        <w:br/>
        <w:t>curl -s -X POST https://agent-prism.onrender.com/api/admin/users/password \</w:t>
        <w:br/>
        <w:t xml:space="preserve">  -H "content-type: application/json" \</w:t>
        <w:br/>
        <w:t xml:space="preserve">  -H "x-admin-secret: $ACP_ADMIN_SECRET" \</w:t>
        <w:br/>
        <w:t xml:space="preserve">  -d '{"email":"owner@example.com","password":"ChooseStrongPassword123"}'</w:t>
      </w:r>
    </w:p>
    <w:p>
      <w:pPr>
        <w:spacing w:before="80" w:after="160"/>
        <w:shd w:fill="FFF2CC"/>
      </w:pPr>
      <w:r>
        <w:rPr>
          <w:b/>
          <w:color w:val="1F4D78"/>
        </w:rPr>
        <w:t xml:space="preserve">Expected result: </w:t>
      </w:r>
      <w:r>
        <w:t>The response returns a "user" object. If it says "User not found", replace owner@example.com with the actual email from the users table.</w:t>
      </w:r>
    </w:p>
    <w:p>
      <w:pPr>
        <w:pStyle w:val="Heading1"/>
      </w:pPr>
      <w:r>
        <w:t>4. Postman Import and Variables</w:t>
      </w:r>
    </w:p>
    <w:p>
      <w:r>
        <w:t>Import both JSON files into Postman, then choose the Agent Prism Render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Variable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Example value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base_url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https://agent-prism.onrender.com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Shared SaaS URL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admin_secret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ACP_ADMIN_SECRET value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Only for admin setup/recovery calls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api_key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acp_...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Tenant API key for agent/API traffic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key_id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key_...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Only needed when revoking a test key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sess_...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Only needed for session update demo</w:t>
            </w:r>
          </w:p>
        </w:tc>
      </w:tr>
    </w:tbl>
    <w:p>
      <w:r>
        <w:br w:type="page"/>
      </w:r>
    </w:p>
    <w:p>
      <w:pPr>
        <w:pStyle w:val="Heading1"/>
      </w:pPr>
      <w:r>
        <w:t>5. Live Demo Run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792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Order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Postman request</w:t>
            </w:r>
          </w:p>
        </w:tc>
        <w:tc>
          <w:tcPr>
            <w:tcW w:type="dxa" w:w="496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Talk track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Setup and Admin / Health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the service is up and using the expected storage backend.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Setup and Admin / Bootstrap Status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tenant already exists.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Setup and Admin / Admin Create Browser API Key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an acp_ key if you need one for Postman.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 Tenant Dashboard / Tenant Summary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Prove the API key maps to one tenant.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Ingest Telemetry / Generic Ingest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one synthetic agent run.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 Tenant Dashboard / Dashboard Snapshot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 metrics now include the Postman run.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 Tenant Dashboard / AI Advisor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 model-generated recommendations for the tenant telemetry.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 Tenant Dashboard / Audit Logs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 key creation and user actions are recorded.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 API Keys / Create Tenant API Key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Demo key B for revocation proof.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 API Keys / Revoke Tenant API Key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 lifecycle governance.</w:t>
            </w:r>
          </w:p>
        </w:tc>
      </w:tr>
    </w:tbl>
    <w:p>
      <w:pPr>
        <w:pStyle w:val="Heading1"/>
      </w:pPr>
      <w:r>
        <w:t>6. Browser Login Demo</w:t>
      </w:r>
    </w:p>
    <w:p>
      <w:pPr>
        <w:pStyle w:val="Heading3"/>
      </w:pPr>
      <w:r>
        <w:t>Step 1: Clear old machine key</w:t>
      </w:r>
    </w:p>
    <w:p>
      <w:pPr>
        <w:pStyle w:val="ListBullet"/>
      </w:pPr>
      <w:r>
        <w:t>This proves humans are not relying on localStorage API keys.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localStorage.removeItem("acp_api_key")</w:t>
        <w:br/>
        <w:t>location.reload()</w:t>
      </w:r>
    </w:p>
    <w:p>
      <w:pPr>
        <w:pStyle w:val="Heading3"/>
      </w:pPr>
      <w:r>
        <w:t>Step 2: Sign in</w:t>
      </w:r>
    </w:p>
    <w:p>
      <w:pPr>
        <w:pStyle w:val="ListBullet"/>
      </w:pPr>
      <w:r>
        <w:t>Use owner email and password. Agent Prism will set a secure HttpOnly session cookie named aps_session.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Email: owner email from Postgres</w:t>
        <w:br/>
        <w:t>Password: password set through admin endpoint</w:t>
      </w:r>
    </w:p>
    <w:p>
      <w:pPr>
        <w:pStyle w:val="Heading3"/>
      </w:pPr>
      <w:r>
        <w:t>Step 3: Verify session</w:t>
      </w:r>
    </w:p>
    <w:p>
      <w:pPr>
        <w:pStyle w:val="ListBullet"/>
      </w:pPr>
      <w:r>
        <w:t>Run this in the browser console. authType should be session.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fetch("/api/me").then(r =&gt; r.json()).then(console.log)</w:t>
      </w:r>
    </w:p>
    <w:p>
      <w:pPr>
        <w:pStyle w:val="Heading1"/>
      </w:pPr>
      <w:r>
        <w:t>7. Tenant Isolation and Revocation Proof</w:t>
      </w:r>
    </w:p>
    <w:p>
      <w:pPr>
        <w:spacing w:before="80" w:after="160"/>
        <w:shd w:fill="F4F6F9"/>
      </w:pPr>
      <w:r>
        <w:rPr>
          <w:b/>
          <w:color w:val="1F4D78"/>
        </w:rPr>
        <w:t xml:space="preserve">Positioning: </w:t>
      </w:r>
      <w:r>
        <w:t>With one tenant, the demo proves tenant-bound API keys, revocation, auditability, and DB tenant_id scoping. A second-tenant admin flow and Postgres Row Level Security are the next hardening step for cross-company proof.</w:t>
      </w:r>
    </w:p>
    <w:p>
      <w:pPr>
        <w:pStyle w:val="Heading3"/>
      </w:pPr>
      <w:r>
        <w:t>Step 1: Create Demo key A and Demo key B</w:t>
      </w:r>
    </w:p>
    <w:p>
      <w:pPr>
        <w:pStyle w:val="ListBullet"/>
      </w:pPr>
      <w:r>
        <w:t>Use Postman Create Tenant API Key twice and save both returned acp_ keys.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export KEY_A="acp_demo_key_a"</w:t>
        <w:br/>
        <w:t>export KEY_B="acp_demo_key_b"</w:t>
      </w:r>
    </w:p>
    <w:p>
      <w:pPr>
        <w:pStyle w:val="Heading3"/>
      </w:pPr>
      <w:r>
        <w:t>Step 2: Both keys can read the same tenant</w:t>
      </w:r>
    </w:p>
    <w:p>
      <w:pPr>
        <w:pStyle w:val="ListBullet"/>
      </w:pPr>
      <w:r>
        <w:t>Both keys belong to the same tenant, so both should return the same tenant object.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curl -s "$PRISM_URL/api/tenant" -H "x-api-key: $KEY_A"</w:t>
        <w:br/>
        <w:t>curl -s "$PRISM_URL/api/tenant" -H "x-api-key: $KEY_B"</w:t>
      </w:r>
    </w:p>
    <w:p>
      <w:pPr>
        <w:pStyle w:val="Heading3"/>
      </w:pPr>
      <w:r>
        <w:t>Step 3: Write telemetry with Key A</w:t>
      </w:r>
    </w:p>
    <w:p>
      <w:pPr>
        <w:pStyle w:val="ListBullet"/>
      </w:pPr>
      <w:r>
        <w:t>Use Generic Ingest in Postman or this curl command.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curl -s -X POST "$PRISM_URL/api/ingest" \</w:t>
        <w:br/>
        <w:t xml:space="preserve">  -H "content-type: application/json" \</w:t>
        <w:br/>
        <w:t xml:space="preserve">  -H "x-api-key: $KEY_A" \</w:t>
        <w:br/>
        <w:t xml:space="preserve">  -d '{"source":"generic","payload":{"agentName":"Tenant Isolation Test Agent","provider":"OpenAI","model":"gpt-4o-mini","taskType":"tenant-isolation-test","status":"success","latencyMs":1200,"tokensIn":1000,"tokensOut":200,"costUsd":0.002,"budgetUsd":0.01,"autonomyLevel":2,"retryCount":0,"toolCalls":1,"policyViolations":0,"userSatisfaction":5,"environment":"enterprise-demo","workflow":"tenant-isolation","team":"security"}}'</w:t>
      </w:r>
    </w:p>
    <w:p>
      <w:pPr>
        <w:pStyle w:val="Heading3"/>
      </w:pPr>
      <w:r>
        <w:t>Step 4: Read telemetry with Key B</w:t>
      </w:r>
    </w:p>
    <w:p>
      <w:pPr>
        <w:pStyle w:val="ListBullet"/>
      </w:pPr>
      <w:r>
        <w:t>Key B sees the run because it belongs to the same tenant, not because data is global.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curl -s "$PRISM_URL/api/runs" -H "x-api-key: $KEY_B"</w:t>
      </w:r>
    </w:p>
    <w:p>
      <w:pPr>
        <w:pStyle w:val="Heading3"/>
      </w:pPr>
      <w:r>
        <w:t>Step 5: Revoke Key B</w:t>
      </w:r>
    </w:p>
    <w:p>
      <w:pPr>
        <w:pStyle w:val="ListBullet"/>
      </w:pPr>
      <w:r>
        <w:t>List API keys, copy Demo key B id, set key_id in Postman, then run Revoke Tenant API Key.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curl -s "$PRISM_URL/api/tenant/api-keys" -H "x-api-key: $KEY_A"</w:t>
        <w:br/>
        <w:t>curl -s -X DELETE "$PRISM_URL/api/tenant/api-keys/$KEY_B_ID" -H "x-api-key: $KEY_A"</w:t>
      </w:r>
    </w:p>
    <w:p>
      <w:pPr>
        <w:pStyle w:val="Heading3"/>
      </w:pPr>
      <w:r>
        <w:t>Step 6: Confirm revoked key fails</w:t>
      </w:r>
    </w:p>
    <w:p>
      <w:pPr>
        <w:pStyle w:val="ListBullet"/>
      </w:pPr>
      <w:r>
        <w:t>Expected result is HTTP 401 unauthorized.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curl -i "$PRISM_URL/api/tenant" -H "x-api-key: $KEY_B"</w:t>
      </w:r>
    </w:p>
    <w:p>
      <w:pPr>
        <w:pStyle w:val="Heading1"/>
      </w:pPr>
      <w:r>
        <w:t>8. Database Verification Script</w:t>
      </w:r>
    </w:p>
    <w:p>
      <w:r>
        <w:t>Use the External DB URL from your laptop. These queries are safe read-only checks.</w:t>
      </w:r>
    </w:p>
    <w:p>
      <w:pPr>
        <w:spacing w:after="120"/>
        <w:ind w:left="216"/>
        <w:shd w:fill="EEF3FA"/>
      </w:pPr>
      <w:r>
        <w:rPr>
          <w:rFonts w:ascii="JetBrains Mono" w:hAnsi="JetBrains Mono"/>
          <w:color w:val="243B61"/>
          <w:sz w:val="17"/>
        </w:rPr>
        <w:t>psql "$DATABASE_URL"</w:t>
        <w:br/>
        <w:br/>
        <w:t>select id, name, plan, status from tenants;</w:t>
        <w:br/>
        <w:t>select tenant_id, email, role from users;</w:t>
        <w:br/>
        <w:t>select tenant_id, name, prefix, status from api_keys order by created_at desc;</w:t>
        <w:br/>
        <w:t>select tenant_id, agent_name, workflow from agent_runs order by created_at desc limit 10;</w:t>
        <w:br/>
        <w:t>select tenant_id, actor, action, resource, timestamp from audit_logs order by timestamp desc limit 20;</w:t>
        <w:br/>
        <w:t>select tenant_id, count(*) from agent_runs group by tenant_id;</w:t>
        <w:br/>
        <w:t>\q</w:t>
      </w:r>
    </w:p>
    <w:p>
      <w:pPr>
        <w:pStyle w:val="Heading1"/>
      </w:pPr>
      <w:r>
        <w:t>9. Troubleshooting During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Symptom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Likely cause</w:t>
            </w:r>
          </w:p>
        </w:tc>
        <w:tc>
          <w:tcPr>
            <w:tcW w:type="dxa" w:w="3744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Fix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localStorage acp_api_key is null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Expected after login migration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Enterprise Login or generate a tenant API key for Postman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 not found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Placeholder email used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Query users table and use real owner email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 audit_logs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Schema was partially applied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 db/schema.sql or migration SQL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OpenRouter 429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 model rate-limited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Switch AI_ADVISOR_MODEL to openai/gpt-4o-mini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401 from tenant 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Missing/invalid/revoked acp_ key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a new Tenant API Key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Laptop cannot reach DB host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Render DB URL used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External Database URL locally</w:t>
            </w:r>
          </w:p>
        </w:tc>
      </w:tr>
    </w:tbl>
    <w:p>
      <w:pPr>
        <w:pStyle w:val="Heading1"/>
      </w:pPr>
      <w:r>
        <w:t>10. Enterprise Readiness Message</w:t>
      </w:r>
    </w:p>
    <w:p>
      <w:pPr>
        <w:pStyle w:val="ListBullet"/>
      </w:pPr>
      <w:r>
        <w:t>Human users authenticate with email/password and secure HttpOnly session cookies.</w:t>
      </w:r>
    </w:p>
    <w:p>
      <w:pPr>
        <w:pStyle w:val="ListBullet"/>
      </w:pPr>
      <w:r>
        <w:t>Machine/API traffic uses tenant-scoped acp_ keys that can be created and revoked.</w:t>
      </w:r>
    </w:p>
    <w:p>
      <w:pPr>
        <w:pStyle w:val="ListBullet"/>
      </w:pPr>
      <w:r>
        <w:t>Every core table carries tenant_id and dashboard queries scope through authenticated tenant context.</w:t>
      </w:r>
    </w:p>
    <w:p>
      <w:pPr>
        <w:pStyle w:val="ListBullet"/>
      </w:pPr>
      <w:r>
        <w:t>Audit logs record bootstrap, login, key creation, revocation, connectors, and reset actions.</w:t>
      </w:r>
    </w:p>
    <w:p>
      <w:pPr>
        <w:pStyle w:val="ListBullet"/>
      </w:pPr>
      <w:r>
        <w:t>Next hardening milestone: Postgres Row Level Security and encrypted connector secrets.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Confidential demo guide | Agent Prism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8"/>
      </w:rPr>
      <w:t>Agent Prism Demo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