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07E" w:rsidRPr="00112DD4" w:rsidRDefault="00F642BC">
      <w:pPr>
        <w:rPr>
          <w:b/>
          <w:u w:val="single"/>
        </w:rPr>
      </w:pPr>
      <w:r w:rsidRPr="00112DD4">
        <w:rPr>
          <w:b/>
          <w:u w:val="single"/>
        </w:rPr>
        <w:t>Brain Dumps</w:t>
      </w:r>
      <w:r w:rsidR="00C2188B" w:rsidRPr="00112DD4">
        <w:rPr>
          <w:b/>
          <w:u w:val="single"/>
        </w:rPr>
        <w:t xml:space="preserve"> HR</w:t>
      </w:r>
      <w:r w:rsidRPr="00112DD4">
        <w:rPr>
          <w:b/>
          <w:u w:val="single"/>
        </w:rPr>
        <w:t>:</w:t>
      </w:r>
    </w:p>
    <w:p w:rsidR="00F642BC" w:rsidRDefault="00F642BC"/>
    <w:p w:rsidR="00F642BC" w:rsidRDefault="00F642BC" w:rsidP="00F642BC">
      <w:pPr>
        <w:pStyle w:val="ListParagraph"/>
        <w:numPr>
          <w:ilvl w:val="0"/>
          <w:numId w:val="1"/>
        </w:numPr>
      </w:pPr>
      <w:r>
        <w:t>In Service Now SIM, which methodologies are used? – single select</w:t>
      </w:r>
      <w:r w:rsidR="00230CD9">
        <w:t xml:space="preserve"> (pg 39)</w:t>
      </w:r>
    </w:p>
    <w:p w:rsidR="00F642BC" w:rsidRDefault="00F642BC" w:rsidP="00F642BC">
      <w:pPr>
        <w:pStyle w:val="ListParagraph"/>
        <w:numPr>
          <w:ilvl w:val="1"/>
          <w:numId w:val="1"/>
        </w:numPr>
      </w:pPr>
      <w:r>
        <w:t>Agile</w:t>
      </w:r>
    </w:p>
    <w:p w:rsidR="00F642BC" w:rsidRPr="00786119" w:rsidRDefault="00F642BC" w:rsidP="00F642BC">
      <w:pPr>
        <w:pStyle w:val="ListParagraph"/>
        <w:numPr>
          <w:ilvl w:val="1"/>
          <w:numId w:val="1"/>
        </w:numPr>
        <w:rPr>
          <w:highlight w:val="yellow"/>
        </w:rPr>
      </w:pPr>
      <w:r w:rsidRPr="00786119">
        <w:rPr>
          <w:highlight w:val="yellow"/>
        </w:rPr>
        <w:t>Agile and waterfall</w:t>
      </w:r>
    </w:p>
    <w:p w:rsidR="00F642BC" w:rsidRDefault="00F642BC" w:rsidP="00F642BC">
      <w:pPr>
        <w:pStyle w:val="ListParagraph"/>
        <w:numPr>
          <w:ilvl w:val="1"/>
          <w:numId w:val="1"/>
        </w:numPr>
      </w:pPr>
      <w:r>
        <w:t>Waterfall and (Rapid Application Development) RAD</w:t>
      </w:r>
    </w:p>
    <w:p w:rsidR="00F642BC" w:rsidRDefault="00F642BC" w:rsidP="00F642BC">
      <w:pPr>
        <w:pStyle w:val="ListParagraph"/>
        <w:numPr>
          <w:ilvl w:val="1"/>
          <w:numId w:val="1"/>
        </w:numPr>
      </w:pPr>
      <w:r>
        <w:t>One more option</w:t>
      </w:r>
    </w:p>
    <w:p w:rsidR="002764DF" w:rsidRDefault="002764DF" w:rsidP="002764DF">
      <w:pPr>
        <w:pStyle w:val="ListParagraph"/>
        <w:ind w:left="1440"/>
      </w:pPr>
    </w:p>
    <w:p w:rsidR="00F642BC" w:rsidRDefault="00C064FD" w:rsidP="00F642BC">
      <w:pPr>
        <w:pStyle w:val="ListParagraph"/>
        <w:numPr>
          <w:ilvl w:val="0"/>
          <w:numId w:val="1"/>
        </w:numPr>
      </w:pPr>
      <w:r>
        <w:t>In I9ln Internalization plugin where are the Translated KB articles viewed? – single select</w:t>
      </w:r>
    </w:p>
    <w:p w:rsidR="00C064FD" w:rsidRDefault="00162A13" w:rsidP="00C064FD">
      <w:pPr>
        <w:pStyle w:val="ListParagraph"/>
        <w:numPr>
          <w:ilvl w:val="1"/>
          <w:numId w:val="1"/>
        </w:numPr>
        <w:rPr>
          <w:highlight w:val="yellow"/>
        </w:rPr>
      </w:pPr>
      <w:r w:rsidRPr="00162A13">
        <w:rPr>
          <w:highlight w:val="yellow"/>
        </w:rPr>
        <w:t>Translated Versions, on the KB related List</w:t>
      </w:r>
    </w:p>
    <w:p w:rsidR="00162A13" w:rsidRDefault="00162A13" w:rsidP="00162A13">
      <w:pPr>
        <w:pStyle w:val="ListParagraph"/>
        <w:ind w:left="1440"/>
        <w:rPr>
          <w:highlight w:val="yellow"/>
        </w:rPr>
      </w:pPr>
    </w:p>
    <w:p w:rsidR="00162A13" w:rsidRDefault="009B44BA" w:rsidP="00162A13">
      <w:pPr>
        <w:pStyle w:val="ListParagraph"/>
        <w:numPr>
          <w:ilvl w:val="0"/>
          <w:numId w:val="1"/>
        </w:numPr>
      </w:pPr>
      <w:r>
        <w:t xml:space="preserve">For a non-English user, </w:t>
      </w:r>
      <w:r w:rsidR="0048432E">
        <w:t xml:space="preserve">while using Translated text, </w:t>
      </w:r>
      <w:r w:rsidR="001A3743">
        <w:t>is free form text translated? – single select</w:t>
      </w:r>
    </w:p>
    <w:p w:rsidR="001A3743" w:rsidRPr="001A3743" w:rsidRDefault="001A3743" w:rsidP="001A3743">
      <w:pPr>
        <w:pStyle w:val="ListParagraph"/>
        <w:numPr>
          <w:ilvl w:val="1"/>
          <w:numId w:val="1"/>
        </w:numPr>
        <w:rPr>
          <w:highlight w:val="yellow"/>
        </w:rPr>
      </w:pPr>
      <w:r w:rsidRPr="001A3743">
        <w:rPr>
          <w:highlight w:val="yellow"/>
        </w:rPr>
        <w:t>No, journal fields are not translated</w:t>
      </w:r>
    </w:p>
    <w:p w:rsidR="001A3743" w:rsidRDefault="001A3743" w:rsidP="001A3743">
      <w:pPr>
        <w:pStyle w:val="ListParagraph"/>
        <w:numPr>
          <w:ilvl w:val="1"/>
          <w:numId w:val="1"/>
        </w:numPr>
      </w:pPr>
      <w:r>
        <w:t>Yes, journal fields are translated</w:t>
      </w:r>
    </w:p>
    <w:p w:rsidR="001A3743" w:rsidRDefault="001A3743" w:rsidP="001A3743">
      <w:pPr>
        <w:pStyle w:val="ListParagraph"/>
        <w:numPr>
          <w:ilvl w:val="1"/>
          <w:numId w:val="1"/>
        </w:numPr>
      </w:pPr>
      <w:r>
        <w:t>No, text fields are translated</w:t>
      </w:r>
    </w:p>
    <w:p w:rsidR="001A3743" w:rsidRDefault="001A3743" w:rsidP="001A3743">
      <w:pPr>
        <w:pStyle w:val="ListParagraph"/>
        <w:numPr>
          <w:ilvl w:val="1"/>
          <w:numId w:val="1"/>
        </w:numPr>
      </w:pPr>
      <w:r>
        <w:t>Yes, text fields are translated</w:t>
      </w:r>
    </w:p>
    <w:p w:rsidR="00131083" w:rsidRDefault="00131083" w:rsidP="00131083">
      <w:pPr>
        <w:pStyle w:val="ListParagraph"/>
        <w:ind w:left="1440"/>
      </w:pPr>
    </w:p>
    <w:p w:rsidR="001A3743" w:rsidRDefault="00131083" w:rsidP="001A3743">
      <w:pPr>
        <w:pStyle w:val="ListParagraph"/>
        <w:numPr>
          <w:ilvl w:val="0"/>
          <w:numId w:val="1"/>
        </w:numPr>
      </w:pPr>
      <w:r>
        <w:t>HR benefits in scoped app – select all that apply</w:t>
      </w:r>
    </w:p>
    <w:p w:rsidR="0028564C" w:rsidRDefault="0028564C" w:rsidP="00934E87"/>
    <w:p w:rsidR="00934E87" w:rsidRDefault="00EC7303" w:rsidP="00934E87">
      <w:pPr>
        <w:pStyle w:val="ListParagraph"/>
        <w:numPr>
          <w:ilvl w:val="0"/>
          <w:numId w:val="1"/>
        </w:numPr>
      </w:pPr>
      <w:r>
        <w:t>How many COE can be selected in HR template – single select</w:t>
      </w:r>
    </w:p>
    <w:p w:rsidR="00EC7303" w:rsidRDefault="00EC7303" w:rsidP="00EC7303">
      <w:pPr>
        <w:pStyle w:val="ListParagraph"/>
      </w:pPr>
    </w:p>
    <w:p w:rsidR="00EC7303" w:rsidRPr="00EC7303" w:rsidRDefault="00EC7303" w:rsidP="00EC7303">
      <w:pPr>
        <w:pStyle w:val="ListParagraph"/>
        <w:numPr>
          <w:ilvl w:val="1"/>
          <w:numId w:val="1"/>
        </w:numPr>
        <w:rPr>
          <w:highlight w:val="yellow"/>
        </w:rPr>
      </w:pPr>
      <w:r w:rsidRPr="00EC7303">
        <w:rPr>
          <w:highlight w:val="yellow"/>
        </w:rPr>
        <w:t>One</w:t>
      </w:r>
    </w:p>
    <w:p w:rsidR="00EC7303" w:rsidRDefault="00EC7303" w:rsidP="00EC7303">
      <w:pPr>
        <w:pStyle w:val="ListParagraph"/>
        <w:numPr>
          <w:ilvl w:val="1"/>
          <w:numId w:val="1"/>
        </w:numPr>
      </w:pPr>
      <w:r>
        <w:t>Two</w:t>
      </w:r>
    </w:p>
    <w:p w:rsidR="00EC7303" w:rsidRDefault="00EC7303" w:rsidP="00EC7303">
      <w:pPr>
        <w:pStyle w:val="ListParagraph"/>
        <w:numPr>
          <w:ilvl w:val="1"/>
          <w:numId w:val="1"/>
        </w:numPr>
      </w:pPr>
      <w:r>
        <w:t>Three</w:t>
      </w:r>
    </w:p>
    <w:p w:rsidR="00EC7303" w:rsidRDefault="00DB0A41" w:rsidP="00EC7303">
      <w:pPr>
        <w:pStyle w:val="ListParagraph"/>
        <w:numPr>
          <w:ilvl w:val="1"/>
          <w:numId w:val="1"/>
        </w:numPr>
      </w:pPr>
      <w:r>
        <w:t>Unlimited</w:t>
      </w:r>
    </w:p>
    <w:p w:rsidR="00DB0A41" w:rsidRDefault="00DB0A41" w:rsidP="00DB0A41">
      <w:pPr>
        <w:pStyle w:val="ListParagraph"/>
        <w:ind w:left="1440"/>
      </w:pPr>
    </w:p>
    <w:p w:rsidR="00EC7303" w:rsidRDefault="00DB0A41" w:rsidP="00DB0A41">
      <w:pPr>
        <w:pStyle w:val="ListParagraph"/>
        <w:numPr>
          <w:ilvl w:val="0"/>
          <w:numId w:val="1"/>
        </w:numPr>
      </w:pPr>
      <w:r>
        <w:t>How is the Lifecycle Events application shown in the application picker – single select</w:t>
      </w:r>
    </w:p>
    <w:p w:rsidR="00DB0A41" w:rsidRPr="0015782D" w:rsidRDefault="0012370F" w:rsidP="00DB0A41">
      <w:pPr>
        <w:pStyle w:val="ListParagraph"/>
        <w:numPr>
          <w:ilvl w:val="1"/>
          <w:numId w:val="1"/>
        </w:numPr>
        <w:rPr>
          <w:highlight w:val="yellow"/>
        </w:rPr>
      </w:pPr>
      <w:r w:rsidRPr="0015782D">
        <w:rPr>
          <w:highlight w:val="yellow"/>
        </w:rPr>
        <w:t>Human Resources: Lifecycle Events</w:t>
      </w:r>
    </w:p>
    <w:p w:rsidR="0012370F" w:rsidRPr="00162A13" w:rsidRDefault="0012370F" w:rsidP="0012370F">
      <w:pPr>
        <w:pStyle w:val="ListParagraph"/>
        <w:numPr>
          <w:ilvl w:val="1"/>
          <w:numId w:val="1"/>
        </w:numPr>
      </w:pPr>
      <w:r>
        <w:t>Human Resources Scoped App: Lifecycle Events</w:t>
      </w:r>
    </w:p>
    <w:p w:rsidR="0012370F" w:rsidRPr="00162A13" w:rsidRDefault="0012370F" w:rsidP="0012370F">
      <w:pPr>
        <w:pStyle w:val="ListParagraph"/>
        <w:numPr>
          <w:ilvl w:val="1"/>
          <w:numId w:val="1"/>
        </w:numPr>
      </w:pPr>
      <w:r>
        <w:t>Human Resources: LE</w:t>
      </w:r>
    </w:p>
    <w:p w:rsidR="0012370F" w:rsidRDefault="0012370F" w:rsidP="00DB0A41">
      <w:pPr>
        <w:pStyle w:val="ListParagraph"/>
        <w:numPr>
          <w:ilvl w:val="1"/>
          <w:numId w:val="1"/>
        </w:numPr>
      </w:pPr>
      <w:r>
        <w:t>Lifecycle Events</w:t>
      </w:r>
    </w:p>
    <w:p w:rsidR="00552ABE" w:rsidRDefault="00552ABE" w:rsidP="00552ABE">
      <w:pPr>
        <w:pStyle w:val="ListParagraph"/>
        <w:ind w:left="1440"/>
      </w:pPr>
    </w:p>
    <w:p w:rsidR="0015782D" w:rsidRDefault="00552ABE" w:rsidP="0015782D">
      <w:pPr>
        <w:pStyle w:val="ListParagraph"/>
        <w:numPr>
          <w:ilvl w:val="0"/>
          <w:numId w:val="1"/>
        </w:numPr>
      </w:pPr>
      <w:r>
        <w:t xml:space="preserve">What is the minimum </w:t>
      </w:r>
      <w:r w:rsidR="00DC3869">
        <w:t>configuration required to create an HR case by an HR Professional</w:t>
      </w:r>
      <w:r w:rsidR="001A6684">
        <w:t xml:space="preserve"> – single select</w:t>
      </w:r>
    </w:p>
    <w:p w:rsidR="00DC3869" w:rsidRDefault="00DC3869" w:rsidP="00DC3869">
      <w:pPr>
        <w:pStyle w:val="ListParagraph"/>
        <w:numPr>
          <w:ilvl w:val="1"/>
          <w:numId w:val="1"/>
        </w:numPr>
      </w:pPr>
      <w:r>
        <w:t>HR service and HR template</w:t>
      </w:r>
    </w:p>
    <w:p w:rsidR="00DC3869" w:rsidRPr="00B67504" w:rsidRDefault="00DC3869" w:rsidP="00DC3869">
      <w:pPr>
        <w:pStyle w:val="ListParagraph"/>
        <w:numPr>
          <w:ilvl w:val="1"/>
          <w:numId w:val="1"/>
        </w:numPr>
        <w:rPr>
          <w:highlight w:val="yellow"/>
        </w:rPr>
      </w:pPr>
      <w:r w:rsidRPr="00B67504">
        <w:rPr>
          <w:highlight w:val="yellow"/>
        </w:rPr>
        <w:t>HR Service</w:t>
      </w:r>
    </w:p>
    <w:p w:rsidR="00DC3869" w:rsidRDefault="00DC3869" w:rsidP="00DC3869">
      <w:pPr>
        <w:pStyle w:val="ListParagraph"/>
        <w:numPr>
          <w:ilvl w:val="1"/>
          <w:numId w:val="1"/>
        </w:numPr>
      </w:pPr>
      <w:r>
        <w:t>HR service, record producer and HR Template</w:t>
      </w:r>
    </w:p>
    <w:p w:rsidR="00DC3869" w:rsidRDefault="00DC3869" w:rsidP="00DC3869">
      <w:pPr>
        <w:pStyle w:val="ListParagraph"/>
        <w:numPr>
          <w:ilvl w:val="1"/>
          <w:numId w:val="1"/>
        </w:numPr>
      </w:pPr>
      <w:r>
        <w:t>HR service, record producer and HR Template</w:t>
      </w:r>
      <w:r w:rsidR="00B67504">
        <w:t xml:space="preserve"> and HR activities</w:t>
      </w:r>
    </w:p>
    <w:p w:rsidR="00070A0F" w:rsidRDefault="00070A0F" w:rsidP="00070A0F">
      <w:pPr>
        <w:pStyle w:val="ListParagraph"/>
        <w:ind w:left="1440"/>
      </w:pPr>
    </w:p>
    <w:p w:rsidR="00616A49" w:rsidRDefault="00070A0F" w:rsidP="00616A49">
      <w:pPr>
        <w:pStyle w:val="ListParagraph"/>
        <w:numPr>
          <w:ilvl w:val="0"/>
          <w:numId w:val="1"/>
        </w:numPr>
      </w:pPr>
      <w:r>
        <w:t>HR core case table is an extension of – single select</w:t>
      </w:r>
    </w:p>
    <w:p w:rsidR="00070A0F" w:rsidRPr="00BA3215" w:rsidRDefault="00BA3215" w:rsidP="00070A0F">
      <w:pPr>
        <w:pStyle w:val="ListParagraph"/>
        <w:numPr>
          <w:ilvl w:val="1"/>
          <w:numId w:val="1"/>
        </w:numPr>
        <w:rPr>
          <w:highlight w:val="yellow"/>
        </w:rPr>
      </w:pPr>
      <w:r w:rsidRPr="00BA3215">
        <w:rPr>
          <w:highlight w:val="yellow"/>
        </w:rPr>
        <w:t>Task</w:t>
      </w:r>
    </w:p>
    <w:p w:rsidR="00BA3215" w:rsidRDefault="00BA3215" w:rsidP="00070A0F">
      <w:pPr>
        <w:pStyle w:val="ListParagraph"/>
        <w:numPr>
          <w:ilvl w:val="1"/>
          <w:numId w:val="1"/>
        </w:numPr>
      </w:pPr>
      <w:r>
        <w:t>Incident</w:t>
      </w:r>
    </w:p>
    <w:p w:rsidR="00BA3215" w:rsidRDefault="00BA3215" w:rsidP="00070A0F">
      <w:pPr>
        <w:pStyle w:val="ListParagraph"/>
        <w:numPr>
          <w:ilvl w:val="1"/>
          <w:numId w:val="1"/>
        </w:numPr>
      </w:pPr>
      <w:r>
        <w:lastRenderedPageBreak/>
        <w:t>HR Lifecycle Events</w:t>
      </w:r>
    </w:p>
    <w:p w:rsidR="00BA3215" w:rsidRDefault="00BA3215" w:rsidP="00070A0F">
      <w:pPr>
        <w:pStyle w:val="ListParagraph"/>
        <w:numPr>
          <w:ilvl w:val="1"/>
          <w:numId w:val="1"/>
        </w:numPr>
      </w:pPr>
      <w:r>
        <w:t>HR Service</w:t>
      </w:r>
    </w:p>
    <w:p w:rsidR="006E38E2" w:rsidRDefault="006E38E2" w:rsidP="006E38E2">
      <w:pPr>
        <w:pStyle w:val="ListParagraph"/>
        <w:ind w:left="1440"/>
      </w:pPr>
    </w:p>
    <w:p w:rsidR="006E38E2" w:rsidRDefault="006E38E2" w:rsidP="006E38E2">
      <w:pPr>
        <w:pStyle w:val="ListParagraph"/>
        <w:numPr>
          <w:ilvl w:val="0"/>
          <w:numId w:val="1"/>
        </w:numPr>
      </w:pPr>
      <w:r>
        <w:t>Implementation Data Packs is accessible by? – single select</w:t>
      </w:r>
      <w:r w:rsidR="0003411E">
        <w:t>(select the best that applies)</w:t>
      </w:r>
    </w:p>
    <w:p w:rsidR="006E38E2" w:rsidRDefault="007161A2" w:rsidP="006E38E2">
      <w:pPr>
        <w:pStyle w:val="ListParagraph"/>
        <w:numPr>
          <w:ilvl w:val="1"/>
          <w:numId w:val="1"/>
        </w:numPr>
      </w:pPr>
      <w:r>
        <w:t>ServiceNow Employees only</w:t>
      </w:r>
    </w:p>
    <w:p w:rsidR="007161A2" w:rsidRPr="00DA7626" w:rsidRDefault="007161A2" w:rsidP="006E38E2">
      <w:pPr>
        <w:pStyle w:val="ListParagraph"/>
        <w:numPr>
          <w:ilvl w:val="1"/>
          <w:numId w:val="1"/>
        </w:numPr>
        <w:rPr>
          <w:highlight w:val="yellow"/>
        </w:rPr>
      </w:pPr>
      <w:r w:rsidRPr="00DA7626">
        <w:rPr>
          <w:highlight w:val="yellow"/>
        </w:rPr>
        <w:t>Partner</w:t>
      </w:r>
      <w:r w:rsidR="00616761" w:rsidRPr="00DA7626">
        <w:rPr>
          <w:highlight w:val="yellow"/>
        </w:rPr>
        <w:t>s</w:t>
      </w:r>
      <w:r w:rsidRPr="00DA7626">
        <w:rPr>
          <w:highlight w:val="yellow"/>
        </w:rPr>
        <w:t xml:space="preserve"> only</w:t>
      </w:r>
    </w:p>
    <w:p w:rsidR="007161A2" w:rsidRDefault="007161A2" w:rsidP="006E38E2">
      <w:pPr>
        <w:pStyle w:val="ListParagraph"/>
        <w:numPr>
          <w:ilvl w:val="1"/>
          <w:numId w:val="1"/>
        </w:numPr>
      </w:pPr>
      <w:r>
        <w:t>ServiceNow Employees, Partner, customers</w:t>
      </w:r>
    </w:p>
    <w:p w:rsidR="007161A2" w:rsidRDefault="007161A2" w:rsidP="00425E8D"/>
    <w:p w:rsidR="00425E8D" w:rsidRDefault="00AD26AC" w:rsidP="00425E8D">
      <w:pPr>
        <w:pStyle w:val="ListParagraph"/>
        <w:numPr>
          <w:ilvl w:val="0"/>
          <w:numId w:val="1"/>
        </w:numPr>
      </w:pPr>
      <w:r>
        <w:t>Text can expand and shrink up</w:t>
      </w:r>
      <w:r w:rsidR="007E692C">
        <w:t xml:space="preserve"> </w:t>
      </w:r>
      <w:r>
        <w:t>to how much percent in translated text? (pg - 187) – single select</w:t>
      </w:r>
    </w:p>
    <w:p w:rsidR="00AD26AC" w:rsidRPr="00AD26AC" w:rsidRDefault="00AD26AC" w:rsidP="00AD26AC">
      <w:pPr>
        <w:pStyle w:val="ListParagraph"/>
        <w:numPr>
          <w:ilvl w:val="1"/>
          <w:numId w:val="1"/>
        </w:numPr>
        <w:rPr>
          <w:highlight w:val="yellow"/>
        </w:rPr>
      </w:pPr>
      <w:r w:rsidRPr="00AD26AC">
        <w:rPr>
          <w:highlight w:val="yellow"/>
        </w:rPr>
        <w:t>Up</w:t>
      </w:r>
      <w:r>
        <w:rPr>
          <w:highlight w:val="yellow"/>
        </w:rPr>
        <w:t xml:space="preserve"> </w:t>
      </w:r>
      <w:r w:rsidRPr="00AD26AC">
        <w:rPr>
          <w:highlight w:val="yellow"/>
        </w:rPr>
        <w:t>to 300%</w:t>
      </w:r>
    </w:p>
    <w:p w:rsidR="00AD26AC" w:rsidRDefault="00AD26AC" w:rsidP="00AD26AC">
      <w:pPr>
        <w:pStyle w:val="ListParagraph"/>
        <w:numPr>
          <w:ilvl w:val="1"/>
          <w:numId w:val="1"/>
        </w:numPr>
      </w:pPr>
      <w:r>
        <w:t>Up to 250%</w:t>
      </w:r>
    </w:p>
    <w:p w:rsidR="007E692C" w:rsidRDefault="007E692C" w:rsidP="007E692C">
      <w:pPr>
        <w:pStyle w:val="ListParagraph"/>
        <w:ind w:left="1440"/>
      </w:pPr>
    </w:p>
    <w:p w:rsidR="00AD26AC" w:rsidRDefault="003248C8" w:rsidP="00330818">
      <w:pPr>
        <w:pStyle w:val="ListParagraph"/>
        <w:numPr>
          <w:ilvl w:val="0"/>
          <w:numId w:val="1"/>
        </w:numPr>
      </w:pPr>
      <w:r>
        <w:t>Where can a no role user view cases HR cases assigned to him? – single select</w:t>
      </w:r>
    </w:p>
    <w:p w:rsidR="003248C8" w:rsidRDefault="003248C8" w:rsidP="003248C8">
      <w:pPr>
        <w:pStyle w:val="ListParagraph"/>
        <w:numPr>
          <w:ilvl w:val="1"/>
          <w:numId w:val="1"/>
        </w:numPr>
      </w:pPr>
      <w:r>
        <w:t>Tasks</w:t>
      </w:r>
    </w:p>
    <w:p w:rsidR="003248C8" w:rsidRPr="003248C8" w:rsidRDefault="003248C8" w:rsidP="003248C8">
      <w:pPr>
        <w:pStyle w:val="ListParagraph"/>
        <w:numPr>
          <w:ilvl w:val="1"/>
          <w:numId w:val="1"/>
        </w:numPr>
        <w:rPr>
          <w:highlight w:val="yellow"/>
        </w:rPr>
      </w:pPr>
      <w:r w:rsidRPr="003248C8">
        <w:rPr>
          <w:highlight w:val="yellow"/>
        </w:rPr>
        <w:t>Portal</w:t>
      </w:r>
    </w:p>
    <w:p w:rsidR="003248C8" w:rsidRDefault="003248C8" w:rsidP="003248C8">
      <w:pPr>
        <w:pStyle w:val="ListParagraph"/>
        <w:numPr>
          <w:ilvl w:val="1"/>
          <w:numId w:val="1"/>
        </w:numPr>
      </w:pPr>
      <w:r>
        <w:t>HR Templates</w:t>
      </w:r>
    </w:p>
    <w:p w:rsidR="003248C8" w:rsidRDefault="003248C8" w:rsidP="003248C8">
      <w:pPr>
        <w:pStyle w:val="ListParagraph"/>
        <w:numPr>
          <w:ilvl w:val="1"/>
          <w:numId w:val="1"/>
        </w:numPr>
      </w:pPr>
      <w:r>
        <w:t>HR Services</w:t>
      </w:r>
    </w:p>
    <w:p w:rsidR="00174C65" w:rsidRDefault="00174C65" w:rsidP="00174C65">
      <w:pPr>
        <w:pStyle w:val="ListParagraph"/>
        <w:ind w:left="1440"/>
      </w:pPr>
    </w:p>
    <w:p w:rsidR="004B041E" w:rsidRDefault="005D6073" w:rsidP="004B041E">
      <w:pPr>
        <w:pStyle w:val="ListParagraph"/>
        <w:numPr>
          <w:ilvl w:val="0"/>
          <w:numId w:val="1"/>
        </w:numPr>
      </w:pPr>
      <w:r>
        <w:t>HR topic categories</w:t>
      </w:r>
      <w:r w:rsidR="0039056D">
        <w:t xml:space="preserve"> are a group of</w:t>
      </w:r>
      <w:r>
        <w:t>? – single select</w:t>
      </w:r>
    </w:p>
    <w:p w:rsidR="005D6073" w:rsidRDefault="005D6073" w:rsidP="005D6073">
      <w:pPr>
        <w:pStyle w:val="ListParagraph"/>
        <w:numPr>
          <w:ilvl w:val="1"/>
          <w:numId w:val="1"/>
        </w:numPr>
      </w:pPr>
      <w:r>
        <w:t xml:space="preserve">Group of </w:t>
      </w:r>
      <w:r w:rsidR="007D5CBD">
        <w:t xml:space="preserve">HR </w:t>
      </w:r>
      <w:r>
        <w:t>Categories</w:t>
      </w:r>
    </w:p>
    <w:p w:rsidR="005D6073" w:rsidRDefault="005D6073" w:rsidP="005D6073">
      <w:pPr>
        <w:pStyle w:val="ListParagraph"/>
        <w:numPr>
          <w:ilvl w:val="1"/>
          <w:numId w:val="1"/>
        </w:numPr>
      </w:pPr>
      <w:r>
        <w:t xml:space="preserve">Group of </w:t>
      </w:r>
      <w:r w:rsidR="007D5CBD">
        <w:t xml:space="preserve">HR </w:t>
      </w:r>
      <w:r>
        <w:t>Templates</w:t>
      </w:r>
    </w:p>
    <w:p w:rsidR="005D6073" w:rsidRDefault="005D6073" w:rsidP="005D6073">
      <w:pPr>
        <w:pStyle w:val="ListParagraph"/>
        <w:numPr>
          <w:ilvl w:val="1"/>
          <w:numId w:val="1"/>
        </w:numPr>
      </w:pPr>
      <w:r>
        <w:t xml:space="preserve">Group of </w:t>
      </w:r>
      <w:r w:rsidR="007D5CBD">
        <w:t xml:space="preserve">HR </w:t>
      </w:r>
      <w:r>
        <w:t>Tasks</w:t>
      </w:r>
    </w:p>
    <w:p w:rsidR="005D6073" w:rsidRPr="003B08E3" w:rsidRDefault="005D6073" w:rsidP="005D6073">
      <w:pPr>
        <w:pStyle w:val="ListParagraph"/>
        <w:numPr>
          <w:ilvl w:val="1"/>
          <w:numId w:val="1"/>
        </w:numPr>
        <w:rPr>
          <w:highlight w:val="yellow"/>
        </w:rPr>
      </w:pPr>
      <w:r w:rsidRPr="003B08E3">
        <w:rPr>
          <w:highlight w:val="yellow"/>
        </w:rPr>
        <w:t xml:space="preserve">Group of </w:t>
      </w:r>
      <w:r w:rsidR="007D5CBD" w:rsidRPr="003B08E3">
        <w:rPr>
          <w:highlight w:val="yellow"/>
        </w:rPr>
        <w:t xml:space="preserve">HR </w:t>
      </w:r>
      <w:r w:rsidRPr="003B08E3">
        <w:rPr>
          <w:highlight w:val="yellow"/>
        </w:rPr>
        <w:t>Services</w:t>
      </w:r>
    </w:p>
    <w:p w:rsidR="00FD2BB0" w:rsidRDefault="003B6A73" w:rsidP="00FD2BB0">
      <w:pPr>
        <w:pStyle w:val="ListParagraph"/>
        <w:numPr>
          <w:ilvl w:val="0"/>
          <w:numId w:val="1"/>
        </w:numPr>
      </w:pPr>
      <w:r>
        <w:t>If a Lifecycle Events plugin is installed, then LE Admin role is added to?  - single select</w:t>
      </w:r>
    </w:p>
    <w:p w:rsidR="003B6A73" w:rsidRPr="00C925C5" w:rsidRDefault="00C925C5" w:rsidP="003B6A73">
      <w:pPr>
        <w:pStyle w:val="ListParagraph"/>
        <w:numPr>
          <w:ilvl w:val="1"/>
          <w:numId w:val="1"/>
        </w:numPr>
        <w:rPr>
          <w:highlight w:val="yellow"/>
        </w:rPr>
      </w:pPr>
      <w:r w:rsidRPr="00C925C5">
        <w:rPr>
          <w:highlight w:val="yellow"/>
        </w:rPr>
        <w:t>HR Admin</w:t>
      </w:r>
    </w:p>
    <w:p w:rsidR="00C925C5" w:rsidRDefault="00C925C5" w:rsidP="003B6A73">
      <w:pPr>
        <w:pStyle w:val="ListParagraph"/>
        <w:numPr>
          <w:ilvl w:val="1"/>
          <w:numId w:val="1"/>
        </w:numPr>
      </w:pPr>
      <w:r>
        <w:t>Admin</w:t>
      </w:r>
    </w:p>
    <w:p w:rsidR="00C925C5" w:rsidRDefault="00C925C5" w:rsidP="003B6A73">
      <w:pPr>
        <w:pStyle w:val="ListParagraph"/>
        <w:numPr>
          <w:ilvl w:val="1"/>
          <w:numId w:val="1"/>
        </w:numPr>
      </w:pPr>
      <w:r>
        <w:t>HR Basic</w:t>
      </w:r>
    </w:p>
    <w:p w:rsidR="00C925C5" w:rsidRDefault="00C925C5" w:rsidP="003B6A73">
      <w:pPr>
        <w:pStyle w:val="ListParagraph"/>
        <w:numPr>
          <w:ilvl w:val="1"/>
          <w:numId w:val="1"/>
        </w:numPr>
      </w:pPr>
      <w:r>
        <w:t>HR Manager</w:t>
      </w:r>
    </w:p>
    <w:p w:rsidR="00C925C5" w:rsidRDefault="00C925C5" w:rsidP="003B6A73">
      <w:pPr>
        <w:pStyle w:val="ListParagraph"/>
        <w:numPr>
          <w:ilvl w:val="1"/>
          <w:numId w:val="1"/>
        </w:numPr>
      </w:pPr>
      <w:r>
        <w:t>Role is not added to anyone</w:t>
      </w:r>
    </w:p>
    <w:p w:rsidR="00D52A4D" w:rsidRDefault="00D52A4D" w:rsidP="00D52A4D">
      <w:pPr>
        <w:pStyle w:val="ListParagraph"/>
        <w:ind w:left="1440"/>
      </w:pPr>
    </w:p>
    <w:p w:rsidR="007928B3" w:rsidRDefault="00AD163A" w:rsidP="007928B3">
      <w:pPr>
        <w:pStyle w:val="ListParagraph"/>
        <w:ind w:left="1440"/>
      </w:pPr>
      <w:hyperlink r:id="rId5" w:history="1">
        <w:r w:rsidR="00D52A4D" w:rsidRPr="00C379D2">
          <w:rPr>
            <w:rStyle w:val="Hyperlink"/>
          </w:rPr>
          <w:t>https://docs.servicenow.com/bundle/kingston-hr-service-delivery/page/product/human-resources/concept/c_LifeCycleEventRoles.html</w:t>
        </w:r>
      </w:hyperlink>
    </w:p>
    <w:p w:rsidR="00D52A4D" w:rsidRDefault="00D52A4D" w:rsidP="007928B3">
      <w:pPr>
        <w:pStyle w:val="ListParagraph"/>
        <w:ind w:left="1440"/>
      </w:pPr>
    </w:p>
    <w:p w:rsidR="007928B3" w:rsidRDefault="007928B3" w:rsidP="007928B3">
      <w:pPr>
        <w:pStyle w:val="ListParagraph"/>
      </w:pPr>
      <w:r>
        <w:rPr>
          <w:noProof/>
        </w:rPr>
        <w:drawing>
          <wp:inline distT="0" distB="0" distL="0" distR="0" wp14:anchorId="67ACA92D" wp14:editId="75B84FAC">
            <wp:extent cx="5943600" cy="824230"/>
            <wp:effectExtent l="19050" t="19050" r="1905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A39CD" w:rsidRDefault="004A39CD" w:rsidP="007928B3">
      <w:pPr>
        <w:pStyle w:val="ListParagraph"/>
      </w:pPr>
    </w:p>
    <w:p w:rsidR="004A39CD" w:rsidRDefault="00B010AF" w:rsidP="00083134">
      <w:pPr>
        <w:pStyle w:val="ListParagraph"/>
        <w:numPr>
          <w:ilvl w:val="0"/>
          <w:numId w:val="1"/>
        </w:numPr>
      </w:pPr>
      <w:r>
        <w:t>Where do you view status of sync after executing Dry Run? – single select</w:t>
      </w:r>
      <w:r w:rsidR="006375D8">
        <w:t xml:space="preserve"> (Pg 160)</w:t>
      </w:r>
    </w:p>
    <w:p w:rsidR="00B010AF" w:rsidRPr="00B010AF" w:rsidRDefault="00B010AF" w:rsidP="00B010AF">
      <w:pPr>
        <w:pStyle w:val="ListParagraph"/>
        <w:numPr>
          <w:ilvl w:val="1"/>
          <w:numId w:val="1"/>
        </w:numPr>
        <w:rPr>
          <w:highlight w:val="yellow"/>
        </w:rPr>
      </w:pPr>
      <w:r w:rsidRPr="00B010AF">
        <w:rPr>
          <w:highlight w:val="yellow"/>
        </w:rPr>
        <w:t>Job Tracker</w:t>
      </w:r>
    </w:p>
    <w:p w:rsidR="00B010AF" w:rsidRDefault="00B010AF" w:rsidP="00B010AF">
      <w:pPr>
        <w:pStyle w:val="ListParagraph"/>
        <w:numPr>
          <w:ilvl w:val="1"/>
          <w:numId w:val="1"/>
        </w:numPr>
      </w:pPr>
      <w:r>
        <w:t>Logs</w:t>
      </w:r>
    </w:p>
    <w:p w:rsidR="00B010AF" w:rsidRDefault="00B010AF" w:rsidP="00B010AF">
      <w:pPr>
        <w:pStyle w:val="ListParagraph"/>
        <w:numPr>
          <w:ilvl w:val="1"/>
          <w:numId w:val="1"/>
        </w:numPr>
      </w:pPr>
      <w:r>
        <w:t>Schema Mappings</w:t>
      </w:r>
    </w:p>
    <w:p w:rsidR="00272ABA" w:rsidRDefault="00E5305C" w:rsidP="00272ABA">
      <w:pPr>
        <w:pStyle w:val="ListParagraph"/>
        <w:numPr>
          <w:ilvl w:val="0"/>
          <w:numId w:val="1"/>
        </w:numPr>
      </w:pPr>
      <w:r>
        <w:lastRenderedPageBreak/>
        <w:t>Which module includes Integrations, inbound, out</w:t>
      </w:r>
      <w:r w:rsidR="00365E9B">
        <w:t>b</w:t>
      </w:r>
      <w:r w:rsidR="0053294F">
        <w:t xml:space="preserve">ound configurations </w:t>
      </w:r>
      <w:r>
        <w:t>used to inte</w:t>
      </w:r>
      <w:r w:rsidR="009E67D4">
        <w:t>grate with 3</w:t>
      </w:r>
      <w:r w:rsidR="009E67D4" w:rsidRPr="009E67D4">
        <w:rPr>
          <w:vertAlign w:val="superscript"/>
        </w:rPr>
        <w:t>rd</w:t>
      </w:r>
      <w:r w:rsidR="009E67D4">
        <w:t xml:space="preserve"> party applications? – single select</w:t>
      </w:r>
    </w:p>
    <w:p w:rsidR="009E67D4" w:rsidRDefault="009E67D4" w:rsidP="009E67D4">
      <w:pPr>
        <w:pStyle w:val="ListParagraph"/>
        <w:numPr>
          <w:ilvl w:val="1"/>
          <w:numId w:val="1"/>
        </w:numPr>
      </w:pPr>
      <w:r>
        <w:t>HR Integration Services</w:t>
      </w:r>
    </w:p>
    <w:p w:rsidR="009E67D4" w:rsidRDefault="009E67D4" w:rsidP="009E67D4">
      <w:pPr>
        <w:pStyle w:val="ListParagraph"/>
        <w:numPr>
          <w:ilvl w:val="1"/>
          <w:numId w:val="1"/>
        </w:numPr>
        <w:rPr>
          <w:highlight w:val="yellow"/>
        </w:rPr>
      </w:pPr>
      <w:r w:rsidRPr="00EA429B">
        <w:rPr>
          <w:highlight w:val="yellow"/>
        </w:rPr>
        <w:t>HR Webservices</w:t>
      </w:r>
    </w:p>
    <w:p w:rsidR="00B138ED" w:rsidRPr="00EA429B" w:rsidRDefault="00B138ED" w:rsidP="00B138ED">
      <w:pPr>
        <w:pStyle w:val="ListParagraph"/>
        <w:ind w:left="1440"/>
        <w:rPr>
          <w:highlight w:val="yellow"/>
        </w:rPr>
      </w:pPr>
    </w:p>
    <w:p w:rsidR="009E67D4" w:rsidRDefault="001B5715" w:rsidP="009E67D4">
      <w:pPr>
        <w:pStyle w:val="ListParagraph"/>
        <w:numPr>
          <w:ilvl w:val="0"/>
          <w:numId w:val="1"/>
        </w:numPr>
      </w:pPr>
      <w:r>
        <w:t xml:space="preserve">Select all that applies to Chat Queue – </w:t>
      </w:r>
    </w:p>
    <w:p w:rsidR="001B5715" w:rsidRDefault="001B5715" w:rsidP="001B5715">
      <w:pPr>
        <w:pStyle w:val="ListParagraph"/>
        <w:numPr>
          <w:ilvl w:val="1"/>
          <w:numId w:val="1"/>
        </w:numPr>
      </w:pPr>
      <w:r>
        <w:t>Connect Support license purchased</w:t>
      </w:r>
    </w:p>
    <w:p w:rsidR="001B5715" w:rsidRDefault="001B5715" w:rsidP="001B5715">
      <w:pPr>
        <w:pStyle w:val="ListParagraph"/>
        <w:numPr>
          <w:ilvl w:val="1"/>
          <w:numId w:val="1"/>
        </w:numPr>
      </w:pPr>
      <w:r>
        <w:t>No. of available agents</w:t>
      </w:r>
    </w:p>
    <w:p w:rsidR="001B5715" w:rsidRPr="001810C5" w:rsidRDefault="001B5715" w:rsidP="001B5715">
      <w:pPr>
        <w:pStyle w:val="ListParagraph"/>
        <w:numPr>
          <w:ilvl w:val="1"/>
          <w:numId w:val="1"/>
        </w:numPr>
        <w:rPr>
          <w:highlight w:val="yellow"/>
        </w:rPr>
      </w:pPr>
      <w:r w:rsidRPr="001810C5">
        <w:rPr>
          <w:highlight w:val="yellow"/>
        </w:rPr>
        <w:t>Availability schedule assigned</w:t>
      </w:r>
    </w:p>
    <w:p w:rsidR="009457CC" w:rsidRPr="009457CC" w:rsidRDefault="00C95A93" w:rsidP="00C95A93">
      <w:pPr>
        <w:pStyle w:val="ListParagraph"/>
        <w:numPr>
          <w:ilvl w:val="1"/>
          <w:numId w:val="1"/>
        </w:numPr>
        <w:rPr>
          <w:highlight w:val="yellow"/>
        </w:rPr>
      </w:pPr>
      <w:r w:rsidRPr="009457CC">
        <w:rPr>
          <w:highlight w:val="yellow"/>
        </w:rPr>
        <w:t xml:space="preserve">Assignment group must be defined for HR chat queue </w:t>
      </w:r>
    </w:p>
    <w:p w:rsidR="001B5715" w:rsidRDefault="001B5715" w:rsidP="00C95A93">
      <w:pPr>
        <w:pStyle w:val="ListParagraph"/>
        <w:numPr>
          <w:ilvl w:val="1"/>
          <w:numId w:val="1"/>
        </w:numPr>
        <w:rPr>
          <w:highlight w:val="yellow"/>
        </w:rPr>
      </w:pPr>
      <w:r w:rsidRPr="001810C5">
        <w:rPr>
          <w:highlight w:val="yellow"/>
        </w:rPr>
        <w:t>Install HR connect plugin</w:t>
      </w:r>
    </w:p>
    <w:p w:rsidR="001810C5" w:rsidRPr="001810C5" w:rsidRDefault="001810C5" w:rsidP="001810C5">
      <w:pPr>
        <w:pStyle w:val="ListParagraph"/>
        <w:ind w:left="1440"/>
        <w:rPr>
          <w:highlight w:val="yellow"/>
        </w:rPr>
      </w:pPr>
    </w:p>
    <w:p w:rsidR="001B5715" w:rsidRDefault="001D494B" w:rsidP="001D494B">
      <w:pPr>
        <w:pStyle w:val="ListParagraph"/>
        <w:numPr>
          <w:ilvl w:val="0"/>
          <w:numId w:val="1"/>
        </w:numPr>
      </w:pPr>
      <w:r>
        <w:t>What is included on the Configuration View of Guided Set up – select all that apply (pg - 82)</w:t>
      </w:r>
    </w:p>
    <w:p w:rsidR="001D494B" w:rsidRDefault="001D494B" w:rsidP="001D494B">
      <w:pPr>
        <w:pStyle w:val="ListParagraph"/>
        <w:numPr>
          <w:ilvl w:val="1"/>
          <w:numId w:val="1"/>
        </w:numPr>
      </w:pPr>
      <w:r>
        <w:t>Overviews</w:t>
      </w:r>
    </w:p>
    <w:p w:rsidR="001D494B" w:rsidRDefault="001D494B" w:rsidP="001D494B">
      <w:pPr>
        <w:pStyle w:val="ListParagraph"/>
        <w:numPr>
          <w:ilvl w:val="1"/>
          <w:numId w:val="1"/>
        </w:numPr>
      </w:pPr>
      <w:r>
        <w:t>Gauges</w:t>
      </w:r>
    </w:p>
    <w:p w:rsidR="001D494B" w:rsidRPr="001D494B" w:rsidRDefault="001D494B" w:rsidP="001D494B">
      <w:pPr>
        <w:pStyle w:val="ListParagraph"/>
        <w:numPr>
          <w:ilvl w:val="1"/>
          <w:numId w:val="1"/>
        </w:numPr>
        <w:rPr>
          <w:highlight w:val="yellow"/>
        </w:rPr>
      </w:pPr>
      <w:r w:rsidRPr="001D494B">
        <w:rPr>
          <w:highlight w:val="yellow"/>
        </w:rPr>
        <w:t>Lists</w:t>
      </w:r>
    </w:p>
    <w:p w:rsidR="001D494B" w:rsidRPr="001D494B" w:rsidRDefault="001D494B" w:rsidP="001D494B">
      <w:pPr>
        <w:pStyle w:val="ListParagraph"/>
        <w:numPr>
          <w:ilvl w:val="1"/>
          <w:numId w:val="1"/>
        </w:numPr>
        <w:rPr>
          <w:highlight w:val="yellow"/>
        </w:rPr>
      </w:pPr>
      <w:r w:rsidRPr="001D494B">
        <w:rPr>
          <w:highlight w:val="yellow"/>
        </w:rPr>
        <w:t>Forms</w:t>
      </w:r>
    </w:p>
    <w:p w:rsidR="001D494B" w:rsidRDefault="001D494B" w:rsidP="001D494B">
      <w:pPr>
        <w:pStyle w:val="ListParagraph"/>
        <w:numPr>
          <w:ilvl w:val="1"/>
          <w:numId w:val="1"/>
        </w:numPr>
        <w:rPr>
          <w:highlight w:val="yellow"/>
        </w:rPr>
      </w:pPr>
      <w:r w:rsidRPr="001D494B">
        <w:rPr>
          <w:highlight w:val="yellow"/>
        </w:rPr>
        <w:t>Properties</w:t>
      </w:r>
    </w:p>
    <w:p w:rsidR="008D7568" w:rsidRDefault="008D7568" w:rsidP="008D7568">
      <w:pPr>
        <w:pStyle w:val="ListParagraph"/>
        <w:ind w:left="1440"/>
        <w:rPr>
          <w:highlight w:val="yellow"/>
        </w:rPr>
      </w:pPr>
    </w:p>
    <w:p w:rsidR="009808E5" w:rsidRDefault="00C84016" w:rsidP="009808E5">
      <w:pPr>
        <w:pStyle w:val="ListParagraph"/>
        <w:numPr>
          <w:ilvl w:val="0"/>
          <w:numId w:val="1"/>
        </w:numPr>
      </w:pPr>
      <w:r>
        <w:t>If we don’t buy the enterprise Onboarding and transitions plug</w:t>
      </w:r>
      <w:r w:rsidR="00587E07">
        <w:t>in</w:t>
      </w:r>
      <w:r>
        <w:t>, what is already present in the Lifecycle events plugin? – single select</w:t>
      </w:r>
      <w:r w:rsidR="00587E07">
        <w:t xml:space="preserve"> (pg 99)</w:t>
      </w:r>
    </w:p>
    <w:p w:rsidR="00C84016" w:rsidRDefault="00C84016" w:rsidP="00C84016">
      <w:pPr>
        <w:pStyle w:val="ListParagraph"/>
        <w:numPr>
          <w:ilvl w:val="1"/>
          <w:numId w:val="1"/>
        </w:numPr>
      </w:pPr>
      <w:r>
        <w:t>Lifecycle events plugin needs to be installed</w:t>
      </w:r>
    </w:p>
    <w:p w:rsidR="00C84016" w:rsidRDefault="00C84016" w:rsidP="00C84016">
      <w:pPr>
        <w:pStyle w:val="ListParagraph"/>
        <w:numPr>
          <w:ilvl w:val="1"/>
          <w:numId w:val="1"/>
        </w:numPr>
      </w:pPr>
      <w:r>
        <w:t>Onboarding HR Services is installed</w:t>
      </w:r>
    </w:p>
    <w:p w:rsidR="00C84016" w:rsidRDefault="00C84016" w:rsidP="00C84016">
      <w:pPr>
        <w:pStyle w:val="ListParagraph"/>
        <w:numPr>
          <w:ilvl w:val="1"/>
          <w:numId w:val="1"/>
        </w:numPr>
        <w:rPr>
          <w:highlight w:val="yellow"/>
        </w:rPr>
      </w:pPr>
      <w:r w:rsidRPr="00C37913">
        <w:rPr>
          <w:highlight w:val="yellow"/>
        </w:rPr>
        <w:t>Onboarding HR Services is predefined and other services can be configured</w:t>
      </w:r>
    </w:p>
    <w:p w:rsidR="00E35FEA" w:rsidRPr="00E35FEA" w:rsidRDefault="00E35FEA" w:rsidP="00C84016">
      <w:pPr>
        <w:pStyle w:val="ListParagraph"/>
        <w:numPr>
          <w:ilvl w:val="1"/>
          <w:numId w:val="1"/>
        </w:numPr>
      </w:pPr>
      <w:r>
        <w:t>Onboarding and offboarding are included</w:t>
      </w:r>
    </w:p>
    <w:p w:rsidR="00C84016" w:rsidRDefault="00587E07" w:rsidP="007B5A81">
      <w:r>
        <w:rPr>
          <w:noProof/>
        </w:rPr>
        <w:drawing>
          <wp:inline distT="0" distB="0" distL="0" distR="0" wp14:anchorId="59293368" wp14:editId="6D2125FE">
            <wp:extent cx="5943600" cy="1959610"/>
            <wp:effectExtent l="19050" t="19050" r="19050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  <a:ln w="222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B53CF" w:rsidRDefault="00BB53CF" w:rsidP="007B5A81"/>
    <w:p w:rsidR="00BB53CF" w:rsidRDefault="001F0926" w:rsidP="001F0926">
      <w:pPr>
        <w:pStyle w:val="ListParagraph"/>
        <w:numPr>
          <w:ilvl w:val="0"/>
          <w:numId w:val="1"/>
        </w:numPr>
      </w:pPr>
      <w:r>
        <w:t xml:space="preserve">What role is required for HR users to view </w:t>
      </w:r>
      <w:r w:rsidR="00A07782">
        <w:t xml:space="preserve">HR </w:t>
      </w:r>
      <w:r>
        <w:t>dashboards – single select</w:t>
      </w:r>
    </w:p>
    <w:p w:rsidR="001F0926" w:rsidRPr="004721FD" w:rsidRDefault="001F0926" w:rsidP="001F0926">
      <w:pPr>
        <w:pStyle w:val="ListParagraph"/>
        <w:numPr>
          <w:ilvl w:val="1"/>
          <w:numId w:val="1"/>
        </w:numPr>
        <w:rPr>
          <w:highlight w:val="yellow"/>
        </w:rPr>
      </w:pPr>
      <w:r w:rsidRPr="004721FD">
        <w:rPr>
          <w:highlight w:val="yellow"/>
        </w:rPr>
        <w:t>HR Admin</w:t>
      </w:r>
    </w:p>
    <w:p w:rsidR="001F0926" w:rsidRDefault="001F0926" w:rsidP="001F0926">
      <w:pPr>
        <w:pStyle w:val="ListParagraph"/>
        <w:numPr>
          <w:ilvl w:val="1"/>
          <w:numId w:val="1"/>
        </w:numPr>
      </w:pPr>
      <w:r>
        <w:t>HR Manager</w:t>
      </w:r>
    </w:p>
    <w:p w:rsidR="001F0926" w:rsidRPr="004721FD" w:rsidRDefault="001F0926" w:rsidP="001F0926">
      <w:pPr>
        <w:pStyle w:val="ListParagraph"/>
        <w:numPr>
          <w:ilvl w:val="1"/>
          <w:numId w:val="1"/>
        </w:numPr>
      </w:pPr>
      <w:r w:rsidRPr="004721FD">
        <w:t>HR Basic</w:t>
      </w:r>
    </w:p>
    <w:p w:rsidR="001F0926" w:rsidRDefault="00AD4F71" w:rsidP="001F0926">
      <w:pPr>
        <w:pStyle w:val="ListParagraph"/>
        <w:numPr>
          <w:ilvl w:val="1"/>
          <w:numId w:val="1"/>
        </w:numPr>
      </w:pPr>
      <w:r>
        <w:t>Le admin</w:t>
      </w:r>
    </w:p>
    <w:p w:rsidR="004721FD" w:rsidRDefault="00AD163A" w:rsidP="003365F4">
      <w:hyperlink r:id="rId8" w:history="1">
        <w:r w:rsidR="00535A6E" w:rsidRPr="00C379D2">
          <w:rPr>
            <w:rStyle w:val="Hyperlink"/>
          </w:rPr>
          <w:t>https://docs.servicenow.com/bundle/kingston-hr-service-delivery/page/product/human-resources/concept/c_ManageRoles.html</w:t>
        </w:r>
      </w:hyperlink>
    </w:p>
    <w:p w:rsidR="00535A6E" w:rsidRDefault="00535A6E" w:rsidP="003365F4"/>
    <w:p w:rsidR="003365F4" w:rsidRDefault="003365F4" w:rsidP="003365F4">
      <w:r>
        <w:rPr>
          <w:noProof/>
        </w:rPr>
        <w:drawing>
          <wp:inline distT="0" distB="0" distL="0" distR="0" wp14:anchorId="5681CB4B" wp14:editId="378A365D">
            <wp:extent cx="5943600" cy="2336165"/>
            <wp:effectExtent l="19050" t="19050" r="1905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 w="222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D2311" w:rsidRDefault="00CD2311" w:rsidP="003365F4"/>
    <w:p w:rsidR="00CD2311" w:rsidRDefault="00CD2311" w:rsidP="00CD2311">
      <w:pPr>
        <w:pStyle w:val="ListParagraph"/>
        <w:numPr>
          <w:ilvl w:val="0"/>
          <w:numId w:val="1"/>
        </w:numPr>
      </w:pPr>
      <w:r>
        <w:t>Differentiators of HR profile and User Profile – select all that apply</w:t>
      </w:r>
    </w:p>
    <w:p w:rsidR="00CD2311" w:rsidRPr="009D271A" w:rsidRDefault="009D271A" w:rsidP="00CD2311">
      <w:pPr>
        <w:pStyle w:val="ListParagraph"/>
        <w:numPr>
          <w:ilvl w:val="1"/>
          <w:numId w:val="1"/>
        </w:numPr>
        <w:rPr>
          <w:highlight w:val="yellow"/>
        </w:rPr>
      </w:pPr>
      <w:r w:rsidRPr="009D271A">
        <w:rPr>
          <w:highlight w:val="yellow"/>
        </w:rPr>
        <w:t>HR profile contains confidential employee data</w:t>
      </w:r>
    </w:p>
    <w:p w:rsidR="009D271A" w:rsidRPr="009D271A" w:rsidRDefault="009D271A" w:rsidP="00CD2311">
      <w:pPr>
        <w:pStyle w:val="ListParagraph"/>
        <w:numPr>
          <w:ilvl w:val="1"/>
          <w:numId w:val="1"/>
        </w:numPr>
      </w:pPr>
      <w:r w:rsidRPr="009D271A">
        <w:t>HR profile contains employee credential data</w:t>
      </w:r>
    </w:p>
    <w:p w:rsidR="009D271A" w:rsidRPr="009D271A" w:rsidRDefault="009D271A" w:rsidP="00CD2311">
      <w:pPr>
        <w:pStyle w:val="ListParagraph"/>
        <w:numPr>
          <w:ilvl w:val="1"/>
          <w:numId w:val="1"/>
        </w:numPr>
        <w:rPr>
          <w:highlight w:val="yellow"/>
        </w:rPr>
      </w:pPr>
      <w:r w:rsidRPr="009D271A">
        <w:rPr>
          <w:highlight w:val="yellow"/>
        </w:rPr>
        <w:t>HR profile contains employee HR details</w:t>
      </w:r>
    </w:p>
    <w:p w:rsidR="009D271A" w:rsidRDefault="009D271A" w:rsidP="00CD2311">
      <w:pPr>
        <w:pStyle w:val="ListParagraph"/>
        <w:numPr>
          <w:ilvl w:val="1"/>
          <w:numId w:val="1"/>
        </w:numPr>
      </w:pPr>
      <w:r>
        <w:t>HR pro</w:t>
      </w:r>
      <w:r w:rsidR="00BC1D6C">
        <w:t>file contains Charts</w:t>
      </w:r>
    </w:p>
    <w:p w:rsidR="002D65AD" w:rsidRDefault="002D65AD" w:rsidP="002D65AD">
      <w:pPr>
        <w:pStyle w:val="ListParagraph"/>
        <w:ind w:left="1440"/>
      </w:pPr>
    </w:p>
    <w:p w:rsidR="002D65AD" w:rsidRDefault="002D65AD" w:rsidP="002D65AD">
      <w:pPr>
        <w:pStyle w:val="ListParagraph"/>
        <w:numPr>
          <w:ilvl w:val="0"/>
          <w:numId w:val="1"/>
        </w:numPr>
      </w:pPr>
      <w:r>
        <w:t>Integration Categories: select all that apply (pg - 147)</w:t>
      </w:r>
    </w:p>
    <w:p w:rsidR="002D65AD" w:rsidRPr="002D65AD" w:rsidRDefault="002D65AD" w:rsidP="002D65AD">
      <w:pPr>
        <w:pStyle w:val="ListParagraph"/>
        <w:numPr>
          <w:ilvl w:val="1"/>
          <w:numId w:val="1"/>
        </w:numPr>
        <w:rPr>
          <w:highlight w:val="yellow"/>
        </w:rPr>
      </w:pPr>
      <w:r w:rsidRPr="002D65AD">
        <w:rPr>
          <w:highlight w:val="yellow"/>
        </w:rPr>
        <w:t>Authentication</w:t>
      </w:r>
    </w:p>
    <w:p w:rsidR="002D65AD" w:rsidRPr="002D65AD" w:rsidRDefault="002D65AD" w:rsidP="002D65AD">
      <w:pPr>
        <w:pStyle w:val="ListParagraph"/>
        <w:numPr>
          <w:ilvl w:val="1"/>
          <w:numId w:val="1"/>
        </w:numPr>
        <w:rPr>
          <w:highlight w:val="yellow"/>
        </w:rPr>
      </w:pPr>
      <w:r w:rsidRPr="002D65AD">
        <w:rPr>
          <w:highlight w:val="yellow"/>
        </w:rPr>
        <w:t>Data Integration</w:t>
      </w:r>
    </w:p>
    <w:p w:rsidR="002D65AD" w:rsidRDefault="002D65AD" w:rsidP="001B2571">
      <w:pPr>
        <w:pStyle w:val="ListParagraph"/>
        <w:numPr>
          <w:ilvl w:val="1"/>
          <w:numId w:val="1"/>
        </w:numPr>
        <w:rPr>
          <w:highlight w:val="yellow"/>
        </w:rPr>
      </w:pPr>
      <w:r w:rsidRPr="002D65AD">
        <w:rPr>
          <w:highlight w:val="yellow"/>
        </w:rPr>
        <w:t>Web services</w:t>
      </w:r>
    </w:p>
    <w:p w:rsidR="00AD163A" w:rsidRPr="001B2571" w:rsidRDefault="00AD163A" w:rsidP="001B2571">
      <w:pPr>
        <w:pStyle w:val="ListParagraph"/>
        <w:numPr>
          <w:ilvl w:val="1"/>
          <w:numId w:val="1"/>
        </w:numPr>
        <w:rPr>
          <w:highlight w:val="yellow"/>
        </w:rPr>
      </w:pPr>
      <w:bookmarkStart w:id="0" w:name="_GoBack"/>
      <w:bookmarkEnd w:id="0"/>
    </w:p>
    <w:sectPr w:rsidR="00AD163A" w:rsidRPr="001B2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A5551"/>
    <w:multiLevelType w:val="hybridMultilevel"/>
    <w:tmpl w:val="262A9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2BC"/>
    <w:rsid w:val="0003411E"/>
    <w:rsid w:val="00070A0F"/>
    <w:rsid w:val="00083134"/>
    <w:rsid w:val="00112DD4"/>
    <w:rsid w:val="00121F66"/>
    <w:rsid w:val="00122386"/>
    <w:rsid w:val="0012370F"/>
    <w:rsid w:val="00131083"/>
    <w:rsid w:val="0015782D"/>
    <w:rsid w:val="00162A13"/>
    <w:rsid w:val="00174C65"/>
    <w:rsid w:val="001810C5"/>
    <w:rsid w:val="001900E4"/>
    <w:rsid w:val="001A3743"/>
    <w:rsid w:val="001A6684"/>
    <w:rsid w:val="001B2571"/>
    <w:rsid w:val="001B5715"/>
    <w:rsid w:val="001D494B"/>
    <w:rsid w:val="001F0926"/>
    <w:rsid w:val="00230CD9"/>
    <w:rsid w:val="00272ABA"/>
    <w:rsid w:val="002764DF"/>
    <w:rsid w:val="0028564C"/>
    <w:rsid w:val="002D65AD"/>
    <w:rsid w:val="00311A8F"/>
    <w:rsid w:val="003248C8"/>
    <w:rsid w:val="00330818"/>
    <w:rsid w:val="003365F4"/>
    <w:rsid w:val="00365E9B"/>
    <w:rsid w:val="00371B99"/>
    <w:rsid w:val="00380A04"/>
    <w:rsid w:val="0039056D"/>
    <w:rsid w:val="003B02F0"/>
    <w:rsid w:val="003B08E3"/>
    <w:rsid w:val="003B6A73"/>
    <w:rsid w:val="00425E8D"/>
    <w:rsid w:val="004721FD"/>
    <w:rsid w:val="0048432E"/>
    <w:rsid w:val="004A39CD"/>
    <w:rsid w:val="004B041E"/>
    <w:rsid w:val="0053294F"/>
    <w:rsid w:val="00535A6E"/>
    <w:rsid w:val="00552ABE"/>
    <w:rsid w:val="00587E07"/>
    <w:rsid w:val="005D4AF0"/>
    <w:rsid w:val="005D6073"/>
    <w:rsid w:val="00616761"/>
    <w:rsid w:val="00616A49"/>
    <w:rsid w:val="006375D8"/>
    <w:rsid w:val="006B4C2C"/>
    <w:rsid w:val="006E38E2"/>
    <w:rsid w:val="007161A2"/>
    <w:rsid w:val="00786119"/>
    <w:rsid w:val="007928B3"/>
    <w:rsid w:val="007B5A81"/>
    <w:rsid w:val="007D5CBD"/>
    <w:rsid w:val="007E692C"/>
    <w:rsid w:val="008562AD"/>
    <w:rsid w:val="008D7568"/>
    <w:rsid w:val="008F58F0"/>
    <w:rsid w:val="00934E87"/>
    <w:rsid w:val="009457CC"/>
    <w:rsid w:val="00946082"/>
    <w:rsid w:val="009808E5"/>
    <w:rsid w:val="009B44BA"/>
    <w:rsid w:val="009D271A"/>
    <w:rsid w:val="009E67D4"/>
    <w:rsid w:val="00A07782"/>
    <w:rsid w:val="00AD163A"/>
    <w:rsid w:val="00AD26AC"/>
    <w:rsid w:val="00AD4F71"/>
    <w:rsid w:val="00B010AF"/>
    <w:rsid w:val="00B138ED"/>
    <w:rsid w:val="00B46E63"/>
    <w:rsid w:val="00B67504"/>
    <w:rsid w:val="00BA3215"/>
    <w:rsid w:val="00BB53CF"/>
    <w:rsid w:val="00BC1D6C"/>
    <w:rsid w:val="00C064FD"/>
    <w:rsid w:val="00C2188B"/>
    <w:rsid w:val="00C351CE"/>
    <w:rsid w:val="00C37913"/>
    <w:rsid w:val="00C84016"/>
    <w:rsid w:val="00C925C5"/>
    <w:rsid w:val="00C95A93"/>
    <w:rsid w:val="00CD2311"/>
    <w:rsid w:val="00D52A4D"/>
    <w:rsid w:val="00DA7626"/>
    <w:rsid w:val="00DB0A41"/>
    <w:rsid w:val="00DC36FD"/>
    <w:rsid w:val="00DC3869"/>
    <w:rsid w:val="00E35FEA"/>
    <w:rsid w:val="00E5305C"/>
    <w:rsid w:val="00EA429B"/>
    <w:rsid w:val="00EA7D87"/>
    <w:rsid w:val="00EC7303"/>
    <w:rsid w:val="00F642BC"/>
    <w:rsid w:val="00FD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D26B"/>
  <w15:chartTrackingRefBased/>
  <w15:docId w15:val="{E9AD9F3E-2DF9-456A-94FB-DCFF3B3A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2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2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A4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bundle/kingston-hr-service-delivery/page/product/human-resources/concept/c_ManageRole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docs.servicenow.com/bundle/kingston-hr-service-delivery/page/product/human-resources/concept/c_LifeCycleEventRole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Rangwala, Munira</dc:creator>
  <cp:keywords/>
  <dc:description/>
  <cp:lastModifiedBy>Gupta, Amit Kumar Kumar K (US - Delhi)</cp:lastModifiedBy>
  <cp:revision>118</cp:revision>
  <dcterms:created xsi:type="dcterms:W3CDTF">2018-06-22T12:39:00Z</dcterms:created>
  <dcterms:modified xsi:type="dcterms:W3CDTF">2018-09-17T10:57:00Z</dcterms:modified>
</cp:coreProperties>
</file>