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CC-1                                  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CC1_1;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CC1_1 {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"https://www.saucedemo.com/inventory.html"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"//*[@id=\"add-to-cart-sauce-labs-backpack\"]"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"//*[@id=\"shopping_cart_container\"]/a/span"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"Cart Added Successfully"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"Cart Not Added"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"//*[@id=\"shopping_cart_container\"]/a"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"//*[@id=\"cart_contents_container\"]/div/div[1]/div[3]/div[2]"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)).isEnabled()) {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"Contents Shown"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"Contents Not Shown"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"//*[@id=\"checkout\"]"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"Checkout: Your Information"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einfo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"Your Information Page Displayed"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"Not Found"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"//*[@id=\"first-name\"]"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fname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"Sandeep"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"//*[@id=\"last-name\"]"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lname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"//*[@id=\"postal-code\"]"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"612001"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"//*[@id=\"continue\"]"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"//*[@id=\"header_container\"]/div[2]/span"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oview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"Checkout: Overview"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"Product Overview Showed"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"Not Shown"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}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"Product Name: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"//*[@id=\"checkout_summary_container\"]/div/div[1]/div[3]/div[2]/div[2]/div"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"Price: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.getTitle();</w:t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"Swag Labs"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eTitle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"Current Title is Match"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"No Match"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.getCurrentUrl();</w:t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Curl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.equals(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"https://www.saucedemo.com/checkout-step-two.html"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"Current Url is Matched"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"No Match"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CC1_2;</w:t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org.openqa.selenium.chrome.ChromeDriver;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org.openqa.selenium.support.ui.Select;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CC1_2 {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.addArguments(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WebDriverManager.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().setup();;</w:t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WebDriver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ChromeDriver(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"https://www.saucedemo.com/inventory.html"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uname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.sendKeys(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  <w:tab/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)).click();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"//*[@id=\"header_container\"]/div[2]/div/span/select/option[1]"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)).isEnabled()) {</w:t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 to Z enabled"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"//*[@id=\"header_container\"]/div[2]/div/span/select/option[2]"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)).isEnabled()) {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"Z to A enabled"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"A to Z 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.selectByIndex(1);</w:t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"Z to A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"//*[@id=\"item_3_title_link\"]/div"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)).getText());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"//*[@id=\"header_container\"]/div[2]/div/span/select/option[3]"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)).isEnabled()) {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"Low price to High price is enabled"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"//*[@id=\"header_container\"]/div[2]/div/span/select/option[4]"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)).isEnabled()) {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"High Price to Low Price is enabled"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.selectByIndex(3);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"High to Low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"//*[@id=\"item_5_title_link\"]/div"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)).getText());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Select(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)));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se1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.selectByIndex(2);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"Low to High 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"//*[@id=\"item_2_title_link\"]/div"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)).getText());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  <w:t xml:space="preserve">                                                                 CC-1                                             NAME:SANDEEP P</w:t>
    </w:r>
  </w:p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REG.No:21EUCS130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