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Flask + MongoDB Atlas Web Application Submission</w:t>
      </w:r>
    </w:p>
    <w:p>
      <w:pPr>
        <w:pStyle w:val="Heading2"/>
      </w:pPr>
      <w:r>
        <w:t>1. Introduction</w:t>
      </w:r>
    </w:p>
    <w:p>
      <w:r>
        <w:t>This project demonstrates the development of a full-stack web application using Flask as the backend framework and MongoDB Atlas as the cloud database. The application includes a REST API endpoint, a frontend form, proper error handling, and containerized deployment support.</w:t>
      </w:r>
    </w:p>
    <w:p>
      <w:pPr>
        <w:pStyle w:val="Heading2"/>
      </w:pPr>
      <w:r>
        <w:t>2. Functional Requirements Implementation</w:t>
      </w:r>
    </w:p>
    <w:p>
      <w:r>
        <w:t>• The /api route reads data from a backend JSON file and returns it as a JSON response.</w:t>
        <w:br/>
        <w:t>• The frontend form captures user input (name and email).</w:t>
        <w:br/>
        <w:t>• Upon submission, the data is inserted into MongoDB Atlas.</w:t>
        <w:br/>
        <w:t>• On successful insertion, the user is redirected to a success page.</w:t>
        <w:br/>
        <w:t>• If an error occurs, the error message is displayed on the same page.</w:t>
      </w:r>
    </w:p>
    <w:p>
      <w:pPr>
        <w:pStyle w:val="Heading2"/>
      </w:pPr>
      <w:r>
        <w:t>3. Architecture Overview</w:t>
      </w:r>
    </w:p>
    <w:p>
      <w:r>
        <w:t>The system follows a three-tier architecture:</w:t>
        <w:br/>
        <w:t>Client Layer: Web browser interface</w:t>
        <w:br/>
        <w:t>Application Layer: Flask backend</w:t>
        <w:br/>
        <w:t>Data Layer: MongoDB Atlas cloud database</w:t>
      </w:r>
    </w:p>
    <w:p>
      <w:pPr>
        <w:pStyle w:val="Heading2"/>
      </w:pPr>
      <w:r>
        <w:t>4. Deployment Strategy</w:t>
      </w:r>
    </w:p>
    <w:p>
      <w:r>
        <w:t>The application supports local execution, Docker containerization, and Kubernetes deployment on Google Kubernetes Engine (GKE). This ensures scalability, portability, and production-readiness.</w:t>
      </w:r>
    </w:p>
    <w:p>
      <w:pPr>
        <w:pStyle w:val="Heading2"/>
      </w:pPr>
      <w:r>
        <w:t>5. Conclusion</w:t>
      </w:r>
    </w:p>
    <w:p>
      <w:r>
        <w:t>This implementation demonstrates REST API development, database integration, error handling, containerization, and cloud-native deployment practices. The project aligns with modern DevOps and cloud engineering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