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LOPEZ FERNANDO RAMON PI 16286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ALVEAR NUÑEZ (76) N° 3246 ESQ. (65) N° 3694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BENITEZ HUGO RAMON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15294/L/2022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16286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3013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