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6unfl1wt5r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Minuta de Reunión: Pivote Estratégico y Planificación Iteración 1 (3 Semanas)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ttctwuucl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EIGP Architect - Portafolio Virtual (Nombre a re-evaluar)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EIGP Architect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la Reunión:</w:t>
      </w:r>
      <w:r w:rsidDel="00000000" w:rsidR="00000000" w:rsidRPr="00000000">
        <w:rPr>
          <w:rtl w:val="0"/>
        </w:rPr>
        <w:t xml:space="preserve"> 07/10/2025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Hora de Inicio:</w:t>
      </w:r>
      <w:r w:rsidDel="00000000" w:rsidR="00000000" w:rsidRPr="00000000">
        <w:rPr>
          <w:rtl w:val="0"/>
        </w:rPr>
        <w:t xml:space="preserve"> 16:00 hrs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Hora de Fin:</w:t>
      </w:r>
      <w:r w:rsidDel="00000000" w:rsidR="00000000" w:rsidRPr="00000000">
        <w:rPr>
          <w:rtl w:val="0"/>
        </w:rPr>
        <w:t xml:space="preserve"> 17:15 hrs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Lugar / Plataforma:</w:t>
      </w:r>
      <w:r w:rsidDel="00000000" w:rsidR="00000000" w:rsidRPr="00000000">
        <w:rPr>
          <w:rtl w:val="0"/>
        </w:rPr>
        <w:t xml:space="preserve"> Oficina secundaria del cliente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Reunión:</w:t>
      </w:r>
      <w:r w:rsidDel="00000000" w:rsidR="00000000" w:rsidRPr="00000000">
        <w:rPr>
          <w:rtl w:val="0"/>
        </w:rPr>
        <w:t xml:space="preserve"> Revisión de Alcance, Pivote (cambio) Estratégico y Planificación de Iteración 1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Juan Manuel Macias de Lara (Project Manager)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a158dduuy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Asistentes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cfedayczjo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 parte del Cliente: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Edgar Israel Guerrero Perales (Product Owner)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h9wt597hp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 parte del Equipo de Desarrollo (DevPME):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Juan Manuel Macias de Lara (Project Manager)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Eder Gutierrez Zuñiga (Requerimientos) (presencia virtual)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hmdzq9uvdq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Objetivos de la Reunión (Agenda)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1. Revisión y Validación:</w:t>
      </w:r>
      <w:r w:rsidDel="00000000" w:rsidR="00000000" w:rsidRPr="00000000">
        <w:rPr>
          <w:rtl w:val="0"/>
        </w:rPr>
        <w:t xml:space="preserve"> Presentar el documento de "Visión y Alcance" (TAREA-001).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2. Discusión Estratégica:</w:t>
      </w:r>
      <w:r w:rsidDel="00000000" w:rsidR="00000000" w:rsidRPr="00000000">
        <w:rPr>
          <w:rtl w:val="0"/>
        </w:rPr>
        <w:t xml:space="preserve"> Re-evaluar el modelo de negocio y el alcance fundamental del proyecto.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3. Taller de Casos de Uso:</w:t>
      </w:r>
      <w:r w:rsidDel="00000000" w:rsidR="00000000" w:rsidRPr="00000000">
        <w:rPr>
          <w:rtl w:val="0"/>
        </w:rPr>
        <w:t xml:space="preserve"> Levantar (identificar) los Casos de Uso clave para el </w:t>
      </w:r>
      <w:r w:rsidDel="00000000" w:rsidR="00000000" w:rsidRPr="00000000">
        <w:rPr>
          <w:i w:val="1"/>
          <w:rtl w:val="0"/>
        </w:rPr>
        <w:t xml:space="preserve">nuevo</w:t>
      </w:r>
      <w:r w:rsidDel="00000000" w:rsidR="00000000" w:rsidRPr="00000000">
        <w:rPr>
          <w:rtl w:val="0"/>
        </w:rPr>
        <w:t xml:space="preserve"> alcance.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4. Definición de Iteración 1:</w:t>
      </w:r>
      <w:r w:rsidDel="00000000" w:rsidR="00000000" w:rsidRPr="00000000">
        <w:rPr>
          <w:rtl w:val="0"/>
        </w:rPr>
        <w:t xml:space="preserve"> Acordar el objetivo y el alcance de la primera iteración (</w:t>
      </w:r>
      <w:r w:rsidDel="00000000" w:rsidR="00000000" w:rsidRPr="00000000">
        <w:rPr>
          <w:b w:val="1"/>
          <w:rtl w:val="0"/>
        </w:rPr>
        <w:t xml:space="preserve">3 semanas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5. Revisión de Pendientes:</w:t>
      </w:r>
      <w:r w:rsidDel="00000000" w:rsidR="00000000" w:rsidRPr="00000000">
        <w:rPr>
          <w:rtl w:val="0"/>
        </w:rPr>
        <w:t xml:space="preserve"> Consultar estado de TAREA-002 (Manual de Identidad Gráfica).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w1yonifolf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Puntos Tratados y Discusión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f6vm12kpph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Sobre Revisión de "Visión y Alcance" (Agenda Punto 1 y 2)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presenta el documento de "Visión y Alcance" (TAREA-001). Durante la revisión, el equipo de DevPME propone un </w:t>
      </w:r>
      <w:r w:rsidDel="00000000" w:rsidR="00000000" w:rsidRPr="00000000">
        <w:rPr>
          <w:b w:val="1"/>
          <w:rtl w:val="0"/>
        </w:rPr>
        <w:t xml:space="preserve">pivote estratégico</w:t>
      </w:r>
      <w:r w:rsidDel="00000000" w:rsidR="00000000" w:rsidRPr="00000000">
        <w:rPr>
          <w:rtl w:val="0"/>
        </w:rPr>
        <w:t xml:space="preserve"> fundamental para el proyecto: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Alcance Anterior:</w:t>
      </w:r>
      <w:r w:rsidDel="00000000" w:rsidR="00000000" w:rsidRPr="00000000">
        <w:rPr>
          <w:rtl w:val="0"/>
        </w:rPr>
        <w:t xml:space="preserve"> Un portafolio web a medida para un solo cliente (EIGP Architect).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Nuevo Alcance Propuesto:</w:t>
      </w:r>
      <w:r w:rsidDel="00000000" w:rsidR="00000000" w:rsidRPr="00000000">
        <w:rPr>
          <w:rtl w:val="0"/>
        </w:rPr>
        <w:t xml:space="preserve"> Una plataforma SaaS (Software as a Service) donde múltiples arquitectos puedan registrarse y pagar una </w:t>
      </w:r>
      <w:r w:rsidDel="00000000" w:rsidR="00000000" w:rsidRPr="00000000">
        <w:rPr>
          <w:b w:val="1"/>
          <w:rtl w:val="0"/>
        </w:rPr>
        <w:t xml:space="preserve">suscripción</w:t>
      </w:r>
      <w:r w:rsidDel="00000000" w:rsidR="00000000" w:rsidRPr="00000000">
        <w:rPr>
          <w:rtl w:val="0"/>
        </w:rPr>
        <w:t xml:space="preserve"> para crear y gestionar sus propios portafolios virtuales.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u49mh3qc9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Sobre Taller de Casos de Uso y Priorización (Agenda Punto 3 y 4)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el nuevo alcance, se definen las entregas (Releases) según el documento: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Release 1 (Iteración 1 - 3 Semanas):</w:t>
      </w:r>
      <w:r w:rsidDel="00000000" w:rsidR="00000000" w:rsidRPr="00000000">
        <w:rPr>
          <w:rtl w:val="0"/>
        </w:rPr>
        <w:t xml:space="preserve"> Enfocado en el Arquitecto.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Inicio de sesión para Arquitectos.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Funcionalidad para subir trabajos (imágenes).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Sección de datos del arquitecto (estática).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Etiquetas de trabajo.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Nota: Los clientes pueden ver portafolios sin registrarse en esta fase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Release 2 (Iteración 2):</w:t>
      </w:r>
      <w:r w:rsidDel="00000000" w:rsidR="00000000" w:rsidRPr="00000000">
        <w:rPr>
          <w:rtl w:val="0"/>
        </w:rPr>
        <w:t xml:space="preserve"> Enfocado en el Cliente.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Release 3 (Iteración 3):</w:t>
      </w:r>
      <w:r w:rsidDel="00000000" w:rsidR="00000000" w:rsidRPr="00000000">
        <w:rPr>
          <w:rtl w:val="0"/>
        </w:rPr>
        <w:t xml:space="preserve"> Funcionalidad extendida.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8dkeblewqnw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Decisiones y Acuerdos Clave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DEC-006 (PIVOTE ESTRATÉGICO):</w:t>
      </w:r>
      <w:r w:rsidDel="00000000" w:rsidR="00000000" w:rsidRPr="00000000">
        <w:rPr>
          <w:rtl w:val="0"/>
        </w:rPr>
        <w:t xml:space="preserve"> Se aprueba formalmente el cambio de alcance. El proyecto deja de ser un portafolio único y se convierte en una </w:t>
      </w:r>
      <w:r w:rsidDel="00000000" w:rsidR="00000000" w:rsidRPr="00000000">
        <w:rPr>
          <w:b w:val="1"/>
          <w:rtl w:val="0"/>
        </w:rPr>
        <w:t xml:space="preserve">plataforma SaaS multi-arquitecto bajo suscripción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DEC-007:</w:t>
      </w:r>
      <w:r w:rsidDel="00000000" w:rsidR="00000000" w:rsidRPr="00000000">
        <w:rPr>
          <w:rtl w:val="0"/>
        </w:rPr>
        <w:t xml:space="preserve"> Se define el </w:t>
      </w:r>
      <w:r w:rsidDel="00000000" w:rsidR="00000000" w:rsidRPr="00000000">
        <w:rPr>
          <w:b w:val="1"/>
          <w:rtl w:val="0"/>
        </w:rPr>
        <w:t xml:space="preserve">Objetivo de la Iteración 1 (próximas 3 semanas)</w:t>
      </w:r>
      <w:r w:rsidDel="00000000" w:rsidR="00000000" w:rsidRPr="00000000">
        <w:rPr>
          <w:rtl w:val="0"/>
        </w:rPr>
        <w:t xml:space="preserve">: "El arquitecto debe poder registrarse, iniciar sesión, subir imágenes de sus trabajos, etiquetarlas y mostrar sus datos de contacto en una página de perfil".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DEC-008: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TAREA-001 (Documento de Visión)</w:t>
      </w:r>
      <w:r w:rsidDel="00000000" w:rsidR="00000000" w:rsidRPr="00000000">
        <w:rPr>
          <w:rtl w:val="0"/>
        </w:rPr>
        <w:t xml:space="preserve"> se marca como en curso y se esperan cambios en el documento de vision y alcance original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k1w0r9ti9z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6. Acciones y Tareas Pendientes (Próximos Pasos)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[TAREA-005]</w:t>
      </w:r>
      <w:r w:rsidDel="00000000" w:rsidR="00000000" w:rsidRPr="00000000">
        <w:rPr>
          <w:rtl w:val="0"/>
        </w:rPr>
        <w:t xml:space="preserve"> Detallar los Casos de Uso específicos para la </w:t>
      </w:r>
      <w:r w:rsidDel="00000000" w:rsidR="00000000" w:rsidRPr="00000000">
        <w:rPr>
          <w:b w:val="1"/>
          <w:rtl w:val="0"/>
        </w:rPr>
        <w:t xml:space="preserve">Iteración 1 (Release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Pedro Medina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Fecha Límite:</w:t>
      </w:r>
      <w:r w:rsidDel="00000000" w:rsidR="00000000" w:rsidRPr="00000000">
        <w:rPr>
          <w:rtl w:val="0"/>
        </w:rPr>
        <w:t xml:space="preserve"> 14/10/2025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[TAREA-006]</w:t>
      </w:r>
      <w:r w:rsidDel="00000000" w:rsidR="00000000" w:rsidRPr="00000000">
        <w:rPr>
          <w:rtl w:val="0"/>
        </w:rPr>
        <w:t xml:space="preserve"> Iniciar diseño de Mockups/Prototipos para el flujo del Arquitecto (Registro, Login, Subir Proyecto, Ver Perfil).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Juan Manuel Macias L. (Frontend)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Fecha Límite:</w:t>
      </w:r>
      <w:r w:rsidDel="00000000" w:rsidR="00000000" w:rsidRPr="00000000">
        <w:rPr>
          <w:rtl w:val="0"/>
        </w:rPr>
        <w:t xml:space="preserve"> 16/10/2025 (Se da más tiempo por la extensión de la iteración)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[TAREA-007]</w:t>
      </w:r>
      <w:r w:rsidDel="00000000" w:rsidR="00000000" w:rsidRPr="00000000">
        <w:rPr>
          <w:rtl w:val="0"/>
        </w:rPr>
        <w:t xml:space="preserve"> Corregir documento de visión y alcance con los nuevos acuerdos.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Eder Gutierrez Z.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Fecha Límite:</w:t>
      </w:r>
      <w:r w:rsidDel="00000000" w:rsidR="00000000" w:rsidRPr="00000000">
        <w:rPr>
          <w:rtl w:val="0"/>
        </w:rPr>
        <w:t xml:space="preserve"> 16/10/2025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[TAREA-008]</w:t>
      </w:r>
      <w:r w:rsidDel="00000000" w:rsidR="00000000" w:rsidRPr="00000000">
        <w:rPr>
          <w:rtl w:val="0"/>
        </w:rPr>
        <w:t xml:space="preserve"> Diseñar la arquitectura de base de datos e iniciar construcción de la Iteración 1.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Equipo de Desarrollo (DevPME)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Fecha Límite:</w:t>
      </w:r>
      <w:r w:rsidDel="00000000" w:rsidR="00000000" w:rsidRPr="00000000">
        <w:rPr>
          <w:rtl w:val="0"/>
        </w:rPr>
        <w:t xml:space="preserve"> 28/10/2025 (Fin de la Iteración 1)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5oe5mirz16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Próxima Reunión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Demo y Retroalimentación de Iteración 1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28/10/2025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16:00 hrs (a confirmar)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Tema Principal:</w:t>
      </w:r>
      <w:r w:rsidDel="00000000" w:rsidR="00000000" w:rsidRPr="00000000">
        <w:rPr>
          <w:rtl w:val="0"/>
        </w:rPr>
        <w:t xml:space="preserve"> Presentar el entregable de la Iteración 1 (Flujo de Arquitecto funcional) y recibir retroalimentación del PO.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