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46"/>
          <w:szCs w:val="46"/>
        </w:rPr>
      </w:pPr>
      <w:bookmarkStart w:colFirst="0" w:colLast="0" w:name="_sv4rgflnanmx" w:id="0"/>
      <w:bookmarkEnd w:id="0"/>
      <w:r w:rsidDel="00000000" w:rsidR="00000000" w:rsidRPr="00000000">
        <w:rPr>
          <w:b w:val="1"/>
          <w:color w:val="1b1c1d"/>
          <w:sz w:val="46"/>
          <w:szCs w:val="46"/>
          <w:rtl w:val="0"/>
        </w:rPr>
        <w:t xml:space="preserve">Minuta de Reunión: Kick-off de Proyecto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imovycq9fln8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Nombre del Proyecto:</w:t>
      </w:r>
      <w:r w:rsidDel="00000000" w:rsidR="00000000" w:rsidRPr="00000000">
        <w:rPr>
          <w:color w:val="1b1c1d"/>
          <w:rtl w:val="0"/>
        </w:rPr>
        <w:t xml:space="preserve"> EIGP Architect - Portafolio Virtual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Cliente:</w:t>
      </w:r>
      <w:r w:rsidDel="00000000" w:rsidR="00000000" w:rsidRPr="00000000">
        <w:rPr>
          <w:color w:val="1b1c1d"/>
          <w:rtl w:val="0"/>
        </w:rPr>
        <w:t xml:space="preserve"> EIGP Architect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Fecha de la Reunión:</w:t>
      </w:r>
      <w:r w:rsidDel="00000000" w:rsidR="00000000" w:rsidRPr="00000000">
        <w:rPr>
          <w:color w:val="1b1c1d"/>
          <w:rtl w:val="0"/>
        </w:rPr>
        <w:t xml:space="preserve"> 30/09/2025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Hora de Inicio:</w:t>
      </w:r>
      <w:r w:rsidDel="00000000" w:rsidR="00000000" w:rsidRPr="00000000">
        <w:rPr>
          <w:color w:val="1b1c1d"/>
          <w:rtl w:val="0"/>
        </w:rPr>
        <w:t xml:space="preserve"> 16:30 hrs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Hora de Fin:</w:t>
      </w:r>
      <w:r w:rsidDel="00000000" w:rsidR="00000000" w:rsidRPr="00000000">
        <w:rPr>
          <w:color w:val="1b1c1d"/>
          <w:rtl w:val="0"/>
        </w:rPr>
        <w:t xml:space="preserve"> 17:00 hrs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Lugar / Plataforma:</w:t>
      </w:r>
      <w:r w:rsidDel="00000000" w:rsidR="00000000" w:rsidRPr="00000000">
        <w:rPr>
          <w:color w:val="1b1c1d"/>
          <w:rtl w:val="0"/>
        </w:rPr>
        <w:t xml:space="preserve"> Oficina secundaria del cliente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Tipo de Reunión:</w:t>
      </w:r>
      <w:r w:rsidDel="00000000" w:rsidR="00000000" w:rsidRPr="00000000">
        <w:rPr>
          <w:color w:val="1b1c1d"/>
          <w:rtl w:val="0"/>
        </w:rPr>
        <w:t xml:space="preserve"> Kick-off (Inicio de Proyecto)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Elaborado por:</w:t>
      </w:r>
      <w:r w:rsidDel="00000000" w:rsidR="00000000" w:rsidRPr="00000000">
        <w:rPr>
          <w:color w:val="1b1c1d"/>
          <w:rtl w:val="0"/>
        </w:rPr>
        <w:t xml:space="preserve"> Juan Manuel Macias de Lara (Project Manager / Frontend)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moychmlk33lq" w:id="2"/>
      <w:bookmarkEnd w:id="2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2. Asistentes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ec0q4kvjxjq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Por parte del Cliente: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Edgar Israel Guerrero Perales (Cliente / Product Owner)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o5andqwehk5o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Por parte del Equipo de Desarrollo (DevPME):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Juan Manuel Macias de Lara (Project Manager)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ulb06joc0qwv" w:id="5"/>
      <w:bookmarkEnd w:id="5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3. Objetivos de la Reunión (Agenda)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Presentación de los miembros clave de ambos equipos y sus roles.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Entender la visión y los objetivos de negocio del proyecto (el "por qué").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Definir y validar el alcance (Scope) inicial del proyecto.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Aclarar lo que NO está incluido en esta fase (Fuera de Alcance).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Acordar la metodología de trabajo.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Establecer el plan de comunicación (canales, frecuencia, reuniones).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Identificar roles clave (Product Owner del cliente).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Definir los próximos pasos inmediatos.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vfa0xwuoi2fl" w:id="6"/>
      <w:bookmarkEnd w:id="6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4. Puntos Tratados y Discusión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81reh7saony5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Sobre Visión y Objetivos de Negocio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Problema:</w:t>
      </w:r>
      <w:r w:rsidDel="00000000" w:rsidR="00000000" w:rsidRPr="00000000">
        <w:rPr>
          <w:color w:val="1b1c1d"/>
          <w:rtl w:val="0"/>
        </w:rPr>
        <w:t xml:space="preserve"> El cliente manifiesta dificultad para organizar y mostrar sus proyectos. Su método actual (principalmente redes sociales) está desactualizado y no es especializado.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Objetivo:</w:t>
      </w:r>
      <w:r w:rsidDel="00000000" w:rsidR="00000000" w:rsidRPr="00000000">
        <w:rPr>
          <w:color w:val="1b1c1d"/>
          <w:rtl w:val="0"/>
        </w:rPr>
        <w:t xml:space="preserve"> Conseguir una plataforma especializada que facilite la organización, difusión y actualización constante de los proyectos arquitectónicos del cliente.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Medición de Éxito (KPIs):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KPI 1:</w:t>
      </w:r>
      <w:r w:rsidDel="00000000" w:rsidR="00000000" w:rsidRPr="00000000">
        <w:rPr>
          <w:color w:val="1b1c1d"/>
          <w:rtl w:val="0"/>
        </w:rPr>
        <w:t xml:space="preserve"> Número de consultas generadas a través del portafolio en el primer mes.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KPI 2:</w:t>
      </w:r>
      <w:r w:rsidDel="00000000" w:rsidR="00000000" w:rsidRPr="00000000">
        <w:rPr>
          <w:color w:val="1b1c1d"/>
          <w:rtl w:val="0"/>
        </w:rPr>
        <w:t xml:space="preserve"> Reducción del tiempo invertido por el cliente en preparar presentaciones de portafolio.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KPI 3:</w:t>
      </w:r>
      <w:r w:rsidDel="00000000" w:rsidR="00000000" w:rsidRPr="00000000">
        <w:rPr>
          <w:color w:val="1b1c1d"/>
          <w:rtl w:val="0"/>
        </w:rPr>
        <w:t xml:space="preserve"> Digitalización exitosa de los diferentes tipos de proyectos en la plataforma.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KPI 4:</w:t>
      </w:r>
      <w:r w:rsidDel="00000000" w:rsidR="00000000" w:rsidRPr="00000000">
        <w:rPr>
          <w:color w:val="1b1c1d"/>
          <w:rtl w:val="0"/>
        </w:rPr>
        <w:t xml:space="preserve"> Tasa de "Portafolio Web" como fuente de referencia en encuestas a nuevos clientes.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v0eclydtyx" w:id="8"/>
      <w:bookmarkEnd w:id="8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Sobre Alcance del Proyecto (Scope)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Funcionalidades Incluidas (Alto Nivel):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Módulo 1:</w:t>
      </w:r>
      <w:r w:rsidDel="00000000" w:rsidR="00000000" w:rsidRPr="00000000">
        <w:rPr>
          <w:color w:val="1b1c1d"/>
          <w:rtl w:val="0"/>
        </w:rPr>
        <w:t xml:space="preserve"> Galería de Proyectos, con capacidad de filtrado y etiquetado (ej. "Residencial", "Comercial", "En proceso").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Módulo 2:</w:t>
      </w:r>
      <w:r w:rsidDel="00000000" w:rsidR="00000000" w:rsidRPr="00000000">
        <w:rPr>
          <w:color w:val="1b1c1d"/>
          <w:rtl w:val="0"/>
        </w:rPr>
        <w:t xml:space="preserve"> Sección "Acerca de Mí" / "Perfil", con biografía, filosofía de diseño y datos de contacto visibles.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Módulo 3:</w:t>
      </w:r>
      <w:r w:rsidDel="00000000" w:rsidR="00000000" w:rsidRPr="00000000">
        <w:rPr>
          <w:color w:val="1b1c1d"/>
          <w:rtl w:val="0"/>
        </w:rPr>
        <w:t xml:space="preserve"> Sistema de Gestión de Contenido (CMS) para subir y actualizar proyectos (imágenes, descripciones).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Funcionalidades Fuera de Alcance (Fase 1):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No se incluirá un formulario de contacto interactivo (el contacto se mostrará de forma estática: email, teléfono).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xxifvonrs5zu" w:id="9"/>
      <w:bookmarkEnd w:id="9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Sobre Metodología de Trabajo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 propone y acepta trabajar bajo la metodología </w:t>
      </w:r>
      <w:r w:rsidDel="00000000" w:rsidR="00000000" w:rsidRPr="00000000">
        <w:rPr>
          <w:b w:val="1"/>
          <w:color w:val="1b1c1d"/>
          <w:rtl w:val="0"/>
        </w:rPr>
        <w:t xml:space="preserve">UP (Unified Process)</w:t>
      </w:r>
      <w:r w:rsidDel="00000000" w:rsidR="00000000" w:rsidRPr="00000000">
        <w:rPr>
          <w:color w:val="1b1c1d"/>
          <w:rtl w:val="0"/>
        </w:rPr>
        <w:t xml:space="preserve">, organizada en iteraciones de 2 semanas.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Flujo de trabajo:</w:t>
      </w:r>
      <w:r w:rsidDel="00000000" w:rsidR="00000000" w:rsidRPr="00000000">
        <w:rPr>
          <w:color w:val="1b1c1d"/>
          <w:rtl w:val="0"/>
        </w:rPr>
        <w:t xml:space="preserve"> Cada iteración incluirá planificación, elaboración (análisis/diseño), construcción (desarrollo) y una demo para recibir retroalimentación del cliente.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y66fpujdovgs" w:id="10"/>
      <w:bookmarkEnd w:id="1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Sobre Plan de Comunicación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Canal oficial para dudas rápidas:</w:t>
      </w:r>
      <w:r w:rsidDel="00000000" w:rsidR="00000000" w:rsidRPr="00000000">
        <w:rPr>
          <w:color w:val="1b1c1d"/>
          <w:rtl w:val="0"/>
        </w:rPr>
        <w:t xml:space="preserve"> WhatsApp.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Canal oficial para entregables y aprobaciones:</w:t>
      </w:r>
      <w:r w:rsidDel="00000000" w:rsidR="00000000" w:rsidRPr="00000000">
        <w:rPr>
          <w:color w:val="1b1c1d"/>
          <w:rtl w:val="0"/>
        </w:rPr>
        <w:t xml:space="preserve"> Correo electrónico.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Reuniones Fijas:</w:t>
      </w:r>
      <w:r w:rsidDel="00000000" w:rsidR="00000000" w:rsidRPr="00000000">
        <w:rPr>
          <w:color w:val="1b1c1d"/>
          <w:rtl w:val="0"/>
        </w:rPr>
        <w:t xml:space="preserve"> Se acuerda una reunión de seguimiento presencial cada 2 semanas. Se agendará en la oficina secundaria del cliente (Martes, Jueves o Sábado, aprox. 16:00 hrs) según agenda.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u7gcyaixs4e0" w:id="11"/>
      <w:bookmarkEnd w:id="1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Sobre Roles y Responsabilidades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cliente designa a </w:t>
      </w:r>
      <w:r w:rsidDel="00000000" w:rsidR="00000000" w:rsidRPr="00000000">
        <w:rPr>
          <w:b w:val="1"/>
          <w:color w:val="1b1c1d"/>
          <w:rtl w:val="0"/>
        </w:rPr>
        <w:t xml:space="preserve">Edgar Israel Guerrero Perales</w:t>
      </w:r>
      <w:r w:rsidDel="00000000" w:rsidR="00000000" w:rsidRPr="00000000">
        <w:rPr>
          <w:color w:val="1b1c1d"/>
          <w:rtl w:val="0"/>
        </w:rPr>
        <w:t xml:space="preserve"> como </w:t>
      </w:r>
      <w:r w:rsidDel="00000000" w:rsidR="00000000" w:rsidRPr="00000000">
        <w:rPr>
          <w:b w:val="1"/>
          <w:color w:val="1b1c1d"/>
          <w:rtl w:val="0"/>
        </w:rPr>
        <w:t xml:space="preserve">Product Owner (PO)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 aclara que el PO es la persona con autoridad para aprobar entregables, priorizar funcionalidades y validar cambios en el alcance.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Por parte del equipo de desarrollo, </w:t>
      </w:r>
      <w:r w:rsidDel="00000000" w:rsidR="00000000" w:rsidRPr="00000000">
        <w:rPr>
          <w:b w:val="1"/>
          <w:color w:val="1b1c1d"/>
          <w:rtl w:val="0"/>
        </w:rPr>
        <w:t xml:space="preserve">Juan Manuel Macias de Lara</w:t>
      </w:r>
      <w:r w:rsidDel="00000000" w:rsidR="00000000" w:rsidRPr="00000000">
        <w:rPr>
          <w:color w:val="1b1c1d"/>
          <w:rtl w:val="0"/>
        </w:rPr>
        <w:t xml:space="preserve"> será el Project Manager y punto de contacto principal.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2z9xxwlpdsfh" w:id="12"/>
      <w:bookmarkEnd w:id="12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5. Decisiones y Acuerdos Clave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APROBADO:</w:t>
      </w:r>
      <w:r w:rsidDel="00000000" w:rsidR="00000000" w:rsidRPr="00000000">
        <w:rPr>
          <w:color w:val="1b1c1d"/>
          <w:rtl w:val="0"/>
        </w:rPr>
        <w:t xml:space="preserve"> El proyecto se gestionará con la metodología UP (Unified Process) en iteraciones de 2 semanas.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ACUERDO:</w:t>
      </w:r>
      <w:r w:rsidDel="00000000" w:rsidR="00000000" w:rsidRPr="00000000">
        <w:rPr>
          <w:color w:val="1b1c1d"/>
          <w:rtl w:val="0"/>
        </w:rPr>
        <w:t xml:space="preserve"> Edgar Israel Guerrero Perales es el Product Owner (PO) y principal tomador de decisiones.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ACUERDO:</w:t>
      </w:r>
      <w:r w:rsidDel="00000000" w:rsidR="00000000" w:rsidRPr="00000000">
        <w:rPr>
          <w:color w:val="1b1c1d"/>
          <w:rtl w:val="0"/>
        </w:rPr>
        <w:t xml:space="preserve"> El canal de comunicación rápida será WhatsApp y el de aprobaciones formales será Correo Electrónico.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ACUERDO:</w:t>
      </w:r>
      <w:r w:rsidDel="00000000" w:rsidR="00000000" w:rsidRPr="00000000">
        <w:rPr>
          <w:color w:val="1b1c1d"/>
          <w:rtl w:val="0"/>
        </w:rPr>
        <w:t xml:space="preserve"> La funcionalidad de "Formulario de contacto interactivo" queda fuera del alcance de la Fase 1.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DECISIÓN:</w:t>
      </w:r>
      <w:r w:rsidDel="00000000" w:rsidR="00000000" w:rsidRPr="00000000">
        <w:rPr>
          <w:color w:val="1b1c1d"/>
          <w:rtl w:val="0"/>
        </w:rPr>
        <w:t xml:space="preserve"> La próxima reunión será para revisar el documento de Visión y Alcance, y para iniciar el levantamiento de Casos de Uso.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ekcfnju2m0c" w:id="13"/>
      <w:bookmarkEnd w:id="13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6. Acciones y Tareas Pendientes (Próximos Pasos)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[TAREA-001]</w:t>
      </w:r>
      <w:r w:rsidDel="00000000" w:rsidR="00000000" w:rsidRPr="00000000">
        <w:rPr>
          <w:color w:val="1b1c1d"/>
          <w:rtl w:val="0"/>
        </w:rPr>
        <w:t xml:space="preserve"> Redactar el documento de "Visión y Alcance" del proyecto.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Eder Gutierrez Zuñiga (Requerimientos)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Fecha Límite:</w:t>
      </w:r>
      <w:r w:rsidDel="00000000" w:rsidR="00000000" w:rsidRPr="00000000">
        <w:rPr>
          <w:color w:val="1b1c1d"/>
          <w:rtl w:val="0"/>
        </w:rPr>
        <w:t xml:space="preserve"> 06/10/2025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[TAREA-002]</w:t>
      </w:r>
      <w:r w:rsidDel="00000000" w:rsidR="00000000" w:rsidRPr="00000000">
        <w:rPr>
          <w:color w:val="1b1c1d"/>
          <w:rtl w:val="0"/>
        </w:rPr>
        <w:t xml:space="preserve"> Enviar manual de identidad gráfica (logos, paleta de colores) al equipo de desarrollo.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Cliente (PO)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Fecha Límite:</w:t>
      </w:r>
      <w:r w:rsidDel="00000000" w:rsidR="00000000" w:rsidRPr="00000000">
        <w:rPr>
          <w:color w:val="1b1c1d"/>
          <w:rtl w:val="0"/>
        </w:rPr>
        <w:t xml:space="preserve"> 30/10/2025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[TAREA-003]</w:t>
      </w:r>
      <w:r w:rsidDel="00000000" w:rsidR="00000000" w:rsidRPr="00000000">
        <w:rPr>
          <w:color w:val="1b1c1d"/>
          <w:rtl w:val="0"/>
        </w:rPr>
        <w:t xml:space="preserve"> Preparar plantillas y borrador para el levantamiento de Casos de Uso.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Juan Manuel Macias de Lara (PM)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Fecha Límite:</w:t>
      </w:r>
      <w:r w:rsidDel="00000000" w:rsidR="00000000" w:rsidRPr="00000000">
        <w:rPr>
          <w:color w:val="1b1c1d"/>
          <w:rtl w:val="0"/>
        </w:rPr>
        <w:t xml:space="preserve"> 06/10/2025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iu2r8iaq1yvm" w:id="14"/>
      <w:bookmarkEnd w:id="14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7. Próxima Reunión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Fecha:</w:t>
      </w:r>
      <w:r w:rsidDel="00000000" w:rsidR="00000000" w:rsidRPr="00000000">
        <w:rPr>
          <w:color w:val="1b1c1d"/>
          <w:rtl w:val="0"/>
        </w:rPr>
        <w:t xml:space="preserve"> 07/10/2025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Hora:</w:t>
      </w:r>
      <w:r w:rsidDel="00000000" w:rsidR="00000000" w:rsidRPr="00000000">
        <w:rPr>
          <w:color w:val="1b1c1d"/>
          <w:rtl w:val="0"/>
        </w:rPr>
        <w:t xml:space="preserve"> 16:00 hrs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Tema Principal:</w:t>
      </w:r>
      <w:r w:rsidDel="00000000" w:rsidR="00000000" w:rsidRPr="00000000">
        <w:rPr>
          <w:color w:val="1b1c1d"/>
          <w:rtl w:val="0"/>
        </w:rPr>
        <w:t xml:space="preserve"> Revisión de Visión y Alcance; Levantamiento de Casos de Uso (Iteración 1).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