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C0" w:rsidRDefault="00D55FC0" w:rsidP="00D55FC0">
      <w:pPr>
        <w:spacing w:after="0"/>
        <w:jc w:val="center"/>
        <w:rPr>
          <w:b/>
          <w:noProof/>
          <w:sz w:val="32"/>
          <w:szCs w:val="44"/>
          <w:lang w:val="pt-BR" w:eastAsia="pt-BR"/>
        </w:rPr>
      </w:pPr>
      <w:r>
        <w:rPr>
          <w:b/>
          <w:noProof/>
          <w:sz w:val="32"/>
          <w:szCs w:val="44"/>
          <w:lang w:val="pt-PT" w:eastAsia="pt-PT"/>
        </w:rPr>
        <w:drawing>
          <wp:inline distT="0" distB="0" distL="0" distR="0">
            <wp:extent cx="2044700" cy="495300"/>
            <wp:effectExtent l="19050" t="0" r="0" b="0"/>
            <wp:docPr id="1" name="Afbeelding 1" descr="C:\Documents and Settings\Ronald\Mijn documenten\Influenzanet\110615-Logo_influe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C:\Documents and Settings\Ronald\Mijn documenten\Influenzanet\110615-Logo_influenz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545" r="3549" b="21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FC0" w:rsidRPr="00C05AA2" w:rsidRDefault="00D55FC0" w:rsidP="00D55FC0">
      <w:pPr>
        <w:spacing w:after="0"/>
        <w:jc w:val="center"/>
        <w:rPr>
          <w:b/>
          <w:sz w:val="36"/>
          <w:szCs w:val="44"/>
        </w:rPr>
      </w:pPr>
      <w:proofErr w:type="spellStart"/>
      <w:r>
        <w:rPr>
          <w:b/>
          <w:sz w:val="36"/>
          <w:szCs w:val="44"/>
        </w:rPr>
        <w:t>Influenzanet</w:t>
      </w:r>
      <w:proofErr w:type="spellEnd"/>
      <w:r>
        <w:rPr>
          <w:b/>
          <w:sz w:val="36"/>
          <w:szCs w:val="44"/>
        </w:rPr>
        <w:t xml:space="preserve"> Agreed </w:t>
      </w:r>
      <w:r w:rsidRPr="00C05AA2">
        <w:rPr>
          <w:b/>
          <w:sz w:val="36"/>
          <w:szCs w:val="44"/>
        </w:rPr>
        <w:t>Case Definitions 2012/13</w:t>
      </w:r>
    </w:p>
    <w:p w:rsidR="00D55FC0" w:rsidRPr="005006D6" w:rsidRDefault="00D55FC0" w:rsidP="00D55FC0"/>
    <w:p w:rsidR="007319EB" w:rsidRPr="00A143CC" w:rsidRDefault="007319EB" w:rsidP="007319EB">
      <w:r w:rsidRPr="00A143CC">
        <w:t xml:space="preserve">We note that the function of these </w:t>
      </w:r>
      <w:r>
        <w:t>case definitions</w:t>
      </w:r>
      <w:r w:rsidRPr="00A143CC">
        <w:t xml:space="preserve"> is to give sensible feedback to participants. It is helpful to have a simple system that makes use of the information we collect in a reasonable way and which does not allow sets of symptoms to fall through the gaps between our case definitions. </w:t>
      </w:r>
      <w:r>
        <w:t>T</w:t>
      </w:r>
      <w:r w:rsidRPr="00A143CC">
        <w:t xml:space="preserve">he following flow diagram and case definitions </w:t>
      </w:r>
      <w:r>
        <w:t xml:space="preserve">will be used </w:t>
      </w:r>
      <w:r w:rsidRPr="00A143CC">
        <w:t>to determine the response given to participants.</w:t>
      </w:r>
    </w:p>
    <w:p w:rsidR="007319EB" w:rsidRPr="00A143CC" w:rsidRDefault="007319EB" w:rsidP="007319EB"/>
    <w:p w:rsidR="007319EB" w:rsidRPr="00A143CC" w:rsidRDefault="007319EB" w:rsidP="007319EB">
      <w:pPr>
        <w:rPr>
          <w:b/>
          <w:u w:val="single"/>
        </w:rPr>
      </w:pPr>
      <w:r w:rsidRPr="00A143CC">
        <w:rPr>
          <w:b/>
          <w:u w:val="single"/>
        </w:rPr>
        <w:t>Flow diagram</w:t>
      </w:r>
    </w:p>
    <w:p w:rsidR="007319EB" w:rsidRPr="00A143CC" w:rsidRDefault="007319EB" w:rsidP="007319EB">
      <w:pPr>
        <w:rPr>
          <w:b/>
        </w:rPr>
      </w:pPr>
    </w:p>
    <w:p w:rsidR="007319EB" w:rsidRPr="00A143CC" w:rsidRDefault="007319EB" w:rsidP="007319EB">
      <w:pPr>
        <w:rPr>
          <w:b/>
        </w:rPr>
      </w:pPr>
      <w:r w:rsidRPr="00A143CC">
        <w:rPr>
          <w:b/>
        </w:rPr>
        <w:t>1)</w:t>
      </w:r>
      <w:r w:rsidRPr="00A143CC">
        <w:t xml:space="preserve"> If report no symptoms, respond </w:t>
      </w:r>
      <w:r w:rsidRPr="00A143CC">
        <w:rPr>
          <w:b/>
        </w:rPr>
        <w:t>NO SYMPTOMS</w:t>
      </w:r>
    </w:p>
    <w:p w:rsidR="007319EB" w:rsidRPr="00A143CC" w:rsidRDefault="007319EB" w:rsidP="007319EB">
      <w:r w:rsidRPr="00A143CC">
        <w:t>Else, go to 2)</w:t>
      </w:r>
    </w:p>
    <w:p w:rsidR="007319EB" w:rsidRPr="00A143CC" w:rsidRDefault="007319EB" w:rsidP="007319EB"/>
    <w:p w:rsidR="007319EB" w:rsidRPr="00A143CC" w:rsidRDefault="007319EB" w:rsidP="007319EB">
      <w:r w:rsidRPr="00A143CC">
        <w:rPr>
          <w:b/>
        </w:rPr>
        <w:t>2)</w:t>
      </w:r>
      <w:r w:rsidRPr="00A143CC">
        <w:t xml:space="preserve">   If report symptoms matching ILI case definition, respond </w:t>
      </w:r>
      <w:r w:rsidRPr="00A143CC">
        <w:rPr>
          <w:b/>
        </w:rPr>
        <w:t>ILI</w:t>
      </w:r>
    </w:p>
    <w:p w:rsidR="007319EB" w:rsidRPr="00A143CC" w:rsidRDefault="007319EB" w:rsidP="007319EB">
      <w:r w:rsidRPr="00A143CC">
        <w:t>Else, go to 3)</w:t>
      </w:r>
    </w:p>
    <w:p w:rsidR="007319EB" w:rsidRPr="00A143CC" w:rsidRDefault="007319EB" w:rsidP="007319EB"/>
    <w:p w:rsidR="007319EB" w:rsidRPr="00A143CC" w:rsidRDefault="007319EB" w:rsidP="007319EB">
      <w:pPr>
        <w:rPr>
          <w:b/>
        </w:rPr>
      </w:pPr>
      <w:r w:rsidRPr="00A143CC">
        <w:rPr>
          <w:b/>
        </w:rPr>
        <w:t>3)</w:t>
      </w:r>
      <w:r w:rsidRPr="00A143CC">
        <w:t xml:space="preserve">     If report symptoms matching Allergy/hay fever and Gastro case definitions, respond </w:t>
      </w:r>
      <w:r w:rsidRPr="00A143CC">
        <w:rPr>
          <w:b/>
        </w:rPr>
        <w:t>ALLERGY/HAY FEVER and GASTRO</w:t>
      </w:r>
      <w:r w:rsidR="005F6603">
        <w:rPr>
          <w:b/>
        </w:rPr>
        <w:t>INTESTINAL SYMPTOMS</w:t>
      </w:r>
    </w:p>
    <w:p w:rsidR="007319EB" w:rsidRPr="00A143CC" w:rsidRDefault="007319EB" w:rsidP="007319EB">
      <w:pPr>
        <w:rPr>
          <w:b/>
        </w:rPr>
      </w:pPr>
      <w:r>
        <w:t>Else, i</w:t>
      </w:r>
      <w:r w:rsidRPr="00A143CC">
        <w:t xml:space="preserve">f report symptoms matching Allergy/hay fever case definition, respond </w:t>
      </w:r>
      <w:r w:rsidRPr="00A143CC">
        <w:rPr>
          <w:b/>
        </w:rPr>
        <w:t>ALLERGY/HAY FEVER</w:t>
      </w:r>
    </w:p>
    <w:p w:rsidR="007319EB" w:rsidRPr="00A143CC" w:rsidRDefault="007319EB" w:rsidP="007319EB">
      <w:r w:rsidRPr="00A143CC">
        <w:t>Else, go to 4)</w:t>
      </w:r>
    </w:p>
    <w:p w:rsidR="007319EB" w:rsidRPr="00A143CC" w:rsidRDefault="007319EB" w:rsidP="007319EB"/>
    <w:p w:rsidR="007319EB" w:rsidRPr="00A143CC" w:rsidRDefault="007319EB" w:rsidP="007319EB">
      <w:pPr>
        <w:rPr>
          <w:b/>
        </w:rPr>
      </w:pPr>
      <w:r w:rsidRPr="00A143CC">
        <w:rPr>
          <w:b/>
        </w:rPr>
        <w:t>4)</w:t>
      </w:r>
      <w:r w:rsidRPr="00A143CC">
        <w:t xml:space="preserve"> If report symptoms matching </w:t>
      </w:r>
      <w:r>
        <w:t>Cold (mild respiratory)</w:t>
      </w:r>
      <w:r w:rsidRPr="00A143CC">
        <w:t xml:space="preserve"> and Gastro case definitions, respond </w:t>
      </w:r>
      <w:r w:rsidR="005F6603" w:rsidRPr="005F6603">
        <w:rPr>
          <w:b/>
        </w:rPr>
        <w:t xml:space="preserve">COMMON </w:t>
      </w:r>
      <w:r>
        <w:rPr>
          <w:b/>
        </w:rPr>
        <w:t>COLD</w:t>
      </w:r>
      <w:r w:rsidRPr="00A143CC">
        <w:rPr>
          <w:b/>
        </w:rPr>
        <w:t xml:space="preserve"> and GASTRO</w:t>
      </w:r>
      <w:r w:rsidR="005F6603">
        <w:rPr>
          <w:b/>
        </w:rPr>
        <w:t>INTESTINAL SYMPTOMS</w:t>
      </w:r>
    </w:p>
    <w:p w:rsidR="007319EB" w:rsidRPr="00A143CC" w:rsidRDefault="007319EB" w:rsidP="007319EB">
      <w:pPr>
        <w:rPr>
          <w:b/>
        </w:rPr>
      </w:pPr>
      <w:r>
        <w:t>Else, i</w:t>
      </w:r>
      <w:r w:rsidRPr="00A143CC">
        <w:t xml:space="preserve">f report symptoms matching </w:t>
      </w:r>
      <w:r>
        <w:t>Cold (mild respiratory)</w:t>
      </w:r>
      <w:r w:rsidRPr="00A143CC">
        <w:t xml:space="preserve"> case definition, respond </w:t>
      </w:r>
      <w:r w:rsidR="005F6603" w:rsidRPr="005F6603">
        <w:rPr>
          <w:b/>
        </w:rPr>
        <w:t xml:space="preserve">COMMON </w:t>
      </w:r>
      <w:r>
        <w:rPr>
          <w:b/>
        </w:rPr>
        <w:t>COLD</w:t>
      </w:r>
    </w:p>
    <w:p w:rsidR="007319EB" w:rsidRDefault="007319EB" w:rsidP="007319EB">
      <w:r>
        <w:t xml:space="preserve">Else, respond </w:t>
      </w:r>
      <w:r w:rsidRPr="00A143CC">
        <w:rPr>
          <w:b/>
        </w:rPr>
        <w:t>NON-SPECIFIC SYMPTOMS</w:t>
      </w:r>
      <w:r>
        <w:rPr>
          <w:b/>
        </w:rPr>
        <w:t>.</w:t>
      </w:r>
    </w:p>
    <w:p w:rsidR="007319EB" w:rsidRPr="00FE717C" w:rsidRDefault="007319EB" w:rsidP="007319EB"/>
    <w:p w:rsidR="007319EB" w:rsidRDefault="007319EB" w:rsidP="007319EB">
      <w:pPr>
        <w:rPr>
          <w:b/>
          <w:u w:val="single"/>
        </w:rPr>
      </w:pPr>
    </w:p>
    <w:p w:rsidR="007319EB" w:rsidRDefault="007319EB" w:rsidP="007319EB">
      <w:pPr>
        <w:rPr>
          <w:b/>
          <w:u w:val="single"/>
        </w:rPr>
      </w:pPr>
    </w:p>
    <w:p w:rsidR="007319EB" w:rsidRDefault="007319EB" w:rsidP="007319EB">
      <w:pPr>
        <w:rPr>
          <w:b/>
          <w:u w:val="single"/>
        </w:rPr>
      </w:pPr>
    </w:p>
    <w:p w:rsidR="007319EB" w:rsidRPr="00A143CC" w:rsidRDefault="007319EB" w:rsidP="007319EB">
      <w:pPr>
        <w:rPr>
          <w:b/>
          <w:u w:val="single"/>
        </w:rPr>
      </w:pPr>
      <w:r w:rsidRPr="00A143CC">
        <w:rPr>
          <w:b/>
          <w:u w:val="single"/>
        </w:rPr>
        <w:lastRenderedPageBreak/>
        <w:t xml:space="preserve">Case definitions </w:t>
      </w:r>
    </w:p>
    <w:p w:rsidR="007319EB" w:rsidRPr="00A143CC" w:rsidRDefault="007319EB" w:rsidP="007319EB">
      <w:r w:rsidRPr="00A143CC">
        <w:t xml:space="preserve">This requires 4 case definitions: for ILI, for Allergy/Hay fever, for </w:t>
      </w:r>
      <w:r w:rsidR="005F6603">
        <w:t>Common c</w:t>
      </w:r>
      <w:r w:rsidRPr="00A143CC">
        <w:t>old (mild respiratory) and for Gastro</w:t>
      </w:r>
      <w:r>
        <w:t>, and for Non-specific symptoms.</w:t>
      </w:r>
    </w:p>
    <w:p w:rsidR="007319EB" w:rsidRDefault="007319EB" w:rsidP="00D55FC0"/>
    <w:p w:rsidR="005F6603" w:rsidRDefault="00D55FC0" w:rsidP="005F6603">
      <w:pPr>
        <w:rPr>
          <w:b/>
        </w:rPr>
      </w:pPr>
      <w:r w:rsidRPr="005006D6">
        <w:rPr>
          <w:b/>
        </w:rPr>
        <w:t xml:space="preserve">ILI </w:t>
      </w:r>
    </w:p>
    <w:p w:rsidR="00D55FC0" w:rsidRPr="005006D6" w:rsidRDefault="00D55FC0" w:rsidP="005F6603">
      <w:pPr>
        <w:rPr>
          <w:color w:val="000000"/>
          <w:lang w:eastAsia="nl-NL"/>
        </w:rPr>
      </w:pPr>
      <w:r w:rsidRPr="005006D6">
        <w:rPr>
          <w:color w:val="000000"/>
          <w:lang w:eastAsia="nl-NL"/>
        </w:rPr>
        <w:t xml:space="preserve">Sudden onset of symptoms </w:t>
      </w:r>
      <w:r w:rsidR="0038354C">
        <w:rPr>
          <w:color w:val="000000"/>
          <w:lang w:eastAsia="nl-NL"/>
        </w:rPr>
        <w:t>OR</w:t>
      </w:r>
      <w:r w:rsidRPr="005006D6">
        <w:rPr>
          <w:color w:val="000000"/>
          <w:lang w:eastAsia="nl-NL"/>
        </w:rPr>
        <w:t xml:space="preserve"> Sudden onset of fever</w:t>
      </w:r>
    </w:p>
    <w:p w:rsidR="00D55FC0" w:rsidRPr="005006D6" w:rsidRDefault="00D55FC0" w:rsidP="00D55FC0">
      <w:pPr>
        <w:spacing w:before="120" w:after="0"/>
        <w:rPr>
          <w:color w:val="000000"/>
          <w:lang w:val="en-US" w:eastAsia="nl-NL"/>
        </w:rPr>
      </w:pPr>
      <w:r w:rsidRPr="005006D6">
        <w:rPr>
          <w:color w:val="000000"/>
          <w:lang w:val="en-US" w:eastAsia="nl-NL"/>
        </w:rPr>
        <w:t>AND at least one of the following four systemic symptoms:</w:t>
      </w:r>
    </w:p>
    <w:p w:rsidR="00D55FC0" w:rsidRPr="005006D6" w:rsidRDefault="00D55FC0" w:rsidP="00D55FC0">
      <w:pPr>
        <w:numPr>
          <w:ilvl w:val="0"/>
          <w:numId w:val="1"/>
        </w:numPr>
        <w:spacing w:after="0"/>
        <w:rPr>
          <w:color w:val="000000"/>
          <w:lang w:val="en-US" w:eastAsia="nl-NL"/>
        </w:rPr>
      </w:pPr>
      <w:r w:rsidRPr="005006D6">
        <w:rPr>
          <w:color w:val="000000"/>
          <w:lang w:val="en-US" w:eastAsia="nl-NL"/>
        </w:rPr>
        <w:t>Fever OR Chills OR Measured temperature ≥ 38ºC</w:t>
      </w:r>
    </w:p>
    <w:p w:rsidR="00D55FC0" w:rsidRPr="005006D6" w:rsidRDefault="00D55FC0" w:rsidP="00D55FC0">
      <w:pPr>
        <w:numPr>
          <w:ilvl w:val="0"/>
          <w:numId w:val="1"/>
        </w:numPr>
        <w:spacing w:after="0"/>
        <w:rPr>
          <w:color w:val="000000"/>
          <w:lang w:val="en-US" w:eastAsia="nl-NL"/>
        </w:rPr>
      </w:pPr>
      <w:r w:rsidRPr="005006D6">
        <w:rPr>
          <w:color w:val="000000"/>
          <w:lang w:val="en-US" w:eastAsia="nl-NL"/>
        </w:rPr>
        <w:t>Feeling tired or exhausted (Malaise)</w:t>
      </w:r>
    </w:p>
    <w:p w:rsidR="00D55FC0" w:rsidRPr="005006D6" w:rsidRDefault="00D55FC0" w:rsidP="00D55FC0">
      <w:pPr>
        <w:numPr>
          <w:ilvl w:val="0"/>
          <w:numId w:val="1"/>
        </w:numPr>
        <w:spacing w:after="0"/>
        <w:rPr>
          <w:color w:val="000000"/>
          <w:lang w:eastAsia="nl-NL"/>
        </w:rPr>
      </w:pPr>
      <w:r w:rsidRPr="005006D6">
        <w:rPr>
          <w:color w:val="000000"/>
          <w:lang w:eastAsia="nl-NL"/>
        </w:rPr>
        <w:t>Headache</w:t>
      </w:r>
    </w:p>
    <w:p w:rsidR="00D55FC0" w:rsidRPr="005006D6" w:rsidRDefault="00D55FC0" w:rsidP="00D55FC0">
      <w:pPr>
        <w:numPr>
          <w:ilvl w:val="0"/>
          <w:numId w:val="1"/>
        </w:numPr>
        <w:spacing w:after="0"/>
        <w:rPr>
          <w:color w:val="000000"/>
          <w:lang w:eastAsia="nl-NL"/>
        </w:rPr>
      </w:pPr>
      <w:r w:rsidRPr="005006D6">
        <w:rPr>
          <w:color w:val="000000"/>
          <w:lang w:eastAsia="nl-NL"/>
        </w:rPr>
        <w:t>Muscle pain</w:t>
      </w:r>
    </w:p>
    <w:p w:rsidR="00D55FC0" w:rsidRPr="005006D6" w:rsidRDefault="00D55FC0" w:rsidP="00D55FC0">
      <w:pPr>
        <w:spacing w:before="120" w:after="0"/>
        <w:rPr>
          <w:color w:val="000000"/>
          <w:lang w:val="en-US" w:eastAsia="nl-NL"/>
        </w:rPr>
      </w:pPr>
      <w:r w:rsidRPr="005006D6">
        <w:rPr>
          <w:color w:val="000000"/>
          <w:lang w:val="en-US" w:eastAsia="nl-NL"/>
        </w:rPr>
        <w:t xml:space="preserve">AND at least one of the following three respiratory symptoms: </w:t>
      </w:r>
    </w:p>
    <w:p w:rsidR="00D55FC0" w:rsidRPr="005006D6" w:rsidRDefault="00D55FC0" w:rsidP="00D55FC0">
      <w:pPr>
        <w:numPr>
          <w:ilvl w:val="0"/>
          <w:numId w:val="1"/>
        </w:numPr>
        <w:spacing w:after="0"/>
        <w:rPr>
          <w:color w:val="000000"/>
          <w:lang w:eastAsia="nl-NL"/>
        </w:rPr>
      </w:pPr>
      <w:r w:rsidRPr="005006D6">
        <w:rPr>
          <w:color w:val="000000"/>
          <w:lang w:eastAsia="nl-NL"/>
        </w:rPr>
        <w:t>Cough</w:t>
      </w:r>
    </w:p>
    <w:p w:rsidR="00D55FC0" w:rsidRPr="005006D6" w:rsidRDefault="00D55FC0" w:rsidP="00D55FC0">
      <w:pPr>
        <w:numPr>
          <w:ilvl w:val="0"/>
          <w:numId w:val="1"/>
        </w:numPr>
        <w:spacing w:after="0"/>
        <w:rPr>
          <w:color w:val="000000"/>
          <w:lang w:eastAsia="nl-NL"/>
        </w:rPr>
      </w:pPr>
      <w:r w:rsidRPr="005006D6">
        <w:rPr>
          <w:color w:val="000000"/>
          <w:lang w:eastAsia="nl-NL"/>
        </w:rPr>
        <w:t>Sore throat</w:t>
      </w:r>
    </w:p>
    <w:p w:rsidR="00D55FC0" w:rsidRPr="005006D6" w:rsidRDefault="00D55FC0" w:rsidP="00D55FC0">
      <w:pPr>
        <w:numPr>
          <w:ilvl w:val="0"/>
          <w:numId w:val="1"/>
        </w:numPr>
        <w:spacing w:after="0"/>
        <w:rPr>
          <w:color w:val="000000"/>
          <w:lang w:eastAsia="nl-NL"/>
        </w:rPr>
      </w:pPr>
      <w:r w:rsidRPr="005006D6">
        <w:rPr>
          <w:color w:val="000000"/>
          <w:lang w:eastAsia="nl-NL"/>
        </w:rPr>
        <w:t>Shortness of breath (dyspnoea)</w:t>
      </w:r>
    </w:p>
    <w:p w:rsidR="00D55FC0" w:rsidRPr="005006D6" w:rsidRDefault="00D55FC0" w:rsidP="00D55FC0">
      <w:pPr>
        <w:rPr>
          <w:b/>
        </w:rPr>
      </w:pPr>
    </w:p>
    <w:p w:rsidR="00D55FC0" w:rsidRPr="005006D6" w:rsidRDefault="00D55FC0" w:rsidP="00D55FC0">
      <w:pPr>
        <w:rPr>
          <w:b/>
        </w:rPr>
      </w:pPr>
      <w:r w:rsidRPr="005006D6">
        <w:rPr>
          <w:b/>
        </w:rPr>
        <w:t xml:space="preserve">Allergy/hay fever </w:t>
      </w:r>
    </w:p>
    <w:p w:rsidR="00D55FC0" w:rsidRPr="005006D6" w:rsidRDefault="00D55FC0" w:rsidP="00D55FC0">
      <w:r w:rsidRPr="005006D6">
        <w:t>Neither of: {Fever; Chills; Measured temperature ≥37</w:t>
      </w:r>
      <w:r w:rsidRPr="005006D6">
        <w:rPr>
          <w:color w:val="000000"/>
          <w:lang w:val="en-US" w:eastAsia="nl-NL"/>
        </w:rPr>
        <w:t xml:space="preserve"> º</w:t>
      </w:r>
      <w:proofErr w:type="gramStart"/>
      <w:r w:rsidRPr="005006D6">
        <w:rPr>
          <w:color w:val="000000"/>
          <w:lang w:val="en-US" w:eastAsia="nl-NL"/>
        </w:rPr>
        <w:t>C</w:t>
      </w:r>
      <w:r w:rsidRPr="005006D6">
        <w:t xml:space="preserve"> }</w:t>
      </w:r>
      <w:proofErr w:type="gramEnd"/>
      <w:r w:rsidRPr="005006D6">
        <w:t xml:space="preserve"> </w:t>
      </w:r>
    </w:p>
    <w:p w:rsidR="00D55FC0" w:rsidRPr="005006D6" w:rsidRDefault="00D55FC0" w:rsidP="00D55FC0">
      <w:r w:rsidRPr="005006D6">
        <w:t>AND At least one of {Runny or Blocked nose; Sneezing; Watery, bloodshot eyes} AND Patient suspects symptoms are due to Allergy/hay fever</w:t>
      </w:r>
    </w:p>
    <w:p w:rsidR="00D55FC0" w:rsidRPr="005006D6" w:rsidRDefault="00D55FC0" w:rsidP="00D55FC0">
      <w:pPr>
        <w:rPr>
          <w:i/>
        </w:rPr>
      </w:pPr>
      <w:r w:rsidRPr="005006D6">
        <w:rPr>
          <w:i/>
        </w:rPr>
        <w:t xml:space="preserve">AND </w:t>
      </w:r>
      <w:proofErr w:type="gramStart"/>
      <w:r w:rsidRPr="005006D6">
        <w:rPr>
          <w:i/>
        </w:rPr>
        <w:t>Does</w:t>
      </w:r>
      <w:proofErr w:type="gramEnd"/>
      <w:r w:rsidRPr="005006D6">
        <w:rPr>
          <w:i/>
        </w:rPr>
        <w:t xml:space="preserve"> not meet the definition of ILI</w:t>
      </w:r>
    </w:p>
    <w:p w:rsidR="00D55FC0" w:rsidRPr="005006D6" w:rsidRDefault="00D55FC0" w:rsidP="00D55FC0">
      <w:pPr>
        <w:rPr>
          <w:b/>
        </w:rPr>
      </w:pPr>
    </w:p>
    <w:p w:rsidR="00D55FC0" w:rsidRPr="005006D6" w:rsidRDefault="005F6603" w:rsidP="00D55FC0">
      <w:pPr>
        <w:rPr>
          <w:b/>
        </w:rPr>
      </w:pPr>
      <w:r>
        <w:rPr>
          <w:b/>
        </w:rPr>
        <w:t>Common c</w:t>
      </w:r>
      <w:r w:rsidR="00D55FC0" w:rsidRPr="005006D6">
        <w:rPr>
          <w:b/>
        </w:rPr>
        <w:t xml:space="preserve">old (mild respiratory) </w:t>
      </w:r>
    </w:p>
    <w:p w:rsidR="00D55FC0" w:rsidRPr="005006D6" w:rsidRDefault="00D55FC0" w:rsidP="00D55FC0">
      <w:r w:rsidRPr="005006D6">
        <w:t>At least two of {Runny or blocked nose; Sneezing; Cough; Sore throat}</w:t>
      </w:r>
    </w:p>
    <w:p w:rsidR="0038354C" w:rsidRDefault="00D55FC0" w:rsidP="007319EB">
      <w:pPr>
        <w:rPr>
          <w:i/>
        </w:rPr>
      </w:pPr>
      <w:r w:rsidRPr="005006D6">
        <w:rPr>
          <w:i/>
        </w:rPr>
        <w:t xml:space="preserve">AND </w:t>
      </w:r>
      <w:proofErr w:type="gramStart"/>
      <w:r w:rsidRPr="005006D6">
        <w:rPr>
          <w:i/>
        </w:rPr>
        <w:t>Does</w:t>
      </w:r>
      <w:proofErr w:type="gramEnd"/>
      <w:r w:rsidRPr="005006D6">
        <w:rPr>
          <w:i/>
        </w:rPr>
        <w:t xml:space="preserve"> not meet the definition of ILI or Allergy/hay fever”</w:t>
      </w:r>
    </w:p>
    <w:p w:rsidR="007319EB" w:rsidRDefault="007319EB" w:rsidP="00D55FC0">
      <w:pPr>
        <w:rPr>
          <w:b/>
        </w:rPr>
      </w:pPr>
    </w:p>
    <w:p w:rsidR="005F6603" w:rsidRDefault="00D55FC0" w:rsidP="00D55FC0">
      <w:pPr>
        <w:rPr>
          <w:b/>
        </w:rPr>
      </w:pPr>
      <w:r w:rsidRPr="005006D6">
        <w:rPr>
          <w:b/>
        </w:rPr>
        <w:t>Gastro</w:t>
      </w:r>
      <w:r w:rsidR="005F6603">
        <w:rPr>
          <w:b/>
        </w:rPr>
        <w:t>intestinal symptoms</w:t>
      </w:r>
    </w:p>
    <w:p w:rsidR="00D55FC0" w:rsidRPr="005006D6" w:rsidRDefault="00D55FC0" w:rsidP="00D55FC0">
      <w:r w:rsidRPr="005006D6">
        <w:t>At least two of {Diarrhoea; Nausea; Vomiting; Stomach ache}</w:t>
      </w:r>
    </w:p>
    <w:p w:rsidR="00D55FC0" w:rsidRPr="005006D6" w:rsidRDefault="00D55FC0" w:rsidP="00D55FC0">
      <w:pPr>
        <w:rPr>
          <w:i/>
        </w:rPr>
      </w:pPr>
      <w:r w:rsidRPr="005006D6">
        <w:rPr>
          <w:i/>
        </w:rPr>
        <w:t>AND Does not meet the definition of ILI</w:t>
      </w:r>
    </w:p>
    <w:p w:rsidR="00D55FC0" w:rsidRPr="005006D6" w:rsidRDefault="00D55FC0" w:rsidP="00D55FC0"/>
    <w:p w:rsidR="00D55FC0" w:rsidRPr="005006D6" w:rsidRDefault="00D55FC0" w:rsidP="00D55FC0">
      <w:pPr>
        <w:rPr>
          <w:b/>
        </w:rPr>
      </w:pPr>
      <w:r w:rsidRPr="005006D6">
        <w:rPr>
          <w:b/>
        </w:rPr>
        <w:t>Non-specific symptoms</w:t>
      </w:r>
    </w:p>
    <w:p w:rsidR="00D55FC0" w:rsidRPr="005006D6" w:rsidRDefault="00D55FC0" w:rsidP="00D55FC0">
      <w:r w:rsidRPr="005006D6">
        <w:t>If at least one symptom checked, but the combination of symptoms is such that they are not defined in any of the above categories, then define as “Non-specific symptoms”.</w:t>
      </w:r>
    </w:p>
    <w:p w:rsidR="0038354C" w:rsidRPr="00FF402E" w:rsidRDefault="0038354C" w:rsidP="0038354C">
      <w:pPr>
        <w:rPr>
          <w:b/>
          <w:u w:val="single"/>
        </w:rPr>
      </w:pPr>
      <w:r>
        <w:rPr>
          <w:b/>
          <w:u w:val="single"/>
        </w:rPr>
        <w:lastRenderedPageBreak/>
        <w:t>Points to note</w:t>
      </w:r>
    </w:p>
    <w:p w:rsidR="0038354C" w:rsidRPr="00FF402E" w:rsidRDefault="0038354C" w:rsidP="0038354C">
      <w:pPr>
        <w:rPr>
          <w:rFonts w:eastAsia="Times New Roman"/>
          <w:b/>
          <w:color w:val="000000"/>
          <w:lang w:val="en-US" w:eastAsia="pt-PT"/>
        </w:rPr>
      </w:pPr>
      <w:r w:rsidRPr="000311F2">
        <w:t xml:space="preserve">- In this system, </w:t>
      </w:r>
      <w:r w:rsidRPr="000311F2">
        <w:rPr>
          <w:color w:val="000000"/>
        </w:rPr>
        <w:t>ILI trumps everything else; Allergy/Hay fever trumps Cold; Cold and Gastro are ranked equally.</w:t>
      </w:r>
    </w:p>
    <w:p w:rsidR="0038354C" w:rsidRPr="000311F2" w:rsidRDefault="0038354C" w:rsidP="0038354C">
      <w:pPr>
        <w:rPr>
          <w:rFonts w:cs="Arial"/>
          <w:color w:val="000000"/>
        </w:rPr>
      </w:pPr>
      <w:r w:rsidRPr="000311F2">
        <w:rPr>
          <w:lang w:val="en-US"/>
        </w:rPr>
        <w:t xml:space="preserve">- We only diagnose Allergy/Hay fever if that is what the participant tells us that they think is the cause of their symptoms, in their reply to </w:t>
      </w:r>
      <w:r w:rsidRPr="000311F2">
        <w:rPr>
          <w:rFonts w:cs="Arial"/>
          <w:color w:val="000000"/>
          <w:lang w:val="en-US"/>
        </w:rPr>
        <w:t xml:space="preserve">Weekly </w:t>
      </w:r>
      <w:r w:rsidRPr="000311F2">
        <w:rPr>
          <w:rFonts w:cs="Arial"/>
          <w:b/>
          <w:color w:val="000000"/>
          <w:lang w:val="en-US"/>
        </w:rPr>
        <w:t>Q11: “</w:t>
      </w:r>
      <w:r w:rsidRPr="000311F2">
        <w:rPr>
          <w:rFonts w:cs="Arial"/>
          <w:color w:val="000000"/>
        </w:rPr>
        <w:t>What do you think is causing your symptoms?”</w:t>
      </w:r>
    </w:p>
    <w:p w:rsidR="00D55FC0" w:rsidRPr="005006D6" w:rsidRDefault="00D55FC0" w:rsidP="00D55FC0"/>
    <w:p w:rsidR="009E781B" w:rsidRDefault="00B73C87"/>
    <w:sectPr w:rsidR="009E781B" w:rsidSect="002D0E0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C87" w:rsidRDefault="00B73C87" w:rsidP="00F20536">
      <w:pPr>
        <w:spacing w:after="0"/>
      </w:pPr>
      <w:r>
        <w:separator/>
      </w:r>
    </w:p>
  </w:endnote>
  <w:endnote w:type="continuationSeparator" w:id="0">
    <w:p w:rsidR="00B73C87" w:rsidRDefault="00B73C87" w:rsidP="00F2053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36" w:rsidRPr="00DA2970" w:rsidRDefault="00F20536" w:rsidP="00F20536">
    <w:pPr>
      <w:pStyle w:val="Footer"/>
      <w:pBdr>
        <w:top w:val="thinThickSmallGap" w:sz="24" w:space="1" w:color="622423"/>
      </w:pBdr>
      <w:rPr>
        <w:b/>
        <w:sz w:val="18"/>
        <w:szCs w:val="18"/>
      </w:rPr>
    </w:pPr>
    <w:r w:rsidRPr="00DA2970">
      <w:rPr>
        <w:b/>
        <w:sz w:val="18"/>
        <w:szCs w:val="18"/>
      </w:rPr>
      <w:t xml:space="preserve">© </w:t>
    </w:r>
    <w:hyperlink r:id="rId1" w:history="1">
      <w:r w:rsidRPr="00DA2970">
        <w:rPr>
          <w:rStyle w:val="Hyperlink"/>
          <w:b/>
          <w:sz w:val="18"/>
          <w:szCs w:val="18"/>
        </w:rPr>
        <w:t>www.influenzanet.eu</w:t>
      </w:r>
    </w:hyperlink>
    <w:r w:rsidRPr="00DA2970">
      <w:rPr>
        <w:b/>
        <w:sz w:val="18"/>
        <w:szCs w:val="18"/>
      </w:rPr>
      <w:t xml:space="preserve">  </w:t>
    </w:r>
    <w:r w:rsidRPr="00DA2970">
      <w:rPr>
        <w:b/>
        <w:sz w:val="18"/>
        <w:szCs w:val="18"/>
      </w:rPr>
      <w:tab/>
    </w:r>
    <w:r w:rsidRPr="00DA2970">
      <w:rPr>
        <w:b/>
        <w:sz w:val="18"/>
        <w:szCs w:val="18"/>
      </w:rPr>
      <w:tab/>
    </w: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 w:rsidRPr="00DA2970">
      <w:rPr>
        <w:b/>
        <w:sz w:val="18"/>
        <w:szCs w:val="18"/>
      </w:rPr>
      <w:fldChar w:fldCharType="begin"/>
    </w:r>
    <w:r w:rsidRPr="00DA2970">
      <w:rPr>
        <w:b/>
        <w:sz w:val="18"/>
        <w:szCs w:val="18"/>
      </w:rPr>
      <w:instrText xml:space="preserve"> PAGE   \* MERGEFORMAT </w:instrText>
    </w:r>
    <w:r w:rsidRPr="00DA2970">
      <w:rPr>
        <w:b/>
        <w:sz w:val="18"/>
        <w:szCs w:val="18"/>
      </w:rPr>
      <w:fldChar w:fldCharType="separate"/>
    </w:r>
    <w:r w:rsidR="005F6603">
      <w:rPr>
        <w:b/>
        <w:noProof/>
        <w:sz w:val="18"/>
        <w:szCs w:val="18"/>
      </w:rPr>
      <w:t>1</w:t>
    </w:r>
    <w:r w:rsidRPr="00DA2970">
      <w:rPr>
        <w:b/>
        <w:sz w:val="18"/>
        <w:szCs w:val="18"/>
      </w:rPr>
      <w:fldChar w:fldCharType="end"/>
    </w:r>
  </w:p>
  <w:p w:rsidR="00F20536" w:rsidRDefault="00F205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C87" w:rsidRDefault="00B73C87" w:rsidP="00F20536">
      <w:pPr>
        <w:spacing w:after="0"/>
      </w:pPr>
      <w:r>
        <w:separator/>
      </w:r>
    </w:p>
  </w:footnote>
  <w:footnote w:type="continuationSeparator" w:id="0">
    <w:p w:rsidR="00B73C87" w:rsidRDefault="00B73C87" w:rsidP="00F2053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C388F"/>
    <w:multiLevelType w:val="hybridMultilevel"/>
    <w:tmpl w:val="29C8242A"/>
    <w:lvl w:ilvl="0" w:tplc="C310DC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7C82"/>
    <w:rsid w:val="002D0E05"/>
    <w:rsid w:val="0038354C"/>
    <w:rsid w:val="005F6603"/>
    <w:rsid w:val="006E7C82"/>
    <w:rsid w:val="007319EB"/>
    <w:rsid w:val="00963B1D"/>
    <w:rsid w:val="00AC1DE1"/>
    <w:rsid w:val="00B73C87"/>
    <w:rsid w:val="00D55FC0"/>
    <w:rsid w:val="00F20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C0"/>
    <w:pPr>
      <w:spacing w:line="240" w:lineRule="auto"/>
    </w:pPr>
    <w:rPr>
      <w:rFonts w:ascii="Cambria" w:eastAsia="Cambria" w:hAnsi="Cambr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F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FC0"/>
    <w:rPr>
      <w:rFonts w:ascii="Tahoma" w:eastAsia="Cambri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F20536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536"/>
    <w:rPr>
      <w:rFonts w:ascii="Cambria" w:eastAsia="Cambria" w:hAnsi="Cambria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0536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0536"/>
    <w:rPr>
      <w:rFonts w:ascii="Cambria" w:eastAsia="Cambria" w:hAnsi="Cambria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205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luenzanet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Franco</dc:creator>
  <cp:lastModifiedBy>Ana Franco</cp:lastModifiedBy>
  <cp:revision>6</cp:revision>
  <dcterms:created xsi:type="dcterms:W3CDTF">2012-12-20T13:57:00Z</dcterms:created>
  <dcterms:modified xsi:type="dcterms:W3CDTF">2012-12-20T14:16:00Z</dcterms:modified>
</cp:coreProperties>
</file>