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Security Report</w:t>
      </w:r>
    </w:p>
    <w:p>
      <w:r>
        <w:t>2026-03-10 10:00:01 INFO User login successful</w:t>
      </w:r>
    </w:p>
    <w:p>
      <w:r>
        <w:t>email=admin@company.com</w:t>
      </w:r>
    </w:p>
    <w:p>
      <w:r>
        <w:t>password=admin123</w:t>
      </w:r>
    </w:p>
    <w:p>
      <w:r>
        <w:t>api_key=sk-prod-xyz123456</w:t>
      </w:r>
    </w:p>
    <w:p>
      <w:r>
        <w:t>Authorization: Bearer eyJhbGciOiJIUzI1NiIsInR5cCI6IkpXVCJ9.eyJzdWIiOiIxMjM0NTY3ODkwIn0.dozjgNryP4J3jVmNHl0w5N_XgL0n3I9PlFUP0THsR8U</w:t>
      </w:r>
    </w:p>
    <w:p>
      <w:r>
        <w:t>ERROR stack trace: NullPointerException at service.java:45</w:t>
      </w:r>
    </w:p>
    <w:p>
      <w:r>
        <w:t>User SSN: 123-45-6789</w:t>
      </w:r>
    </w:p>
    <w:p>
      <w:r>
        <w:t>User phone: 555-867-5309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