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0D0D" w14:textId="247672D5" w:rsidR="00622242" w:rsidRPr="00622242" w:rsidRDefault="00622242">
      <w:pPr>
        <w:rPr>
          <w:sz w:val="21"/>
          <w:szCs w:val="21"/>
        </w:rPr>
      </w:pPr>
      <w:r w:rsidRPr="00622242">
        <w:t>Database Design:</w:t>
      </w:r>
    </w:p>
    <w:p w14:paraId="6FE60FF2" w14:textId="64BCA6A6" w:rsidR="000F3797" w:rsidRDefault="00470899" w:rsidP="00470899">
      <w:pPr>
        <w:rPr>
          <w:sz w:val="21"/>
          <w:szCs w:val="21"/>
        </w:rPr>
      </w:pPr>
      <w:r w:rsidRPr="00470899">
        <w:rPr>
          <w:sz w:val="21"/>
          <w:szCs w:val="21"/>
        </w:rPr>
        <w:t xml:space="preserve">In this area we </w:t>
      </w:r>
      <w:r w:rsidRPr="00470899">
        <w:rPr>
          <w:sz w:val="21"/>
          <w:szCs w:val="21"/>
        </w:rPr>
        <w:t>created</w:t>
      </w:r>
      <w:r w:rsidRPr="00470899">
        <w:rPr>
          <w:sz w:val="21"/>
          <w:szCs w:val="21"/>
        </w:rPr>
        <w:t xml:space="preserve"> the QuickMeds MySQL database for a straightforward web data framework for </w:t>
      </w:r>
      <w:r w:rsidRPr="00470899">
        <w:rPr>
          <w:sz w:val="21"/>
          <w:szCs w:val="21"/>
        </w:rPr>
        <w:t>Neighbourhood</w:t>
      </w:r>
      <w:r w:rsidRPr="00470899">
        <w:rPr>
          <w:sz w:val="21"/>
          <w:szCs w:val="21"/>
        </w:rPr>
        <w:t xml:space="preserve"> Drug store administration extend. The database is utilized to sort out and keep up vital client, medicine, and me. </w:t>
      </w:r>
      <w:r>
        <w:rPr>
          <w:sz w:val="21"/>
          <w:szCs w:val="21"/>
        </w:rPr>
        <w:t>Customer</w:t>
      </w:r>
      <w:r w:rsidRPr="00470899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Medicine, and prescription </w:t>
      </w:r>
      <w:r w:rsidRPr="00470899">
        <w:rPr>
          <w:sz w:val="21"/>
          <w:szCs w:val="21"/>
        </w:rPr>
        <w:t xml:space="preserve">make up its three essential tables. Those all tables are associated by outside keys to protect information judgment and encourage successful information organization. </w:t>
      </w:r>
    </w:p>
    <w:p w14:paraId="6B696692" w14:textId="3D049EDE" w:rsidR="00470899" w:rsidRDefault="00470899" w:rsidP="00470899">
      <w:pPr>
        <w:rPr>
          <w:rFonts w:ascii="-webkit-standard" w:hAnsi="-webkit-standard"/>
          <w:color w:val="000000"/>
          <w:sz w:val="27"/>
          <w:szCs w:val="27"/>
        </w:rPr>
      </w:pPr>
      <w:r w:rsidRPr="000F3797">
        <w:rPr>
          <w:rFonts w:ascii="-webkit-standard" w:hAnsi="-webkit-standard"/>
          <w:color w:val="000000"/>
          <w:sz w:val="21"/>
          <w:szCs w:val="21"/>
        </w:rPr>
        <w:t xml:space="preserve">Individual customer information is stored in the </w:t>
      </w:r>
      <w:r w:rsidR="000F3797" w:rsidRPr="000F3797">
        <w:rPr>
          <w:rFonts w:ascii="-webkit-standard" w:hAnsi="-webkit-standard"/>
          <w:color w:val="000000"/>
          <w:sz w:val="21"/>
          <w:szCs w:val="21"/>
        </w:rPr>
        <w:t>client’s</w:t>
      </w:r>
      <w:r w:rsidRPr="000F3797">
        <w:rPr>
          <w:rFonts w:ascii="-webkit-standard" w:hAnsi="-webkit-standard"/>
          <w:color w:val="000000"/>
          <w:sz w:val="21"/>
          <w:szCs w:val="21"/>
        </w:rPr>
        <w:t xml:space="preserve"> database, inventory and expenses are tracked in the medications table, and references to both clients and medications are contained in the medicines table. This method ensures that there is a clear relationship between who uses what material and when.</w:t>
      </w:r>
      <w:r w:rsidR="000F3797">
        <w:rPr>
          <w:rFonts w:ascii="-webkit-standard" w:hAnsi="-webkit-standard"/>
          <w:color w:val="000000"/>
          <w:sz w:val="21"/>
          <w:szCs w:val="21"/>
        </w:rPr>
        <w:br/>
      </w:r>
      <w:r w:rsidR="000F3797">
        <w:rPr>
          <w:rFonts w:ascii="-webkit-standard" w:hAnsi="-webkit-standard"/>
          <w:color w:val="000000"/>
          <w:sz w:val="21"/>
          <w:szCs w:val="21"/>
        </w:rPr>
        <w:br/>
      </w:r>
      <w:r w:rsidR="000F3797">
        <w:rPr>
          <w:rFonts w:ascii="-webkit-standard" w:hAnsi="-webkit-standard"/>
          <w:color w:val="000000"/>
          <w:sz w:val="27"/>
          <w:szCs w:val="27"/>
        </w:rPr>
        <w:t>Entity-Relationship Diagram (ERD)</w:t>
      </w:r>
      <w:r w:rsidR="000F3797">
        <w:rPr>
          <w:rFonts w:ascii="-webkit-standard" w:hAnsi="-webkit-standard"/>
          <w:color w:val="000000"/>
          <w:sz w:val="27"/>
          <w:szCs w:val="27"/>
        </w:rPr>
        <w:t>:</w:t>
      </w:r>
    </w:p>
    <w:p w14:paraId="585CFA14" w14:textId="7D071308" w:rsidR="000F3797" w:rsidRDefault="000F3797" w:rsidP="00470899">
      <w:pPr>
        <w:rPr>
          <w:rFonts w:ascii="-webkit-standard" w:hAnsi="-webkit-standard"/>
          <w:color w:val="000000"/>
          <w:sz w:val="21"/>
          <w:szCs w:val="21"/>
        </w:rPr>
      </w:pPr>
      <w:r w:rsidRPr="0088213D">
        <w:rPr>
          <w:rFonts w:ascii="-webkit-standard" w:hAnsi="-webkit-standard"/>
          <w:color w:val="000000"/>
          <w:sz w:val="21"/>
          <w:szCs w:val="21"/>
        </w:rPr>
        <w:t xml:space="preserve">The ER diagram show the </w:t>
      </w:r>
      <w:r w:rsidR="0088213D" w:rsidRPr="0088213D">
        <w:rPr>
          <w:rFonts w:ascii="-webkit-standard" w:hAnsi="-webkit-standard"/>
          <w:color w:val="000000"/>
          <w:sz w:val="21"/>
          <w:szCs w:val="21"/>
        </w:rPr>
        <w:t>one-to-many</w:t>
      </w:r>
      <w:r w:rsidRPr="0088213D">
        <w:rPr>
          <w:rFonts w:ascii="-webkit-standard" w:hAnsi="-webkit-standard"/>
          <w:color w:val="000000"/>
          <w:sz w:val="21"/>
          <w:szCs w:val="21"/>
        </w:rPr>
        <w:t xml:space="preserve"> </w:t>
      </w:r>
      <w:r w:rsidRPr="0088213D">
        <w:rPr>
          <w:rFonts w:ascii="-webkit-standard" w:hAnsi="-webkit-standard"/>
          <w:color w:val="000000"/>
          <w:sz w:val="21"/>
          <w:szCs w:val="21"/>
        </w:rPr>
        <w:t xml:space="preserve">relationships </w:t>
      </w:r>
      <w:r w:rsidRPr="0088213D">
        <w:rPr>
          <w:rFonts w:ascii="-webkit-standard" w:hAnsi="-webkit-standard"/>
          <w:color w:val="000000"/>
          <w:sz w:val="21"/>
          <w:szCs w:val="21"/>
        </w:rPr>
        <w:t xml:space="preserve">between customers and prescription and between medicines and prescription. </w:t>
      </w:r>
    </w:p>
    <w:p w14:paraId="1E7F866B" w14:textId="19BA51E8" w:rsidR="00142B32" w:rsidRDefault="00142B32" w:rsidP="00470899">
      <w:pPr>
        <w:rPr>
          <w:rFonts w:ascii="-webkit-standard" w:hAnsi="-webkit-standard"/>
          <w:color w:val="000000"/>
          <w:sz w:val="21"/>
          <w:szCs w:val="21"/>
        </w:rPr>
      </w:pPr>
      <w:r>
        <w:rPr>
          <w:rFonts w:ascii="-webkit-standard" w:hAnsi="-webkit-standard"/>
          <w:color w:val="000000"/>
          <w:sz w:val="21"/>
          <w:szCs w:val="21"/>
        </w:rPr>
        <w:t xml:space="preserve">Here </w:t>
      </w:r>
      <w:proofErr w:type="gramStart"/>
      <w:r>
        <w:rPr>
          <w:rFonts w:ascii="-webkit-standard" w:hAnsi="-webkit-standard"/>
          <w:color w:val="000000"/>
          <w:sz w:val="21"/>
          <w:szCs w:val="21"/>
        </w:rPr>
        <w:t>is</w:t>
      </w:r>
      <w:proofErr w:type="gramEnd"/>
      <w:r>
        <w:rPr>
          <w:rFonts w:ascii="-webkit-standard" w:hAnsi="-webkit-standard"/>
          <w:color w:val="000000"/>
          <w:sz w:val="21"/>
          <w:szCs w:val="21"/>
        </w:rPr>
        <w:t xml:space="preserve"> the screenshots of ERD:</w:t>
      </w:r>
    </w:p>
    <w:p w14:paraId="39BDDA67" w14:textId="4ECB59BD" w:rsidR="00142B32" w:rsidRPr="0088213D" w:rsidRDefault="00142B32" w:rsidP="00470899">
      <w:pPr>
        <w:rPr>
          <w:rFonts w:ascii="-webkit-standard" w:hAnsi="-webkit-standard"/>
          <w:color w:val="000000"/>
          <w:sz w:val="21"/>
          <w:szCs w:val="21"/>
        </w:rPr>
      </w:pPr>
      <w:r>
        <w:rPr>
          <w:rFonts w:ascii="-webkit-standard" w:hAnsi="-webkit-standard"/>
          <w:noProof/>
          <w:color w:val="000000"/>
          <w:sz w:val="21"/>
          <w:szCs w:val="21"/>
        </w:rPr>
        <w:drawing>
          <wp:inline distT="0" distB="0" distL="0" distR="0" wp14:anchorId="6A3E75F5" wp14:editId="7A3CFDFC">
            <wp:extent cx="5731510" cy="3377565"/>
            <wp:effectExtent l="0" t="0" r="0" b="635"/>
            <wp:docPr id="18921822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2237" name="Picture 8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EF43" w14:textId="77777777" w:rsidR="0088213D" w:rsidRDefault="0088213D" w:rsidP="00470899">
      <w:pPr>
        <w:rPr>
          <w:rFonts w:ascii="-webkit-standard" w:hAnsi="-webkit-standard"/>
          <w:color w:val="000000"/>
          <w:sz w:val="27"/>
          <w:szCs w:val="27"/>
        </w:rPr>
      </w:pPr>
    </w:p>
    <w:p w14:paraId="793CBA3B" w14:textId="20B141A1" w:rsidR="0088213D" w:rsidRPr="0088213D" w:rsidRDefault="0088213D" w:rsidP="00470899">
      <w:pPr>
        <w:rPr>
          <w:rFonts w:ascii="-webkit-standard" w:hAnsi="-webkit-standard"/>
          <w:color w:val="000000"/>
          <w:sz w:val="21"/>
          <w:szCs w:val="21"/>
        </w:rPr>
      </w:pPr>
      <w:r w:rsidRPr="0088213D">
        <w:rPr>
          <w:rFonts w:ascii="-webkit-standard" w:hAnsi="-webkit-standard"/>
          <w:color w:val="000000"/>
          <w:sz w:val="21"/>
          <w:szCs w:val="21"/>
        </w:rPr>
        <w:t xml:space="preserve">SQL code for creating the table </w:t>
      </w:r>
    </w:p>
    <w:p w14:paraId="7774D53C" w14:textId="788C99F9" w:rsidR="0088213D" w:rsidRPr="0088213D" w:rsidRDefault="0088213D" w:rsidP="00470899">
      <w:pPr>
        <w:rPr>
          <w:rFonts w:ascii="-webkit-standard" w:hAnsi="-webkit-standard"/>
          <w:color w:val="000000"/>
          <w:sz w:val="21"/>
          <w:szCs w:val="21"/>
        </w:rPr>
      </w:pPr>
      <w:r w:rsidRPr="0088213D">
        <w:rPr>
          <w:rFonts w:ascii="-webkit-standard" w:hAnsi="-webkit-standard"/>
          <w:color w:val="000000"/>
          <w:sz w:val="21"/>
          <w:szCs w:val="21"/>
        </w:rPr>
        <w:t>SQL code for creating customer table:</w:t>
      </w:r>
    </w:p>
    <w:p w14:paraId="0C677003" w14:textId="57E4E1C7" w:rsidR="0088213D" w:rsidRPr="0088213D" w:rsidRDefault="0088213D" w:rsidP="00470899">
      <w:pPr>
        <w:rPr>
          <w:rFonts w:ascii="-webkit-standard" w:hAnsi="-webkit-standard"/>
          <w:color w:val="000000"/>
          <w:sz w:val="21"/>
          <w:szCs w:val="21"/>
        </w:rPr>
      </w:pPr>
      <w:r w:rsidRPr="0088213D">
        <w:rPr>
          <w:rFonts w:ascii="-webkit-standard" w:hAnsi="-webkit-standard"/>
          <w:color w:val="000000"/>
          <w:sz w:val="21"/>
          <w:szCs w:val="21"/>
        </w:rPr>
        <w:t xml:space="preserve">Screenshot: </w:t>
      </w:r>
    </w:p>
    <w:p w14:paraId="54F0042C" w14:textId="3444177F" w:rsidR="0088213D" w:rsidRPr="000F3797" w:rsidRDefault="0088213D" w:rsidP="00470899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3346363C" wp14:editId="550F00BB">
            <wp:extent cx="5079146" cy="2766351"/>
            <wp:effectExtent l="0" t="0" r="1270" b="2540"/>
            <wp:docPr id="10889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6970" name="Picture 1088969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41" cy="278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356" w14:textId="0D06C5F4" w:rsidR="00FA6DE5" w:rsidRDefault="00470899" w:rsidP="00470899">
      <w:pPr>
        <w:rPr>
          <w:sz w:val="21"/>
          <w:szCs w:val="21"/>
        </w:rPr>
      </w:pPr>
      <w:r w:rsidRPr="00470899">
        <w:rPr>
          <w:sz w:val="21"/>
          <w:szCs w:val="21"/>
        </w:rPr>
        <w:t> </w:t>
      </w:r>
      <w:r w:rsidR="0088213D">
        <w:rPr>
          <w:sz w:val="21"/>
          <w:szCs w:val="21"/>
        </w:rPr>
        <w:br/>
        <w:t xml:space="preserve">SQL code for creating Medicine table: </w:t>
      </w:r>
      <w:r w:rsidR="0088213D">
        <w:rPr>
          <w:sz w:val="21"/>
          <w:szCs w:val="21"/>
        </w:rPr>
        <w:br/>
      </w:r>
      <w:r w:rsidR="0088213D">
        <w:rPr>
          <w:sz w:val="21"/>
          <w:szCs w:val="21"/>
        </w:rPr>
        <w:br/>
        <w:t xml:space="preserve">Screenshot: </w:t>
      </w:r>
    </w:p>
    <w:p w14:paraId="19696C7A" w14:textId="322598B8" w:rsidR="0088213D" w:rsidRDefault="00640C72" w:rsidP="00470899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67608C2E" wp14:editId="41FC1A1C">
            <wp:extent cx="5731510" cy="3187065"/>
            <wp:effectExtent l="0" t="0" r="0" b="635"/>
            <wp:docPr id="12782480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804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2933" w14:textId="77777777" w:rsidR="0088213D" w:rsidRDefault="0088213D" w:rsidP="00470899">
      <w:pPr>
        <w:rPr>
          <w:sz w:val="21"/>
          <w:szCs w:val="21"/>
        </w:rPr>
      </w:pPr>
    </w:p>
    <w:p w14:paraId="5ADE5912" w14:textId="66CF16C2" w:rsidR="0088213D" w:rsidRDefault="0088213D" w:rsidP="00470899">
      <w:pPr>
        <w:rPr>
          <w:sz w:val="21"/>
          <w:szCs w:val="21"/>
        </w:rPr>
      </w:pPr>
      <w:r>
        <w:rPr>
          <w:sz w:val="21"/>
          <w:szCs w:val="21"/>
        </w:rPr>
        <w:t>SQL code for creating prescription</w:t>
      </w:r>
      <w:r w:rsidR="00640C72">
        <w:rPr>
          <w:sz w:val="21"/>
          <w:szCs w:val="21"/>
        </w:rPr>
        <w:t xml:space="preserve"> tables:</w:t>
      </w:r>
    </w:p>
    <w:p w14:paraId="399946EF" w14:textId="4E8F4087" w:rsidR="00640C72" w:rsidRDefault="00640C72" w:rsidP="00470899">
      <w:pPr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68AB5AF3" wp14:editId="1296E5D7">
            <wp:extent cx="5731510" cy="3275965"/>
            <wp:effectExtent l="0" t="0" r="0" b="635"/>
            <wp:docPr id="1821603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03876" name="Picture 182160387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EEF4" w14:textId="77777777" w:rsidR="0088213D" w:rsidRDefault="0088213D" w:rsidP="00470899">
      <w:pPr>
        <w:rPr>
          <w:sz w:val="21"/>
          <w:szCs w:val="21"/>
        </w:rPr>
      </w:pPr>
    </w:p>
    <w:p w14:paraId="4FF37698" w14:textId="0DDCAF59" w:rsidR="00640C72" w:rsidRDefault="00640C72" w:rsidP="00470899">
      <w:pPr>
        <w:rPr>
          <w:sz w:val="21"/>
          <w:szCs w:val="21"/>
        </w:rPr>
      </w:pPr>
      <w:r>
        <w:rPr>
          <w:sz w:val="21"/>
          <w:szCs w:val="21"/>
        </w:rPr>
        <w:t>After PHP code to create customer table in phpMyAdmin.</w:t>
      </w:r>
    </w:p>
    <w:p w14:paraId="33D0E774" w14:textId="2C671DB3" w:rsidR="00640C72" w:rsidRDefault="00640C72" w:rsidP="00470899">
      <w:pPr>
        <w:rPr>
          <w:sz w:val="21"/>
          <w:szCs w:val="21"/>
        </w:rPr>
      </w:pPr>
      <w:r>
        <w:rPr>
          <w:sz w:val="21"/>
          <w:szCs w:val="21"/>
        </w:rPr>
        <w:t>Here is the screenshot of customer table in phpMyAdmin</w:t>
      </w:r>
      <w:r w:rsidR="000B05D7">
        <w:rPr>
          <w:sz w:val="21"/>
          <w:szCs w:val="21"/>
        </w:rPr>
        <w:t>.</w:t>
      </w:r>
    </w:p>
    <w:p w14:paraId="7C89D6CD" w14:textId="2A05F9D3" w:rsidR="000B05D7" w:rsidRPr="00470899" w:rsidRDefault="000B05D7" w:rsidP="00470899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424DD849" wp14:editId="30EB2DD7">
            <wp:extent cx="5731510" cy="2594610"/>
            <wp:effectExtent l="0" t="0" r="0" b="0"/>
            <wp:docPr id="21154448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481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D7" w:rsidRPr="0047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42"/>
    <w:rsid w:val="000B05D7"/>
    <w:rsid w:val="000F3797"/>
    <w:rsid w:val="000F79B5"/>
    <w:rsid w:val="00142B32"/>
    <w:rsid w:val="00470899"/>
    <w:rsid w:val="00622242"/>
    <w:rsid w:val="00640C72"/>
    <w:rsid w:val="007B03EE"/>
    <w:rsid w:val="0088213D"/>
    <w:rsid w:val="00FA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0CC26"/>
  <w15:chartTrackingRefBased/>
  <w15:docId w15:val="{69DDEEF5-3B8B-8D42-B77A-7C8008C4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adhikari</dc:creator>
  <cp:keywords/>
  <dc:description/>
  <cp:lastModifiedBy>sandesh adhikari</cp:lastModifiedBy>
  <cp:revision>1</cp:revision>
  <dcterms:created xsi:type="dcterms:W3CDTF">2025-03-23T01:17:00Z</dcterms:created>
  <dcterms:modified xsi:type="dcterms:W3CDTF">2025-03-23T03:00:00Z</dcterms:modified>
</cp:coreProperties>
</file>