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00B06" w14:textId="77777777" w:rsidR="006A435E" w:rsidRPr="006A435E" w:rsidRDefault="006A435E" w:rsidP="006A435E">
      <w:pPr>
        <w:shd w:val="clear" w:color="auto" w:fill="FFFFFF"/>
        <w:spacing w:after="0" w:line="480" w:lineRule="atLeast"/>
        <w:textAlignment w:val="baseline"/>
        <w:outlineLvl w:val="1"/>
        <w:rPr>
          <w:rFonts w:ascii="inherit" w:eastAsia="Times New Roman" w:hAnsi="inherit" w:cs="Arial"/>
          <w:b/>
          <w:bCs/>
          <w:color w:val="202124"/>
          <w:kern w:val="0"/>
          <w:sz w:val="36"/>
          <w:szCs w:val="36"/>
          <w:lang w:val="en-US" w:bidi="mr-IN"/>
          <w14:ligatures w14:val="none"/>
        </w:rPr>
      </w:pPr>
      <w:r w:rsidRPr="006A435E">
        <w:rPr>
          <w:rFonts w:ascii="inherit" w:eastAsia="Times New Roman" w:hAnsi="inherit" w:cs="Arial"/>
          <w:b/>
          <w:bCs/>
          <w:color w:val="202124"/>
          <w:kern w:val="0"/>
          <w:sz w:val="36"/>
          <w:szCs w:val="36"/>
          <w:lang w:val="en-US" w:bidi="mr-IN"/>
          <w14:ligatures w14:val="none"/>
        </w:rPr>
        <w:t>About Dataset</w:t>
      </w:r>
    </w:p>
    <w:p w14:paraId="3243E8AE" w14:textId="77777777" w:rsidR="006A435E" w:rsidRPr="006A435E" w:rsidRDefault="006A435E" w:rsidP="006A435E">
      <w:pPr>
        <w:shd w:val="clear" w:color="auto" w:fill="FFFFFF"/>
        <w:spacing w:after="240" w:line="330" w:lineRule="atLeast"/>
        <w:textAlignment w:val="baseline"/>
        <w:rPr>
          <w:rFonts w:ascii="inherit" w:eastAsia="Times New Roman" w:hAnsi="inherit" w:cs="Arial"/>
          <w:color w:val="3C4043"/>
          <w:kern w:val="0"/>
          <w:sz w:val="21"/>
          <w:szCs w:val="21"/>
          <w:lang w:val="en-US" w:bidi="mr-IN"/>
          <w14:ligatures w14:val="none"/>
        </w:rPr>
      </w:pPr>
      <w:r w:rsidRPr="006A435E">
        <w:rPr>
          <w:rFonts w:ascii="inherit" w:eastAsia="Times New Roman" w:hAnsi="inherit" w:cs="Arial"/>
          <w:color w:val="3C4043"/>
          <w:kern w:val="0"/>
          <w:sz w:val="21"/>
          <w:szCs w:val="21"/>
          <w:lang w:val="en-US" w:bidi="mr-IN"/>
          <w14:ligatures w14:val="none"/>
        </w:rPr>
        <w:t>Customer churn refers to the phenomenon where customers discontinue their relationship or subscription with a company or service provider. It represents the rate at which customers stop using a company's products or services within a specific period. Churn is an important metric for businesses as it directly impacts revenue, growth, and customer retention.</w:t>
      </w:r>
    </w:p>
    <w:p w14:paraId="72422CA8" w14:textId="77777777" w:rsidR="006A435E" w:rsidRPr="006A435E" w:rsidRDefault="006A435E" w:rsidP="006A435E">
      <w:pPr>
        <w:shd w:val="clear" w:color="auto" w:fill="FFFFFF"/>
        <w:spacing w:after="240" w:line="330" w:lineRule="atLeast"/>
        <w:textAlignment w:val="baseline"/>
        <w:rPr>
          <w:rFonts w:ascii="inherit" w:eastAsia="Times New Roman" w:hAnsi="inherit" w:cs="Arial"/>
          <w:color w:val="3C4043"/>
          <w:kern w:val="0"/>
          <w:sz w:val="21"/>
          <w:szCs w:val="21"/>
          <w:lang w:val="en-US" w:bidi="mr-IN"/>
          <w14:ligatures w14:val="none"/>
        </w:rPr>
      </w:pPr>
      <w:r w:rsidRPr="006A435E">
        <w:rPr>
          <w:rFonts w:ascii="inherit" w:eastAsia="Times New Roman" w:hAnsi="inherit" w:cs="Arial"/>
          <w:color w:val="3C4043"/>
          <w:kern w:val="0"/>
          <w:sz w:val="21"/>
          <w:szCs w:val="21"/>
          <w:lang w:val="en-US" w:bidi="mr-IN"/>
          <w14:ligatures w14:val="none"/>
        </w:rPr>
        <w:t>In the context of the Churn dataset, the churn label indicates whether a customer has churned or not. A churned customer is one who has decided to discontinue their subscription or usage of the company's services. On the other hand, a non-churned customer is one who continues to remain engaged and retains their relationship with the company.</w:t>
      </w:r>
    </w:p>
    <w:p w14:paraId="6FB813E0" w14:textId="77777777" w:rsidR="006A435E" w:rsidRPr="006A435E" w:rsidRDefault="006A435E" w:rsidP="006A435E">
      <w:pPr>
        <w:shd w:val="clear" w:color="auto" w:fill="FFFFFF"/>
        <w:spacing w:after="240" w:line="330" w:lineRule="atLeast"/>
        <w:textAlignment w:val="baseline"/>
        <w:rPr>
          <w:rFonts w:ascii="inherit" w:eastAsia="Times New Roman" w:hAnsi="inherit" w:cs="Arial"/>
          <w:color w:val="3C4043"/>
          <w:kern w:val="0"/>
          <w:sz w:val="21"/>
          <w:szCs w:val="21"/>
          <w:lang w:val="en-US" w:bidi="mr-IN"/>
          <w14:ligatures w14:val="none"/>
        </w:rPr>
      </w:pPr>
      <w:r w:rsidRPr="006A435E">
        <w:rPr>
          <w:rFonts w:ascii="inherit" w:eastAsia="Times New Roman" w:hAnsi="inherit" w:cs="Arial"/>
          <w:color w:val="3C4043"/>
          <w:kern w:val="0"/>
          <w:sz w:val="21"/>
          <w:szCs w:val="21"/>
          <w:lang w:val="en-US" w:bidi="mr-IN"/>
          <w14:ligatures w14:val="none"/>
        </w:rPr>
        <w:t>Understanding customer churn is crucial for businesses to identify patterns, factors, and indicators that contribute to customer attrition. By analyzing churn behavior and its associated features, companies can develop strategies to retain existing customers, improve customer satisfaction, and reduce customer turnover. Predictive modeling techniques can also be applied to forecast and proactively address potential churn, enabling companies to take proactive measures to retain at-risk customers.</w:t>
      </w:r>
    </w:p>
    <w:p w14:paraId="36F5AA00" w14:textId="77777777" w:rsidR="00D67A77" w:rsidRDefault="00D67A77" w:rsidP="0010184F">
      <w:pPr>
        <w:rPr>
          <w:rStyle w:val="Hyperlink"/>
          <w:rFonts w:cstheme="minorHAnsi"/>
          <w:u w:val="none"/>
          <w:shd w:val="clear" w:color="auto" w:fill="FFFFFF"/>
        </w:rPr>
      </w:pPr>
    </w:p>
    <w:p w14:paraId="679462D0" w14:textId="77777777" w:rsidR="006A435E" w:rsidRDefault="006A435E" w:rsidP="0010184F">
      <w:pPr>
        <w:rPr>
          <w:rStyle w:val="Hyperlink"/>
          <w:rFonts w:cstheme="minorHAnsi"/>
          <w:u w:val="none"/>
          <w:shd w:val="clear" w:color="auto" w:fill="FFFFFF"/>
        </w:rPr>
      </w:pPr>
    </w:p>
    <w:p w14:paraId="2815CAAE" w14:textId="77777777" w:rsidR="006A435E" w:rsidRPr="006A435E" w:rsidRDefault="006A435E" w:rsidP="006A435E">
      <w:pPr>
        <w:spacing w:after="0" w:line="360" w:lineRule="atLeast"/>
        <w:textAlignment w:val="baseline"/>
        <w:rPr>
          <w:rFonts w:ascii="inherit" w:eastAsia="Times New Roman" w:hAnsi="inherit" w:cs="Arial"/>
          <w:b/>
          <w:bCs/>
          <w:color w:val="202124"/>
          <w:kern w:val="0"/>
          <w:sz w:val="24"/>
          <w:szCs w:val="24"/>
          <w:lang w:val="en-US" w:bidi="mr-IN"/>
          <w14:ligatures w14:val="none"/>
        </w:rPr>
      </w:pPr>
      <w:r w:rsidRPr="006A435E">
        <w:rPr>
          <w:rFonts w:ascii="inherit" w:eastAsia="Times New Roman" w:hAnsi="inherit" w:cs="Arial"/>
          <w:b/>
          <w:bCs/>
          <w:color w:val="202124"/>
          <w:kern w:val="0"/>
          <w:sz w:val="24"/>
          <w:szCs w:val="24"/>
          <w:lang w:val="en-US" w:bidi="mr-IN"/>
          <w14:ligatures w14:val="none"/>
        </w:rPr>
        <w:t>About this file</w:t>
      </w:r>
    </w:p>
    <w:p w14:paraId="038A83D0" w14:textId="77777777" w:rsidR="006A435E" w:rsidRPr="006A435E" w:rsidRDefault="006A435E" w:rsidP="006A435E">
      <w:pPr>
        <w:spacing w:after="240" w:line="330" w:lineRule="atLeast"/>
        <w:textAlignment w:val="baseline"/>
        <w:rPr>
          <w:rFonts w:ascii="inherit" w:eastAsia="Times New Roman" w:hAnsi="inherit" w:cs="Arial"/>
          <w:color w:val="3C4043"/>
          <w:kern w:val="0"/>
          <w:sz w:val="21"/>
          <w:szCs w:val="21"/>
          <w:lang w:val="en-US" w:bidi="mr-IN"/>
          <w14:ligatures w14:val="none"/>
        </w:rPr>
      </w:pPr>
      <w:r w:rsidRPr="006A435E">
        <w:rPr>
          <w:rFonts w:ascii="inherit" w:eastAsia="Times New Roman" w:hAnsi="inherit" w:cs="Arial"/>
          <w:color w:val="3C4043"/>
          <w:kern w:val="0"/>
          <w:sz w:val="21"/>
          <w:szCs w:val="21"/>
          <w:lang w:val="en-US" w:bidi="mr-IN"/>
          <w14:ligatures w14:val="none"/>
        </w:rPr>
        <w:t>The testing file for the churn dataset consists of 64,374 customer records and serves as a separate dataset for evaluating the performance and generalization capabilities of trained churn prediction models. Each record in the testing file corresponds to a customer and contains the same set of features as the training file, such as age, gender, tenure, usage frequency, support calls, payment delay, subscription type, contract length, total spend, and last interaction. However, the churn labels are not included in the testing file as they are used for assessing the accuracy and effectiveness of the churn prediction models. The testing file allows businesses to assess the predictive power of their trained models on unseen data and gain insights into how well the models generalize to new customers. By analyzing the model's performance on the testing file, businesses can gauge the effectiveness of their churn prediction strategies and make informed decisions to optimize customer retention efforts.</w:t>
      </w:r>
    </w:p>
    <w:p w14:paraId="03CF4045" w14:textId="77777777" w:rsidR="006A435E" w:rsidRPr="0010184F" w:rsidRDefault="006A435E" w:rsidP="0010184F">
      <w:pPr>
        <w:rPr>
          <w:rStyle w:val="Hyperlink"/>
          <w:rFonts w:cstheme="minorHAnsi"/>
          <w:u w:val="none"/>
          <w:shd w:val="clear" w:color="auto" w:fill="FFFFFF"/>
        </w:rPr>
      </w:pPr>
    </w:p>
    <w:p w14:paraId="49A9FDBF" w14:textId="28B1B410" w:rsidR="0010184F" w:rsidRDefault="0010184F" w:rsidP="00D67A77">
      <w:pPr>
        <w:tabs>
          <w:tab w:val="left" w:pos="9000"/>
        </w:tabs>
        <w:ind w:left="-1440" w:firstLine="270"/>
        <w:rPr>
          <w:lang w:val="en-US" w:bidi="mr-IN"/>
        </w:rPr>
      </w:pPr>
    </w:p>
    <w:p w14:paraId="70E5EDC1" w14:textId="77777777" w:rsidR="00C605F7" w:rsidRPr="00C605F7" w:rsidRDefault="00C605F7" w:rsidP="00C605F7">
      <w:pPr>
        <w:tabs>
          <w:tab w:val="left" w:pos="9000"/>
        </w:tabs>
        <w:ind w:left="-1440"/>
        <w:rPr>
          <w:lang w:val="en-US" w:bidi="mr-IN"/>
        </w:rPr>
      </w:pPr>
    </w:p>
    <w:sectPr w:rsidR="00C605F7" w:rsidRPr="00C605F7" w:rsidSect="00C605F7">
      <w:pgSz w:w="11906" w:h="16838"/>
      <w:pgMar w:top="0" w:right="2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EB"/>
    <w:rsid w:val="0010184F"/>
    <w:rsid w:val="00273930"/>
    <w:rsid w:val="00330D7C"/>
    <w:rsid w:val="004667EB"/>
    <w:rsid w:val="004C6B29"/>
    <w:rsid w:val="006A435E"/>
    <w:rsid w:val="00C605F7"/>
    <w:rsid w:val="00D67A77"/>
    <w:rsid w:val="00E7327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D473"/>
  <w15:chartTrackingRefBased/>
  <w15:docId w15:val="{6B5E1F42-3BAE-4642-872F-6193D9AD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435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5F7"/>
    <w:rPr>
      <w:color w:val="0563C1" w:themeColor="hyperlink"/>
      <w:u w:val="single"/>
    </w:rPr>
  </w:style>
  <w:style w:type="character" w:styleId="UnresolvedMention">
    <w:name w:val="Unresolved Mention"/>
    <w:basedOn w:val="DefaultParagraphFont"/>
    <w:uiPriority w:val="99"/>
    <w:semiHidden/>
    <w:unhideWhenUsed/>
    <w:rsid w:val="00C605F7"/>
    <w:rPr>
      <w:color w:val="605E5C"/>
      <w:shd w:val="clear" w:color="auto" w:fill="E1DFDD"/>
    </w:rPr>
  </w:style>
  <w:style w:type="paragraph" w:styleId="ListParagraph">
    <w:name w:val="List Paragraph"/>
    <w:basedOn w:val="Normal"/>
    <w:uiPriority w:val="34"/>
    <w:qFormat/>
    <w:rsid w:val="00C605F7"/>
    <w:pPr>
      <w:ind w:left="720"/>
      <w:contextualSpacing/>
    </w:pPr>
  </w:style>
  <w:style w:type="character" w:customStyle="1" w:styleId="Heading2Char">
    <w:name w:val="Heading 2 Char"/>
    <w:basedOn w:val="DefaultParagraphFont"/>
    <w:link w:val="Heading2"/>
    <w:uiPriority w:val="9"/>
    <w:rsid w:val="006A435E"/>
    <w:rPr>
      <w:rFonts w:ascii="Times New Roman" w:eastAsia="Times New Roman" w:hAnsi="Times New Roman" w:cs="Times New Roman"/>
      <w:b/>
      <w:bCs/>
      <w:kern w:val="0"/>
      <w:sz w:val="36"/>
      <w:szCs w:val="36"/>
      <w:lang w:val="en-US" w:bidi="mr-IN"/>
      <w14:ligatures w14:val="none"/>
    </w:rPr>
  </w:style>
  <w:style w:type="paragraph" w:styleId="NormalWeb">
    <w:name w:val="Normal (Web)"/>
    <w:basedOn w:val="Normal"/>
    <w:uiPriority w:val="99"/>
    <w:semiHidden/>
    <w:unhideWhenUsed/>
    <w:rsid w:val="006A435E"/>
    <w:pPr>
      <w:spacing w:before="100" w:beforeAutospacing="1" w:after="100" w:afterAutospacing="1" w:line="240" w:lineRule="auto"/>
    </w:pPr>
    <w:rPr>
      <w:rFonts w:ascii="Times New Roman" w:eastAsia="Times New Roman" w:hAnsi="Times New Roman" w:cs="Times New Roman"/>
      <w:kern w:val="0"/>
      <w:sz w:val="24"/>
      <w:szCs w:val="24"/>
      <w:lang w:val="en-US" w:bidi="mr-IN"/>
      <w14:ligatures w14:val="none"/>
    </w:rPr>
  </w:style>
  <w:style w:type="character" w:customStyle="1" w:styleId="google-symbols">
    <w:name w:val="google-symbols"/>
    <w:basedOn w:val="DefaultParagraphFont"/>
    <w:rsid w:val="006A435E"/>
  </w:style>
  <w:style w:type="character" w:customStyle="1" w:styleId="sc-hjrrwl">
    <w:name w:val="sc-hjrrwl"/>
    <w:basedOn w:val="DefaultParagraphFont"/>
    <w:rsid w:val="006A4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755162">
      <w:bodyDiv w:val="1"/>
      <w:marLeft w:val="0"/>
      <w:marRight w:val="0"/>
      <w:marTop w:val="0"/>
      <w:marBottom w:val="0"/>
      <w:divBdr>
        <w:top w:val="none" w:sz="0" w:space="0" w:color="auto"/>
        <w:left w:val="none" w:sz="0" w:space="0" w:color="auto"/>
        <w:bottom w:val="none" w:sz="0" w:space="0" w:color="auto"/>
        <w:right w:val="none" w:sz="0" w:space="0" w:color="auto"/>
      </w:divBdr>
      <w:divsChild>
        <w:div w:id="910771954">
          <w:marLeft w:val="0"/>
          <w:marRight w:val="0"/>
          <w:marTop w:val="0"/>
          <w:marBottom w:val="0"/>
          <w:divBdr>
            <w:top w:val="none" w:sz="0" w:space="0" w:color="auto"/>
            <w:left w:val="none" w:sz="0" w:space="0" w:color="auto"/>
            <w:bottom w:val="none" w:sz="0" w:space="0" w:color="auto"/>
            <w:right w:val="none" w:sz="0" w:space="0" w:color="auto"/>
          </w:divBdr>
          <w:divsChild>
            <w:div w:id="1933080235">
              <w:marLeft w:val="0"/>
              <w:marRight w:val="180"/>
              <w:marTop w:val="0"/>
              <w:marBottom w:val="0"/>
              <w:divBdr>
                <w:top w:val="none" w:sz="0" w:space="0" w:color="auto"/>
                <w:left w:val="none" w:sz="0" w:space="0" w:color="auto"/>
                <w:bottom w:val="none" w:sz="0" w:space="0" w:color="auto"/>
                <w:right w:val="none" w:sz="0" w:space="0" w:color="auto"/>
              </w:divBdr>
              <w:divsChild>
                <w:div w:id="4738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757">
          <w:marLeft w:val="0"/>
          <w:marRight w:val="0"/>
          <w:marTop w:val="0"/>
          <w:marBottom w:val="0"/>
          <w:divBdr>
            <w:top w:val="none" w:sz="0" w:space="0" w:color="auto"/>
            <w:left w:val="none" w:sz="0" w:space="0" w:color="auto"/>
            <w:bottom w:val="none" w:sz="0" w:space="0" w:color="auto"/>
            <w:right w:val="none" w:sz="0" w:space="0" w:color="auto"/>
          </w:divBdr>
          <w:divsChild>
            <w:div w:id="1591111543">
              <w:marLeft w:val="0"/>
              <w:marRight w:val="0"/>
              <w:marTop w:val="0"/>
              <w:marBottom w:val="0"/>
              <w:divBdr>
                <w:top w:val="none" w:sz="0" w:space="0" w:color="auto"/>
                <w:left w:val="none" w:sz="0" w:space="0" w:color="auto"/>
                <w:bottom w:val="none" w:sz="0" w:space="0" w:color="auto"/>
                <w:right w:val="none" w:sz="0" w:space="0" w:color="auto"/>
              </w:divBdr>
              <w:divsChild>
                <w:div w:id="1745563450">
                  <w:marLeft w:val="0"/>
                  <w:marRight w:val="0"/>
                  <w:marTop w:val="0"/>
                  <w:marBottom w:val="0"/>
                  <w:divBdr>
                    <w:top w:val="none" w:sz="0" w:space="0" w:color="auto"/>
                    <w:left w:val="none" w:sz="0" w:space="0" w:color="auto"/>
                    <w:bottom w:val="none" w:sz="0" w:space="0" w:color="auto"/>
                    <w:right w:val="none" w:sz="0" w:space="0" w:color="auto"/>
                  </w:divBdr>
                  <w:divsChild>
                    <w:div w:id="15798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02433">
      <w:bodyDiv w:val="1"/>
      <w:marLeft w:val="0"/>
      <w:marRight w:val="0"/>
      <w:marTop w:val="0"/>
      <w:marBottom w:val="0"/>
      <w:divBdr>
        <w:top w:val="none" w:sz="0" w:space="0" w:color="auto"/>
        <w:left w:val="none" w:sz="0" w:space="0" w:color="auto"/>
        <w:bottom w:val="none" w:sz="0" w:space="0" w:color="auto"/>
        <w:right w:val="none" w:sz="0" w:space="0" w:color="auto"/>
      </w:divBdr>
      <w:divsChild>
        <w:div w:id="1128275769">
          <w:marLeft w:val="0"/>
          <w:marRight w:val="0"/>
          <w:marTop w:val="0"/>
          <w:marBottom w:val="0"/>
          <w:divBdr>
            <w:top w:val="none" w:sz="0" w:space="0" w:color="auto"/>
            <w:left w:val="none" w:sz="0" w:space="0" w:color="auto"/>
            <w:bottom w:val="none" w:sz="0" w:space="0" w:color="auto"/>
            <w:right w:val="none" w:sz="0" w:space="0" w:color="auto"/>
          </w:divBdr>
          <w:divsChild>
            <w:div w:id="1893957039">
              <w:marLeft w:val="0"/>
              <w:marRight w:val="0"/>
              <w:marTop w:val="0"/>
              <w:marBottom w:val="0"/>
              <w:divBdr>
                <w:top w:val="none" w:sz="0" w:space="0" w:color="auto"/>
                <w:left w:val="none" w:sz="0" w:space="0" w:color="auto"/>
                <w:bottom w:val="none" w:sz="0" w:space="0" w:color="auto"/>
                <w:right w:val="none" w:sz="0" w:space="0" w:color="auto"/>
              </w:divBdr>
              <w:divsChild>
                <w:div w:id="8420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7526">
          <w:marLeft w:val="0"/>
          <w:marRight w:val="0"/>
          <w:marTop w:val="240"/>
          <w:marBottom w:val="0"/>
          <w:divBdr>
            <w:top w:val="none" w:sz="0" w:space="0" w:color="auto"/>
            <w:left w:val="none" w:sz="0" w:space="0" w:color="auto"/>
            <w:bottom w:val="none" w:sz="0" w:space="0" w:color="auto"/>
            <w:right w:val="none" w:sz="0" w:space="0" w:color="auto"/>
          </w:divBdr>
          <w:divsChild>
            <w:div w:id="13994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dc:creator>
  <cp:keywords/>
  <dc:description/>
  <cp:lastModifiedBy>E1</cp:lastModifiedBy>
  <cp:revision>3</cp:revision>
  <dcterms:created xsi:type="dcterms:W3CDTF">2024-10-22T14:03:00Z</dcterms:created>
  <dcterms:modified xsi:type="dcterms:W3CDTF">2025-04-06T06:17:00Z</dcterms:modified>
</cp:coreProperties>
</file>