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wh5aymo3v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Multi-Agent RAG System for Legal Contract Analysis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kovfwqlpg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asked to design and implement a </w:t>
      </w:r>
      <w:r w:rsidDel="00000000" w:rsidR="00000000" w:rsidRPr="00000000">
        <w:rPr>
          <w:b w:val="1"/>
          <w:bCs w:val="1"/>
          <w:rtl w:val="0"/>
        </w:rPr>
        <w:t xml:space="preserve">multi-agent Retrieval-Augmented Generation (RAG) system</w:t>
      </w:r>
      <w:r w:rsidDel="00000000" w:rsidR="00000000" w:rsidRPr="00000000">
        <w:rPr>
          <w:rtl w:val="0"/>
        </w:rPr>
        <w:t xml:space="preserve"> that assists users in querying and analyzing </w:t>
      </w:r>
      <w:r w:rsidDel="00000000" w:rsidR="00000000" w:rsidRPr="00000000">
        <w:rPr>
          <w:b w:val="1"/>
          <w:bCs w:val="1"/>
          <w:rtl w:val="0"/>
        </w:rPr>
        <w:t xml:space="preserve">legal contracts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allow users to ask natural language questions about contracts and receive </w:t>
      </w:r>
      <w:r w:rsidDel="00000000" w:rsidR="00000000" w:rsidRPr="00000000">
        <w:rPr>
          <w:b w:val="1"/>
          <w:bCs w:val="1"/>
          <w:rtl w:val="0"/>
        </w:rPr>
        <w:t xml:space="preserve">grounded, precise, and well-cited answers</w:t>
      </w:r>
      <w:r w:rsidDel="00000000" w:rsidR="00000000" w:rsidRPr="00000000">
        <w:rPr>
          <w:rtl w:val="0"/>
        </w:rPr>
        <w:t xml:space="preserve">, along with </w:t>
      </w:r>
      <w:r w:rsidDel="00000000" w:rsidR="00000000" w:rsidRPr="00000000">
        <w:rPr>
          <w:b w:val="1"/>
          <w:bCs w:val="1"/>
          <w:rtl w:val="0"/>
        </w:rPr>
        <w:t xml:space="preserve">risk indicators</w:t>
      </w:r>
      <w:r w:rsidDel="00000000" w:rsidR="00000000" w:rsidRPr="00000000">
        <w:rPr>
          <w:rtl w:val="0"/>
        </w:rPr>
        <w:t xml:space="preserve"> where applicable.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run as a </w:t>
      </w:r>
      <w:r w:rsidDel="00000000" w:rsidR="00000000" w:rsidRPr="00000000">
        <w:rPr>
          <w:b w:val="1"/>
          <w:bCs w:val="1"/>
          <w:rtl w:val="0"/>
        </w:rPr>
        <w:t xml:space="preserve">console-based interactive system</w:t>
      </w:r>
      <w:r w:rsidDel="00000000" w:rsidR="00000000" w:rsidRPr="00000000">
        <w:rPr>
          <w:rtl w:val="0"/>
        </w:rPr>
        <w:t xml:space="preserve"> supporting multi-turn conversations.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intentionally open-ended problem. There is no single “correct” architecture. We are interested in your </w:t>
      </w:r>
      <w:r w:rsidDel="00000000" w:rsidR="00000000" w:rsidRPr="00000000">
        <w:rPr>
          <w:b w:val="1"/>
          <w:bCs w:val="1"/>
          <w:rtl w:val="0"/>
        </w:rPr>
        <w:t xml:space="preserve">design decisions, trade-offs, and engineering maturity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ifg2edz3l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Documents Provided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be given a small corpus of legal documents, for example: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NDAs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agreements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agreements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processing agreements (DPAs)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document may contain: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Termination clauses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Confidentiality obligations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Indemnification terms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Liability limits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Governing law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breach and compliance clauses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47dx4c0w9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Functional Requirements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5xyc9z469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Interactive Console Application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user queries via CLI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</w:t>
      </w:r>
      <w:r w:rsidDel="00000000" w:rsidR="00000000" w:rsidRPr="00000000">
        <w:rPr>
          <w:b w:val="1"/>
          <w:bCs w:val="1"/>
          <w:rtl w:val="0"/>
        </w:rPr>
        <w:t xml:space="preserve">multi-turn conversation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conversational context across turns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 answer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Referenced document sections or clauses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 flags (if applicable)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8fbzzb09y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Multi-Agent Architecture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expected to design a </w:t>
      </w:r>
      <w:r w:rsidDel="00000000" w:rsidR="00000000" w:rsidRPr="00000000">
        <w:rPr>
          <w:b w:val="1"/>
          <w:bCs w:val="1"/>
          <w:rtl w:val="0"/>
        </w:rPr>
        <w:t xml:space="preserve">multi-agent system</w:t>
      </w:r>
      <w:r w:rsidDel="00000000" w:rsidR="00000000" w:rsidRPr="00000000">
        <w:rPr>
          <w:rtl w:val="0"/>
        </w:rPr>
        <w:t xml:space="preserve">, where responsibilities are clearly separated.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Agents must be </w:t>
      </w:r>
      <w:r w:rsidDel="00000000" w:rsidR="00000000" w:rsidRPr="00000000">
        <w:rPr>
          <w:b w:val="1"/>
          <w:bCs w:val="1"/>
          <w:rtl w:val="0"/>
        </w:rPr>
        <w:t xml:space="preserve">meaningful</w:t>
      </w:r>
      <w:r w:rsidDel="00000000" w:rsidR="00000000" w:rsidRPr="00000000">
        <w:rPr>
          <w:rtl w:val="0"/>
        </w:rPr>
        <w:t xml:space="preserve">. Over-agentification without clear responsibility separation will be penalized.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0mwfp6jkd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RAG Design (Required Choices)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clearly define and justify: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/>
      </w:pPr>
      <w:bookmarkStart w:colFirst="0" w:colLast="0" w:name="_u356j3rjx720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Document Chunking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/>
      </w:pPr>
      <w:bookmarkStart w:colFirst="0" w:colLast="0" w:name="_xi5bwdyxwrk9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Embedding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v7psgvqq8no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LLM Model Choice (via Ollama or OpenAI)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name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Prompting strategy per agent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determinism or verbosity is controlled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/>
      </w:pPr>
      <w:bookmarkStart w:colFirst="0" w:colLast="0" w:name="_2oxhfhot2x40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d) Retrieval Mechanism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/>
      </w:pPr>
      <w:bookmarkStart w:colFirst="0" w:colLast="0" w:name="_q30hy549a45u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e) Re-ranking (Optional Bonus)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/>
      </w:pPr>
      <w:bookmarkStart w:colFirst="0" w:colLast="0" w:name="_xmrg9af2zoi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Prompt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quality is a </w:t>
      </w:r>
      <w:r w:rsidDel="00000000" w:rsidR="00000000" w:rsidRPr="00000000">
        <w:rPr>
          <w:b w:val="1"/>
          <w:bCs w:val="1"/>
          <w:rtl w:val="0"/>
        </w:rPr>
        <w:t xml:space="preserve">major evaluation criterion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a3x9ytduq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Evaluation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required to implement </w:t>
      </w:r>
      <w:r w:rsidDel="00000000" w:rsidR="00000000" w:rsidRPr="00000000">
        <w:rPr>
          <w:b w:val="1"/>
          <w:bCs w:val="1"/>
          <w:rtl w:val="0"/>
        </w:rPr>
        <w:t xml:space="preserve">at least basic evaluation</w:t>
      </w:r>
      <w:r w:rsidDel="00000000" w:rsidR="00000000" w:rsidRPr="00000000">
        <w:rPr>
          <w:rtl w:val="0"/>
        </w:rPr>
        <w:t xml:space="preserve"> for your RAG system.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you evaluate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 of your evaluation approach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3iqwsq413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Code Quality &amp; Structure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expect: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modular structure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separation of concern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Meaningful docstrings and comments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Readable configuration management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cj2vo7clq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akuyy51ci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GitHub Repository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Private repository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branch with working code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g9lf6ql1k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README.md (Mandatory)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include: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overview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explanation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instructions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run the console app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choices and trade-offs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limitations</w:t>
      </w:r>
    </w:p>
    <w:p w:rsidR="00000000" w:rsidDel="00000000" w:rsidP="00000000" w:rsidRDefault="00000000" w:rsidRPr="00000000" w14:paraId="00000044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ryw7033n6gka" w:id="18"/>
      <w:bookmarkEnd w:id="18"/>
      <w:r w:rsidDel="00000000" w:rsidR="00000000" w:rsidRPr="00000000">
        <w:rPr>
          <w:b w:val="1"/>
          <w:bCs w:val="1"/>
          <w:rtl w:val="0"/>
        </w:rPr>
        <w:t xml:space="preserve">Sample Queries: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Query Set for Evaluation of System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queries are deliberately crafted to stress different aspects of the system.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“What is the notice period for terminating the NDA?”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“What is the uptime commitment in the SLA?”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“Which law governs the Vendor Services Agreement?”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“Do confidentiality obligations survive termination of the NDA?”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“Is liability capped for breach of confidentiality?”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“What remedies are available if the SLA uptime is not met?”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“Is Vendor XYZ’s liability capped for data breaches?”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“Which agreement governs data breach notification timelines?”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“Are there conflicting governing laws across agreements?”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“Are there any legal risks related to liability exposure?”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“Identify any clauses that could pose financial risk to Acme Corp.”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“Is there any unlimited liability in these agreements?”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“Can Vendor XYZ share Acme’s confidential data with subcontractors?”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“What happens if Vendor delays breach notification beyond 72 hours?”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“Summarize all risks for Acme Corp in one paragraph.”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“Can you draft a better NDA for me?”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“What legal strategy should Acme take against Vendor XYZ?”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st3cn56z5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Interview – Presentation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a short slide deck covering: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Statement &amp; Requirements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Architecture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RAG ingestion workflow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Retrieval + agent interaction flow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Decisions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Chunking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Agent prompts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 Approach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Enhancements if This Were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