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8A8F6" w14:textId="77777777" w:rsidR="004E039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4A6AA4C" w14:textId="77777777" w:rsidR="004E039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8E02A02" w14:textId="77777777" w:rsidR="004E0390" w:rsidRDefault="004E039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E0390" w14:paraId="21806DE9" w14:textId="77777777">
        <w:trPr>
          <w:tblHeader/>
          <w:jc w:val="center"/>
        </w:trPr>
        <w:tc>
          <w:tcPr>
            <w:tcW w:w="4508" w:type="dxa"/>
          </w:tcPr>
          <w:p w14:paraId="0AB86712" w14:textId="77777777" w:rsidR="004E03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F56D6EF" w14:textId="59637710" w:rsidR="004E0390" w:rsidRDefault="00000000">
            <w:r>
              <w:t>3</w:t>
            </w:r>
            <w:r w:rsidR="00084666">
              <w:t>0 September</w:t>
            </w:r>
            <w:r>
              <w:t xml:space="preserve"> 202</w:t>
            </w:r>
            <w:r w:rsidR="00084666">
              <w:t>6</w:t>
            </w:r>
          </w:p>
        </w:tc>
      </w:tr>
      <w:tr w:rsidR="004E0390" w14:paraId="7270051D" w14:textId="77777777">
        <w:trPr>
          <w:tblHeader/>
          <w:jc w:val="center"/>
        </w:trPr>
        <w:tc>
          <w:tcPr>
            <w:tcW w:w="4508" w:type="dxa"/>
          </w:tcPr>
          <w:p w14:paraId="57054A60" w14:textId="77777777" w:rsidR="004E03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10330B3" w14:textId="21D97A30" w:rsidR="004E0390" w:rsidRDefault="00084666">
            <w:pPr>
              <w:rPr>
                <w:rFonts w:ascii="Arial" w:eastAsia="Arial" w:hAnsi="Arial" w:cs="Arial"/>
              </w:rPr>
            </w:pPr>
            <w:r w:rsidRPr="00084666">
              <w:rPr>
                <w:rFonts w:ascii="Arial" w:eastAsia="Arial" w:hAnsi="Arial" w:cs="Arial"/>
              </w:rPr>
              <w:t>SWTID-2026-9359</w:t>
            </w:r>
          </w:p>
        </w:tc>
      </w:tr>
      <w:tr w:rsidR="004E0390" w14:paraId="4823779D" w14:textId="77777777">
        <w:trPr>
          <w:tblHeader/>
          <w:jc w:val="center"/>
        </w:trPr>
        <w:tc>
          <w:tcPr>
            <w:tcW w:w="4508" w:type="dxa"/>
          </w:tcPr>
          <w:p w14:paraId="4E810B51" w14:textId="77777777" w:rsidR="004E03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9C0974" w14:textId="77777777" w:rsidR="004E0390" w:rsidRDefault="00000000">
            <w:r>
              <w:t>AI WeatherWise API</w:t>
            </w:r>
          </w:p>
        </w:tc>
      </w:tr>
      <w:tr w:rsidR="004E0390" w14:paraId="7240AF27" w14:textId="77777777">
        <w:trPr>
          <w:jc w:val="center"/>
        </w:trPr>
        <w:tc>
          <w:tcPr>
            <w:tcW w:w="4508" w:type="dxa"/>
          </w:tcPr>
          <w:p w14:paraId="13B09F06" w14:textId="77777777" w:rsidR="004E03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D16C9D" w14:textId="77777777" w:rsidR="004E039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68C6F91" w14:textId="77777777" w:rsidR="004E0390" w:rsidRDefault="004E0390">
      <w:pPr>
        <w:rPr>
          <w:rFonts w:ascii="Arial" w:eastAsia="Arial" w:hAnsi="Arial" w:cs="Arial"/>
          <w:b/>
          <w:bCs/>
        </w:rPr>
      </w:pPr>
    </w:p>
    <w:p w14:paraId="44A0E604" w14:textId="77777777" w:rsidR="004E03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6BA50736" w14:textId="77777777" w:rsidR="004E0390" w:rsidRDefault="00000000">
      <w:pPr>
        <w:rPr>
          <w:rFonts w:ascii="Arial" w:eastAsia="Arial" w:hAnsi="Arial" w:cs="Arial"/>
        </w:rPr>
      </w:pPr>
      <w:r>
        <w:t>This diagram shows the logical WeatherWise API components. Technology, provider, storage, and deployment choices remain TBD.</w:t>
      </w:r>
    </w:p>
    <w:p w14:paraId="351281B4" w14:textId="77777777" w:rsidR="004E0390" w:rsidRDefault="00000000">
      <w:pPr>
        <w:spacing w:after="60"/>
        <w:rPr>
          <w:rFonts w:ascii="Arial" w:eastAsia="Arial" w:hAnsi="Arial" w:cs="Arial"/>
          <w:b/>
          <w:bCs/>
        </w:rPr>
      </w:pPr>
      <w:r>
        <w:t>AI WeatherWise API Logical Architecture</w:t>
      </w:r>
    </w:p>
    <w:p w14:paraId="22069D33" w14:textId="77777777" w:rsidR="004E0390" w:rsidRDefault="00000000">
      <w:pPr>
        <w:jc w:val="center"/>
      </w:pPr>
      <w:r>
        <w:rPr>
          <w:noProof/>
        </w:rPr>
        <w:drawing>
          <wp:inline distT="0" distB="0" distL="0" distR="0" wp14:anchorId="40DCB262" wp14:editId="6DB42EF1">
            <wp:extent cx="5897880" cy="311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atherwise_technology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79F4" w14:textId="77777777" w:rsidR="004E0390" w:rsidRDefault="00000000">
      <w:pPr>
        <w:pageBreakBefore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E0390" w14:paraId="650C96B8" w14:textId="77777777">
        <w:trPr>
          <w:trHeight w:val="398"/>
          <w:tblHeader/>
        </w:trPr>
        <w:tc>
          <w:tcPr>
            <w:tcW w:w="930" w:type="dxa"/>
          </w:tcPr>
          <w:p w14:paraId="365869F8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30" w:type="dxa"/>
          </w:tcPr>
          <w:p w14:paraId="78E63152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31FF1C03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2E2776F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E0390" w14:paraId="74393465" w14:textId="77777777">
        <w:trPr>
          <w:cantSplit/>
          <w:trHeight w:val="489"/>
        </w:trPr>
        <w:tc>
          <w:tcPr>
            <w:tcW w:w="930" w:type="dxa"/>
          </w:tcPr>
          <w:p w14:paraId="2EFEEFEE" w14:textId="77777777" w:rsidR="004E0390" w:rsidRDefault="00000000">
            <w:pPr>
              <w:spacing w:after="20"/>
            </w:pPr>
            <w:r>
              <w:rPr>
                <w:sz w:val="18"/>
              </w:rPr>
              <w:t>1.</w:t>
            </w:r>
          </w:p>
        </w:tc>
        <w:tc>
          <w:tcPr>
            <w:tcW w:w="3930" w:type="dxa"/>
          </w:tcPr>
          <w:p w14:paraId="05474432" w14:textId="77777777" w:rsidR="004E0390" w:rsidRDefault="00000000">
            <w:pPr>
              <w:spacing w:after="20"/>
            </w:pPr>
            <w:r>
              <w:rPr>
                <w:sz w:val="18"/>
              </w:rPr>
              <w:t>API Consumer / Client</w:t>
            </w:r>
          </w:p>
        </w:tc>
        <w:tc>
          <w:tcPr>
            <w:tcW w:w="5205" w:type="dxa"/>
          </w:tcPr>
          <w:p w14:paraId="1A0FF7A0" w14:textId="77777777" w:rsidR="004E0390" w:rsidRDefault="00000000">
            <w:pPr>
              <w:spacing w:after="20"/>
            </w:pPr>
            <w:r>
              <w:rPr>
                <w:sz w:val="18"/>
              </w:rPr>
              <w:t>Consumes API requests and responses. A WeatherWise-owned user interface is not in the confirmed scope.</w:t>
            </w:r>
          </w:p>
        </w:tc>
        <w:tc>
          <w:tcPr>
            <w:tcW w:w="4140" w:type="dxa"/>
          </w:tcPr>
          <w:p w14:paraId="719B7736" w14:textId="77777777" w:rsidR="004E0390" w:rsidRDefault="00000000">
            <w:pPr>
              <w:spacing w:after="20"/>
            </w:pPr>
            <w:r>
              <w:rPr>
                <w:sz w:val="18"/>
              </w:rPr>
              <w:t>Client application technology TBD / external</w:t>
            </w:r>
          </w:p>
        </w:tc>
      </w:tr>
      <w:tr w:rsidR="004E0390" w14:paraId="63BAE4F9" w14:textId="77777777">
        <w:trPr>
          <w:cantSplit/>
          <w:trHeight w:val="470"/>
        </w:trPr>
        <w:tc>
          <w:tcPr>
            <w:tcW w:w="930" w:type="dxa"/>
          </w:tcPr>
          <w:p w14:paraId="519C088B" w14:textId="77777777" w:rsidR="004E0390" w:rsidRDefault="00000000">
            <w:pPr>
              <w:spacing w:after="20"/>
            </w:pPr>
            <w:r>
              <w:rPr>
                <w:sz w:val="18"/>
              </w:rPr>
              <w:t>2.</w:t>
            </w:r>
          </w:p>
        </w:tc>
        <w:tc>
          <w:tcPr>
            <w:tcW w:w="3930" w:type="dxa"/>
          </w:tcPr>
          <w:p w14:paraId="6A008E17" w14:textId="77777777" w:rsidR="004E0390" w:rsidRDefault="00000000">
            <w:pPr>
              <w:spacing w:after="20"/>
            </w:pPr>
            <w:r>
              <w:rPr>
                <w:sz w:val="18"/>
              </w:rPr>
              <w:t>Application Logic - Request Handling</w:t>
            </w:r>
          </w:p>
        </w:tc>
        <w:tc>
          <w:tcPr>
            <w:tcW w:w="5205" w:type="dxa"/>
          </w:tcPr>
          <w:p w14:paraId="32580124" w14:textId="77777777" w:rsidR="004E0390" w:rsidRDefault="00000000">
            <w:pPr>
              <w:spacing w:after="20"/>
            </w:pPr>
            <w:r>
              <w:rPr>
                <w:sz w:val="18"/>
              </w:rPr>
              <w:t>Validate city or coordinate input and route requests to the weather lookup process.</w:t>
            </w:r>
          </w:p>
        </w:tc>
        <w:tc>
          <w:tcPr>
            <w:tcW w:w="4140" w:type="dxa"/>
          </w:tcPr>
          <w:p w14:paraId="7530946C" w14:textId="77777777" w:rsidR="004E0390" w:rsidRDefault="00000000">
            <w:pPr>
              <w:spacing w:after="20"/>
            </w:pPr>
            <w:r>
              <w:rPr>
                <w:sz w:val="18"/>
              </w:rPr>
              <w:t>Language and framework TBD</w:t>
            </w:r>
          </w:p>
        </w:tc>
      </w:tr>
      <w:tr w:rsidR="004E0390" w14:paraId="5A7ED17C" w14:textId="77777777">
        <w:trPr>
          <w:cantSplit/>
          <w:trHeight w:val="470"/>
        </w:trPr>
        <w:tc>
          <w:tcPr>
            <w:tcW w:w="930" w:type="dxa"/>
          </w:tcPr>
          <w:p w14:paraId="13EF1A79" w14:textId="77777777" w:rsidR="004E0390" w:rsidRDefault="00000000">
            <w:pPr>
              <w:spacing w:after="20"/>
            </w:pPr>
            <w:r>
              <w:rPr>
                <w:sz w:val="18"/>
              </w:rPr>
              <w:t>3.</w:t>
            </w:r>
          </w:p>
        </w:tc>
        <w:tc>
          <w:tcPr>
            <w:tcW w:w="3930" w:type="dxa"/>
          </w:tcPr>
          <w:p w14:paraId="56D74AA7" w14:textId="77777777" w:rsidR="004E0390" w:rsidRDefault="00000000">
            <w:pPr>
              <w:spacing w:after="20"/>
            </w:pPr>
            <w:r>
              <w:rPr>
                <w:sz w:val="18"/>
              </w:rPr>
              <w:t>Application Logic - Weather Processing</w:t>
            </w:r>
          </w:p>
        </w:tc>
        <w:tc>
          <w:tcPr>
            <w:tcW w:w="5205" w:type="dxa"/>
          </w:tcPr>
          <w:p w14:paraId="1C57D970" w14:textId="77777777" w:rsidR="004E0390" w:rsidRDefault="00000000">
            <w:pPr>
              <w:spacing w:after="20"/>
            </w:pPr>
            <w:r>
              <w:rPr>
                <w:sz w:val="18"/>
              </w:rPr>
              <w:t>Retrieve current conditions and normalize them into the documented response schema.</w:t>
            </w:r>
          </w:p>
        </w:tc>
        <w:tc>
          <w:tcPr>
            <w:tcW w:w="4140" w:type="dxa"/>
          </w:tcPr>
          <w:p w14:paraId="713D5F52" w14:textId="77777777" w:rsidR="004E0390" w:rsidRDefault="00000000">
            <w:pPr>
              <w:spacing w:after="20"/>
            </w:pPr>
            <w:r>
              <w:rPr>
                <w:sz w:val="18"/>
              </w:rPr>
              <w:t>Backend runtime and provider integration TBD</w:t>
            </w:r>
          </w:p>
        </w:tc>
      </w:tr>
      <w:tr w:rsidR="004E0390" w14:paraId="1486C9E9" w14:textId="77777777">
        <w:trPr>
          <w:cantSplit/>
          <w:trHeight w:val="470"/>
        </w:trPr>
        <w:tc>
          <w:tcPr>
            <w:tcW w:w="930" w:type="dxa"/>
          </w:tcPr>
          <w:p w14:paraId="4E377643" w14:textId="77777777" w:rsidR="004E0390" w:rsidRDefault="00000000">
            <w:pPr>
              <w:spacing w:after="20"/>
            </w:pPr>
            <w:r>
              <w:rPr>
                <w:sz w:val="18"/>
              </w:rPr>
              <w:t>4.</w:t>
            </w:r>
          </w:p>
        </w:tc>
        <w:tc>
          <w:tcPr>
            <w:tcW w:w="3930" w:type="dxa"/>
          </w:tcPr>
          <w:p w14:paraId="40C0B79D" w14:textId="77777777" w:rsidR="004E0390" w:rsidRDefault="00000000">
            <w:pPr>
              <w:spacing w:after="20"/>
            </w:pPr>
            <w:r>
              <w:rPr>
                <w:sz w:val="18"/>
              </w:rPr>
              <w:t>Application Logic - Optional Summary</w:t>
            </w:r>
          </w:p>
        </w:tc>
        <w:tc>
          <w:tcPr>
            <w:tcW w:w="5205" w:type="dxa"/>
          </w:tcPr>
          <w:p w14:paraId="3C50E29E" w14:textId="77777777" w:rsidR="004E0390" w:rsidRDefault="00000000">
            <w:pPr>
              <w:spacing w:after="20"/>
            </w:pPr>
            <w:r>
              <w:rPr>
                <w:sz w:val="18"/>
              </w:rPr>
              <w:t>Create a plain-language summary only when requested; a summary failure must not block core weather data.</w:t>
            </w:r>
          </w:p>
        </w:tc>
        <w:tc>
          <w:tcPr>
            <w:tcW w:w="4140" w:type="dxa"/>
          </w:tcPr>
          <w:p w14:paraId="0612A669" w14:textId="77777777" w:rsidR="004E0390" w:rsidRDefault="00000000">
            <w:pPr>
              <w:spacing w:after="20"/>
            </w:pPr>
            <w:r>
              <w:rPr>
                <w:sz w:val="18"/>
              </w:rPr>
              <w:t>AI service/model and integration TBD</w:t>
            </w:r>
          </w:p>
        </w:tc>
      </w:tr>
      <w:tr w:rsidR="004E0390" w14:paraId="73EF21DB" w14:textId="77777777">
        <w:trPr>
          <w:cantSplit/>
          <w:trHeight w:val="489"/>
        </w:trPr>
        <w:tc>
          <w:tcPr>
            <w:tcW w:w="930" w:type="dxa"/>
          </w:tcPr>
          <w:p w14:paraId="11FCB93A" w14:textId="77777777" w:rsidR="004E0390" w:rsidRDefault="00000000">
            <w:pPr>
              <w:spacing w:after="20"/>
            </w:pPr>
            <w:r>
              <w:rPr>
                <w:sz w:val="18"/>
              </w:rPr>
              <w:t>5.</w:t>
            </w:r>
          </w:p>
        </w:tc>
        <w:tc>
          <w:tcPr>
            <w:tcW w:w="3930" w:type="dxa"/>
          </w:tcPr>
          <w:p w14:paraId="275AA7C9" w14:textId="77777777" w:rsidR="004E0390" w:rsidRDefault="00000000">
            <w:pPr>
              <w:spacing w:after="20"/>
            </w:pPr>
            <w:r>
              <w:rPr>
                <w:sz w:val="18"/>
              </w:rPr>
              <w:t>Database</w:t>
            </w:r>
          </w:p>
        </w:tc>
        <w:tc>
          <w:tcPr>
            <w:tcW w:w="5205" w:type="dxa"/>
          </w:tcPr>
          <w:p w14:paraId="5BE388F5" w14:textId="77777777" w:rsidR="004E0390" w:rsidRDefault="00000000">
            <w:pPr>
              <w:spacing w:after="20"/>
            </w:pPr>
            <w:r>
              <w:rPr>
                <w:sz w:val="18"/>
              </w:rPr>
              <w:t>No persistent application data requirement is confirmed for the current features. Reassess if retention or account features are added.</w:t>
            </w:r>
          </w:p>
        </w:tc>
        <w:tc>
          <w:tcPr>
            <w:tcW w:w="4140" w:type="dxa"/>
          </w:tcPr>
          <w:p w14:paraId="430A0F06" w14:textId="77777777" w:rsidR="004E0390" w:rsidRDefault="00000000">
            <w:pPr>
              <w:spacing w:after="20"/>
            </w:pPr>
            <w:r>
              <w:rPr>
                <w:sz w:val="18"/>
              </w:rPr>
              <w:t>None currently selected</w:t>
            </w:r>
          </w:p>
        </w:tc>
      </w:tr>
      <w:tr w:rsidR="004E0390" w14:paraId="0D7E5344" w14:textId="77777777">
        <w:trPr>
          <w:cantSplit/>
          <w:trHeight w:val="489"/>
        </w:trPr>
        <w:tc>
          <w:tcPr>
            <w:tcW w:w="930" w:type="dxa"/>
          </w:tcPr>
          <w:p w14:paraId="37F2D61B" w14:textId="77777777" w:rsidR="004E0390" w:rsidRDefault="00000000">
            <w:pPr>
              <w:spacing w:after="20"/>
            </w:pPr>
            <w:r>
              <w:rPr>
                <w:sz w:val="18"/>
              </w:rPr>
              <w:t>6.</w:t>
            </w:r>
          </w:p>
        </w:tc>
        <w:tc>
          <w:tcPr>
            <w:tcW w:w="3930" w:type="dxa"/>
          </w:tcPr>
          <w:p w14:paraId="7A0C93E9" w14:textId="77777777" w:rsidR="004E0390" w:rsidRDefault="00000000">
            <w:pPr>
              <w:spacing w:after="20"/>
            </w:pPr>
            <w:r>
              <w:rPr>
                <w:sz w:val="18"/>
              </w:rPr>
              <w:t>Cloud Database</w:t>
            </w:r>
          </w:p>
        </w:tc>
        <w:tc>
          <w:tcPr>
            <w:tcW w:w="5205" w:type="dxa"/>
          </w:tcPr>
          <w:p w14:paraId="4F934422" w14:textId="77777777" w:rsidR="004E0390" w:rsidRDefault="00000000">
            <w:pPr>
              <w:spacing w:after="20"/>
            </w:pPr>
            <w:r>
              <w:rPr>
                <w:sz w:val="18"/>
              </w:rPr>
              <w:t>No cloud database requirement is confirmed.</w:t>
            </w:r>
          </w:p>
        </w:tc>
        <w:tc>
          <w:tcPr>
            <w:tcW w:w="4140" w:type="dxa"/>
          </w:tcPr>
          <w:p w14:paraId="5FA9BB2B" w14:textId="77777777" w:rsidR="004E0390" w:rsidRDefault="00000000">
            <w:pPr>
              <w:spacing w:after="20"/>
            </w:pPr>
            <w:r>
              <w:rPr>
                <w:sz w:val="18"/>
              </w:rPr>
              <w:t>Not currently required; reassess if scope changes</w:t>
            </w:r>
          </w:p>
        </w:tc>
      </w:tr>
      <w:tr w:rsidR="004E0390" w14:paraId="5C933E47" w14:textId="77777777">
        <w:trPr>
          <w:cantSplit/>
          <w:trHeight w:val="489"/>
        </w:trPr>
        <w:tc>
          <w:tcPr>
            <w:tcW w:w="930" w:type="dxa"/>
          </w:tcPr>
          <w:p w14:paraId="424D07BB" w14:textId="77777777" w:rsidR="004E0390" w:rsidRDefault="00000000">
            <w:pPr>
              <w:spacing w:after="20"/>
            </w:pPr>
            <w:r>
              <w:rPr>
                <w:sz w:val="18"/>
              </w:rPr>
              <w:t>7.</w:t>
            </w:r>
          </w:p>
        </w:tc>
        <w:tc>
          <w:tcPr>
            <w:tcW w:w="3930" w:type="dxa"/>
          </w:tcPr>
          <w:p w14:paraId="202E7B56" w14:textId="77777777" w:rsidR="004E0390" w:rsidRDefault="00000000">
            <w:pPr>
              <w:spacing w:after="20"/>
            </w:pPr>
            <w:r>
              <w:rPr>
                <w:sz w:val="18"/>
              </w:rPr>
              <w:t>File Storage</w:t>
            </w:r>
          </w:p>
        </w:tc>
        <w:tc>
          <w:tcPr>
            <w:tcW w:w="5205" w:type="dxa"/>
          </w:tcPr>
          <w:p w14:paraId="323E4306" w14:textId="77777777" w:rsidR="004E0390" w:rsidRDefault="00000000">
            <w:pPr>
              <w:spacing w:after="20"/>
            </w:pPr>
            <w:r>
              <w:rPr>
                <w:sz w:val="18"/>
              </w:rPr>
              <w:t>No user file uploads or generated files are currently required. Operational log retention policy is TBD.</w:t>
            </w:r>
          </w:p>
        </w:tc>
        <w:tc>
          <w:tcPr>
            <w:tcW w:w="4140" w:type="dxa"/>
          </w:tcPr>
          <w:p w14:paraId="199DFA2D" w14:textId="77777777" w:rsidR="004E0390" w:rsidRDefault="00000000">
            <w:pPr>
              <w:spacing w:after="20"/>
            </w:pPr>
            <w:r>
              <w:rPr>
                <w:sz w:val="18"/>
              </w:rPr>
              <w:t>No file storage selected</w:t>
            </w:r>
          </w:p>
        </w:tc>
      </w:tr>
      <w:tr w:rsidR="004E0390" w14:paraId="765B5C44" w14:textId="77777777">
        <w:trPr>
          <w:cantSplit/>
          <w:trHeight w:val="489"/>
        </w:trPr>
        <w:tc>
          <w:tcPr>
            <w:tcW w:w="930" w:type="dxa"/>
          </w:tcPr>
          <w:p w14:paraId="17C910E6" w14:textId="77777777" w:rsidR="004E0390" w:rsidRDefault="00000000">
            <w:pPr>
              <w:spacing w:after="20"/>
            </w:pPr>
            <w:r>
              <w:rPr>
                <w:sz w:val="18"/>
              </w:rPr>
              <w:t>8.</w:t>
            </w:r>
          </w:p>
        </w:tc>
        <w:tc>
          <w:tcPr>
            <w:tcW w:w="3930" w:type="dxa"/>
          </w:tcPr>
          <w:p w14:paraId="1799F8A3" w14:textId="77777777" w:rsidR="004E0390" w:rsidRDefault="00000000">
            <w:pPr>
              <w:spacing w:after="20"/>
            </w:pPr>
            <w:r>
              <w:rPr>
                <w:sz w:val="18"/>
              </w:rPr>
              <w:t>External API - Weather</w:t>
            </w:r>
          </w:p>
        </w:tc>
        <w:tc>
          <w:tcPr>
            <w:tcW w:w="5205" w:type="dxa"/>
          </w:tcPr>
          <w:p w14:paraId="08E437B8" w14:textId="77777777" w:rsidR="004E0390" w:rsidRDefault="00000000">
            <w:pPr>
              <w:spacing w:after="20"/>
            </w:pPr>
            <w:r>
              <w:rPr>
                <w:sz w:val="18"/>
              </w:rPr>
              <w:t>Provide current weather conditions for a city or coordinate request.</w:t>
            </w:r>
          </w:p>
        </w:tc>
        <w:tc>
          <w:tcPr>
            <w:tcW w:w="4140" w:type="dxa"/>
          </w:tcPr>
          <w:p w14:paraId="363A51A8" w14:textId="77777777" w:rsidR="004E0390" w:rsidRDefault="00000000">
            <w:pPr>
              <w:spacing w:after="20"/>
            </w:pPr>
            <w:r>
              <w:rPr>
                <w:sz w:val="18"/>
              </w:rPr>
              <w:t>Weather data provider/API TBD</w:t>
            </w:r>
          </w:p>
        </w:tc>
      </w:tr>
      <w:tr w:rsidR="004E0390" w14:paraId="6727FB33" w14:textId="77777777">
        <w:trPr>
          <w:cantSplit/>
          <w:trHeight w:val="489"/>
        </w:trPr>
        <w:tc>
          <w:tcPr>
            <w:tcW w:w="930" w:type="dxa"/>
          </w:tcPr>
          <w:p w14:paraId="29EF8C6C" w14:textId="77777777" w:rsidR="004E0390" w:rsidRDefault="00000000">
            <w:pPr>
              <w:spacing w:after="20"/>
            </w:pPr>
            <w:r>
              <w:rPr>
                <w:sz w:val="18"/>
              </w:rPr>
              <w:t>9.</w:t>
            </w:r>
          </w:p>
        </w:tc>
        <w:tc>
          <w:tcPr>
            <w:tcW w:w="3930" w:type="dxa"/>
          </w:tcPr>
          <w:p w14:paraId="65EADE7A" w14:textId="77777777" w:rsidR="004E0390" w:rsidRDefault="00000000">
            <w:pPr>
              <w:spacing w:after="20"/>
            </w:pPr>
            <w:r>
              <w:rPr>
                <w:sz w:val="18"/>
              </w:rPr>
              <w:t>External API - AI Summary</w:t>
            </w:r>
          </w:p>
        </w:tc>
        <w:tc>
          <w:tcPr>
            <w:tcW w:w="5205" w:type="dxa"/>
          </w:tcPr>
          <w:p w14:paraId="7E65E6F4" w14:textId="77777777" w:rsidR="004E0390" w:rsidRDefault="00000000">
            <w:pPr>
              <w:spacing w:after="20"/>
            </w:pPr>
            <w:r>
              <w:rPr>
                <w:sz w:val="18"/>
              </w:rPr>
              <w:t>Optionally convert returned weather conditions into a concise plain-language summary.</w:t>
            </w:r>
          </w:p>
        </w:tc>
        <w:tc>
          <w:tcPr>
            <w:tcW w:w="4140" w:type="dxa"/>
          </w:tcPr>
          <w:p w14:paraId="265A096A" w14:textId="77777777" w:rsidR="004E0390" w:rsidRDefault="00000000">
            <w:pPr>
              <w:spacing w:after="20"/>
            </w:pPr>
            <w:r>
              <w:rPr>
                <w:sz w:val="18"/>
              </w:rPr>
              <w:t>AI summary provider/API TBD</w:t>
            </w:r>
          </w:p>
        </w:tc>
      </w:tr>
      <w:tr w:rsidR="004E0390" w14:paraId="111F2213" w14:textId="77777777">
        <w:trPr>
          <w:cantSplit/>
          <w:trHeight w:val="489"/>
        </w:trPr>
        <w:tc>
          <w:tcPr>
            <w:tcW w:w="930" w:type="dxa"/>
          </w:tcPr>
          <w:p w14:paraId="03DCCF9D" w14:textId="77777777" w:rsidR="004E0390" w:rsidRDefault="00000000">
            <w:pPr>
              <w:spacing w:after="20"/>
            </w:pPr>
            <w:r>
              <w:rPr>
                <w:sz w:val="18"/>
              </w:rPr>
              <w:t>10.</w:t>
            </w:r>
          </w:p>
        </w:tc>
        <w:tc>
          <w:tcPr>
            <w:tcW w:w="3930" w:type="dxa"/>
          </w:tcPr>
          <w:p w14:paraId="491565B8" w14:textId="77777777" w:rsidR="004E0390" w:rsidRDefault="00000000">
            <w:pPr>
              <w:spacing w:after="20"/>
            </w:pPr>
            <w:r>
              <w:rPr>
                <w:sz w:val="18"/>
              </w:rPr>
              <w:t>Machine Learning Model</w:t>
            </w:r>
          </w:p>
        </w:tc>
        <w:tc>
          <w:tcPr>
            <w:tcW w:w="5205" w:type="dxa"/>
          </w:tcPr>
          <w:p w14:paraId="54EC19B6" w14:textId="77777777" w:rsidR="004E0390" w:rsidRDefault="00000000">
            <w:pPr>
              <w:spacing w:after="20"/>
            </w:pPr>
            <w:r>
              <w:rPr>
                <w:sz w:val="18"/>
              </w:rPr>
              <w:t>Optional natural-language summary generation; no model has been selected or deployed.</w:t>
            </w:r>
          </w:p>
        </w:tc>
        <w:tc>
          <w:tcPr>
            <w:tcW w:w="4140" w:type="dxa"/>
          </w:tcPr>
          <w:p w14:paraId="00A33B1B" w14:textId="77777777" w:rsidR="004E0390" w:rsidRDefault="00000000">
            <w:pPr>
              <w:spacing w:after="20"/>
            </w:pPr>
            <w:r>
              <w:rPr>
                <w:sz w:val="18"/>
              </w:rPr>
              <w:t>Model or hosted service TBD</w:t>
            </w:r>
          </w:p>
        </w:tc>
      </w:tr>
      <w:tr w:rsidR="004E0390" w14:paraId="741E1CE8" w14:textId="77777777">
        <w:trPr>
          <w:cantSplit/>
          <w:trHeight w:val="489"/>
        </w:trPr>
        <w:tc>
          <w:tcPr>
            <w:tcW w:w="930" w:type="dxa"/>
          </w:tcPr>
          <w:p w14:paraId="726AED45" w14:textId="77777777" w:rsidR="004E0390" w:rsidRDefault="00000000">
            <w:pPr>
              <w:spacing w:after="20"/>
            </w:pPr>
            <w:r>
              <w:rPr>
                <w:sz w:val="18"/>
              </w:rPr>
              <w:t>11.</w:t>
            </w:r>
          </w:p>
        </w:tc>
        <w:tc>
          <w:tcPr>
            <w:tcW w:w="3930" w:type="dxa"/>
          </w:tcPr>
          <w:p w14:paraId="0B1D6884" w14:textId="77777777" w:rsidR="004E0390" w:rsidRDefault="00000000">
            <w:pPr>
              <w:spacing w:after="20"/>
            </w:pPr>
            <w:r>
              <w:rPr>
                <w:sz w:val="18"/>
              </w:rPr>
              <w:t>Infrastructure (Server / Cloud)</w:t>
            </w:r>
          </w:p>
        </w:tc>
        <w:tc>
          <w:tcPr>
            <w:tcW w:w="5205" w:type="dxa"/>
          </w:tcPr>
          <w:p w14:paraId="023F562A" w14:textId="77777777" w:rsidR="004E0390" w:rsidRDefault="00000000">
            <w:pPr>
              <w:spacing w:after="20"/>
            </w:pPr>
            <w:r>
              <w:rPr>
                <w:sz w:val="18"/>
              </w:rPr>
              <w:t>Host the API and support secure connections to external providers.</w:t>
            </w:r>
          </w:p>
        </w:tc>
        <w:tc>
          <w:tcPr>
            <w:tcW w:w="4140" w:type="dxa"/>
          </w:tcPr>
          <w:p w14:paraId="52D9444D" w14:textId="77777777" w:rsidR="004E0390" w:rsidRDefault="00000000">
            <w:pPr>
              <w:spacing w:after="20"/>
            </w:pPr>
            <w:r>
              <w:rPr>
                <w:sz w:val="18"/>
              </w:rPr>
              <w:t>Deployment target, runtime, and server configuration TBD</w:t>
            </w:r>
          </w:p>
        </w:tc>
      </w:tr>
    </w:tbl>
    <w:p w14:paraId="4247E671" w14:textId="77777777" w:rsidR="004E0390" w:rsidRDefault="004E039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B60681F" w14:textId="77777777" w:rsidR="004E0390" w:rsidRDefault="00000000">
      <w:pPr>
        <w:pageBreakBefore/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E0390" w14:paraId="3433F291" w14:textId="77777777">
        <w:trPr>
          <w:trHeight w:val="539"/>
          <w:tblHeader/>
        </w:trPr>
        <w:tc>
          <w:tcPr>
            <w:tcW w:w="826" w:type="dxa"/>
          </w:tcPr>
          <w:p w14:paraId="1C875CC2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0FFE3CBF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276D1CB1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1FF279B6" w14:textId="77777777" w:rsidR="004E0390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4E0390" w14:paraId="152631A3" w14:textId="77777777">
        <w:trPr>
          <w:cantSplit/>
          <w:trHeight w:val="229"/>
        </w:trPr>
        <w:tc>
          <w:tcPr>
            <w:tcW w:w="826" w:type="dxa"/>
          </w:tcPr>
          <w:p w14:paraId="47ED6809" w14:textId="77777777" w:rsidR="004E0390" w:rsidRDefault="00000000">
            <w:pPr>
              <w:spacing w:after="20"/>
            </w:pPr>
            <w:r>
              <w:rPr>
                <w:sz w:val="18"/>
              </w:rPr>
              <w:t>1.</w:t>
            </w:r>
          </w:p>
        </w:tc>
        <w:tc>
          <w:tcPr>
            <w:tcW w:w="3969" w:type="dxa"/>
          </w:tcPr>
          <w:p w14:paraId="79BD066B" w14:textId="77777777" w:rsidR="004E0390" w:rsidRDefault="00000000">
            <w:pPr>
              <w:spacing w:after="20"/>
            </w:pPr>
            <w:r>
              <w:rPr>
                <w:sz w:val="18"/>
              </w:rPr>
              <w:t>Open-Source Frameworks</w:t>
            </w:r>
          </w:p>
        </w:tc>
        <w:tc>
          <w:tcPr>
            <w:tcW w:w="5170" w:type="dxa"/>
          </w:tcPr>
          <w:p w14:paraId="63AC3F50" w14:textId="77777777" w:rsidR="004E0390" w:rsidRDefault="00000000">
            <w:pPr>
              <w:spacing w:after="20"/>
            </w:pPr>
            <w:r>
              <w:rPr>
                <w:sz w:val="18"/>
              </w:rPr>
              <w:t>Choose frameworks after confirming the implementation language and project constraints; no framework is selected yet.</w:t>
            </w:r>
          </w:p>
        </w:tc>
        <w:tc>
          <w:tcPr>
            <w:tcW w:w="4097" w:type="dxa"/>
          </w:tcPr>
          <w:p w14:paraId="6205D76C" w14:textId="77777777" w:rsidR="004E0390" w:rsidRDefault="00000000">
            <w:pPr>
              <w:spacing w:after="20"/>
            </w:pPr>
            <w:r>
              <w:rPr>
                <w:sz w:val="18"/>
              </w:rPr>
              <w:t>Framework/library selection TBD</w:t>
            </w:r>
          </w:p>
        </w:tc>
      </w:tr>
      <w:tr w:rsidR="004E0390" w14:paraId="58ED7071" w14:textId="77777777">
        <w:trPr>
          <w:cantSplit/>
          <w:trHeight w:val="229"/>
        </w:trPr>
        <w:tc>
          <w:tcPr>
            <w:tcW w:w="826" w:type="dxa"/>
          </w:tcPr>
          <w:p w14:paraId="754B072A" w14:textId="77777777" w:rsidR="004E0390" w:rsidRDefault="00000000">
            <w:pPr>
              <w:spacing w:after="20"/>
            </w:pPr>
            <w:r>
              <w:rPr>
                <w:sz w:val="18"/>
              </w:rPr>
              <w:t>2.</w:t>
            </w:r>
          </w:p>
        </w:tc>
        <w:tc>
          <w:tcPr>
            <w:tcW w:w="3969" w:type="dxa"/>
          </w:tcPr>
          <w:p w14:paraId="5A5EC500" w14:textId="77777777" w:rsidR="004E0390" w:rsidRDefault="00000000">
            <w:pPr>
              <w:spacing w:after="20"/>
            </w:pPr>
            <w:r>
              <w:rPr>
                <w:sz w:val="18"/>
              </w:rPr>
              <w:t>Security Implementations</w:t>
            </w:r>
          </w:p>
        </w:tc>
        <w:tc>
          <w:tcPr>
            <w:tcW w:w="5170" w:type="dxa"/>
          </w:tcPr>
          <w:p w14:paraId="00B87CD3" w14:textId="77777777" w:rsidR="004E0390" w:rsidRDefault="00000000">
            <w:pPr>
              <w:spacing w:after="20"/>
            </w:pPr>
            <w:r>
              <w:rPr>
                <w:sz w:val="18"/>
              </w:rPr>
              <w:t>Validate inputs, protect provider credentials, encrypt network traffic, and avoid sensitive details in errors. Authentication and access-control policies require team confirmation.</w:t>
            </w:r>
          </w:p>
        </w:tc>
        <w:tc>
          <w:tcPr>
            <w:tcW w:w="4097" w:type="dxa"/>
          </w:tcPr>
          <w:p w14:paraId="40996CBD" w14:textId="77777777" w:rsidR="004E0390" w:rsidRDefault="00000000">
            <w:pPr>
              <w:spacing w:after="20"/>
            </w:pPr>
            <w:r>
              <w:rPr>
                <w:sz w:val="18"/>
              </w:rPr>
              <w:t>TLS, secrets handling, authentication, IAM, and firewall choices TBD</w:t>
            </w:r>
          </w:p>
        </w:tc>
      </w:tr>
      <w:tr w:rsidR="004E0390" w14:paraId="015C1F33" w14:textId="77777777">
        <w:trPr>
          <w:cantSplit/>
          <w:trHeight w:val="229"/>
        </w:trPr>
        <w:tc>
          <w:tcPr>
            <w:tcW w:w="826" w:type="dxa"/>
          </w:tcPr>
          <w:p w14:paraId="27FF85EE" w14:textId="77777777" w:rsidR="004E0390" w:rsidRDefault="00000000">
            <w:pPr>
              <w:spacing w:after="20"/>
            </w:pPr>
            <w:r>
              <w:rPr>
                <w:sz w:val="18"/>
              </w:rPr>
              <w:t>3.</w:t>
            </w:r>
          </w:p>
        </w:tc>
        <w:tc>
          <w:tcPr>
            <w:tcW w:w="3969" w:type="dxa"/>
          </w:tcPr>
          <w:p w14:paraId="10C1BE00" w14:textId="77777777" w:rsidR="004E0390" w:rsidRDefault="00000000">
            <w:pPr>
              <w:spacing w:after="20"/>
            </w:pPr>
            <w:r>
              <w:rPr>
                <w:sz w:val="18"/>
              </w:rPr>
              <w:t>Scalable Architecture</w:t>
            </w:r>
          </w:p>
        </w:tc>
        <w:tc>
          <w:tcPr>
            <w:tcW w:w="5170" w:type="dxa"/>
          </w:tcPr>
          <w:p w14:paraId="73A2C4DD" w14:textId="77777777" w:rsidR="004E0390" w:rsidRDefault="00000000">
            <w:pPr>
              <w:spacing w:after="20"/>
            </w:pPr>
            <w:r>
              <w:rPr>
                <w:sz w:val="18"/>
              </w:rPr>
              <w:t>Keep the logical request flow clear; choose service boundaries and scaling approach after expected traffic is known. No microservice design is confirmed.</w:t>
            </w:r>
          </w:p>
        </w:tc>
        <w:tc>
          <w:tcPr>
            <w:tcW w:w="4097" w:type="dxa"/>
          </w:tcPr>
          <w:p w14:paraId="46673B56" w14:textId="77777777" w:rsidR="004E0390" w:rsidRDefault="00000000">
            <w:pPr>
              <w:spacing w:after="20"/>
            </w:pPr>
            <w:r>
              <w:rPr>
                <w:sz w:val="18"/>
              </w:rPr>
              <w:t>Hosting and scaling approach TBD; load target TBD</w:t>
            </w:r>
          </w:p>
        </w:tc>
      </w:tr>
      <w:tr w:rsidR="004E0390" w14:paraId="5EB685CF" w14:textId="77777777">
        <w:trPr>
          <w:cantSplit/>
          <w:trHeight w:val="229"/>
        </w:trPr>
        <w:tc>
          <w:tcPr>
            <w:tcW w:w="826" w:type="dxa"/>
          </w:tcPr>
          <w:p w14:paraId="4625898B" w14:textId="77777777" w:rsidR="004E0390" w:rsidRDefault="00000000">
            <w:pPr>
              <w:spacing w:after="20"/>
            </w:pPr>
            <w:r>
              <w:rPr>
                <w:sz w:val="18"/>
              </w:rPr>
              <w:t>4.</w:t>
            </w:r>
          </w:p>
        </w:tc>
        <w:tc>
          <w:tcPr>
            <w:tcW w:w="3969" w:type="dxa"/>
          </w:tcPr>
          <w:p w14:paraId="291A852C" w14:textId="77777777" w:rsidR="004E0390" w:rsidRDefault="00000000">
            <w:pPr>
              <w:spacing w:after="20"/>
            </w:pPr>
            <w:r>
              <w:rPr>
                <w:sz w:val="18"/>
              </w:rPr>
              <w:t>Availability</w:t>
            </w:r>
          </w:p>
        </w:tc>
        <w:tc>
          <w:tcPr>
            <w:tcW w:w="5170" w:type="dxa"/>
          </w:tcPr>
          <w:p w14:paraId="7973A898" w14:textId="77777777" w:rsidR="004E0390" w:rsidRDefault="00000000">
            <w:pPr>
              <w:spacing w:after="20"/>
            </w:pPr>
            <w:r>
              <w:rPr>
                <w:sz w:val="18"/>
              </w:rPr>
              <w:t>Handle provider timeouts and failures predictably. Define monitoring, recovery expectations, and the uptime target before release.</w:t>
            </w:r>
          </w:p>
        </w:tc>
        <w:tc>
          <w:tcPr>
            <w:tcW w:w="4097" w:type="dxa"/>
          </w:tcPr>
          <w:p w14:paraId="6517D796" w14:textId="77777777" w:rsidR="004E0390" w:rsidRDefault="00000000">
            <w:pPr>
              <w:spacing w:after="20"/>
            </w:pPr>
            <w:r>
              <w:rPr>
                <w:sz w:val="18"/>
              </w:rPr>
              <w:t>Monitoring/recovery tools and uptime target TBD</w:t>
            </w:r>
          </w:p>
        </w:tc>
      </w:tr>
      <w:tr w:rsidR="004E0390" w14:paraId="1E9FDAA1" w14:textId="77777777">
        <w:trPr>
          <w:cantSplit/>
          <w:trHeight w:val="229"/>
        </w:trPr>
        <w:tc>
          <w:tcPr>
            <w:tcW w:w="826" w:type="dxa"/>
          </w:tcPr>
          <w:p w14:paraId="1B383AC1" w14:textId="77777777" w:rsidR="004E0390" w:rsidRDefault="00000000">
            <w:pPr>
              <w:spacing w:after="20"/>
            </w:pPr>
            <w:r>
              <w:rPr>
                <w:sz w:val="18"/>
              </w:rPr>
              <w:t>5.</w:t>
            </w:r>
          </w:p>
        </w:tc>
        <w:tc>
          <w:tcPr>
            <w:tcW w:w="3969" w:type="dxa"/>
          </w:tcPr>
          <w:p w14:paraId="5732CECF" w14:textId="77777777" w:rsidR="004E0390" w:rsidRDefault="00000000">
            <w:pPr>
              <w:spacing w:after="20"/>
            </w:pPr>
            <w:r>
              <w:rPr>
                <w:sz w:val="18"/>
              </w:rPr>
              <w:t>Performance</w:t>
            </w:r>
          </w:p>
        </w:tc>
        <w:tc>
          <w:tcPr>
            <w:tcW w:w="5170" w:type="dxa"/>
          </w:tcPr>
          <w:p w14:paraId="5334CD17" w14:textId="77777777" w:rsidR="004E0390" w:rsidRDefault="00000000">
            <w:pPr>
              <w:spacing w:after="20"/>
            </w:pPr>
            <w:r>
              <w:rPr>
                <w:sz w:val="18"/>
              </w:rPr>
              <w:t>Measure weather-provider and optional summary response times under expected traffic. Agree latency, throughput, caching, and rate-limit targets before implementation.</w:t>
            </w:r>
          </w:p>
        </w:tc>
        <w:tc>
          <w:tcPr>
            <w:tcW w:w="4097" w:type="dxa"/>
          </w:tcPr>
          <w:p w14:paraId="2BACC8CB" w14:textId="77777777" w:rsidR="004E0390" w:rsidRDefault="00000000">
            <w:pPr>
              <w:spacing w:after="20"/>
            </w:pPr>
            <w:r>
              <w:rPr>
                <w:sz w:val="18"/>
              </w:rPr>
              <w:t>Performance targets and optimization technology TBD</w:t>
            </w:r>
          </w:p>
        </w:tc>
      </w:tr>
    </w:tbl>
    <w:p w14:paraId="759325E1" w14:textId="77777777" w:rsidR="004E0390" w:rsidRDefault="004E0390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212F50" w14:textId="77777777" w:rsidR="004E0390" w:rsidRDefault="004E0390">
      <w:pPr>
        <w:rPr>
          <w:rFonts w:ascii="Arial" w:eastAsia="Arial" w:hAnsi="Arial" w:cs="Arial"/>
          <w:b/>
          <w:bCs/>
        </w:rPr>
      </w:pPr>
    </w:p>
    <w:p w14:paraId="7920CC3A" w14:textId="77777777" w:rsidR="004E039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A47C7CD" w14:textId="77777777" w:rsidR="004E0390" w:rsidRDefault="00000000">
      <w:pPr>
        <w:rPr>
          <w:rFonts w:ascii="Arial" w:eastAsia="Arial" w:hAnsi="Arial" w:cs="Arial"/>
          <w:b/>
          <w:bCs/>
        </w:rPr>
      </w:pP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2EC8F1B2" w14:textId="77777777" w:rsidR="004E0390" w:rsidRDefault="00000000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6DECF4A1" w14:textId="77777777" w:rsidR="004E0390" w:rsidRDefault="00000000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3671C2D1" w14:textId="77777777" w:rsidR="004E0390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54BAF5B" w14:textId="77777777" w:rsidR="004E0390" w:rsidRDefault="004E0390">
      <w:pPr>
        <w:rPr>
          <w:rFonts w:ascii="Arial" w:eastAsia="Arial" w:hAnsi="Arial" w:cs="Arial"/>
          <w:b/>
          <w:bCs/>
        </w:rPr>
      </w:pPr>
    </w:p>
    <w:p w14:paraId="03931153" w14:textId="77777777" w:rsidR="004E0390" w:rsidRDefault="004E0390">
      <w:pPr>
        <w:rPr>
          <w:rFonts w:ascii="Arial" w:eastAsia="Arial" w:hAnsi="Arial" w:cs="Arial"/>
          <w:b/>
          <w:bCs/>
        </w:rPr>
      </w:pPr>
    </w:p>
    <w:p w14:paraId="3C0C59C5" w14:textId="77777777" w:rsidR="004E0390" w:rsidRDefault="004E0390">
      <w:pPr>
        <w:rPr>
          <w:rFonts w:ascii="Arial" w:eastAsia="Arial" w:hAnsi="Arial" w:cs="Arial"/>
          <w:b/>
          <w:bCs/>
        </w:rPr>
      </w:pPr>
    </w:p>
    <w:sectPr w:rsidR="004E039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6F3E7C0-6A90-426D-851B-4277A50653C2}"/>
    <w:embedBold r:id="rId2" w:fontKey="{4495965E-80CD-4E48-8B2C-C2675DEAA7D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E56B357F-2A81-471D-830E-F67813B607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C04C5D-3F38-45E5-A10C-2E5C1EC997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4933"/>
    <w:multiLevelType w:val="multilevel"/>
    <w:tmpl w:val="E8A839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D7E447E"/>
    <w:multiLevelType w:val="multilevel"/>
    <w:tmpl w:val="A9B632B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50880468">
    <w:abstractNumId w:val="1"/>
  </w:num>
  <w:num w:numId="2" w16cid:durableId="80754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390"/>
    <w:rsid w:val="00076559"/>
    <w:rsid w:val="00084666"/>
    <w:rsid w:val="004E0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83C0"/>
  <w15:docId w15:val="{E633325C-6128-4584-B5E6-D75FA7B0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3246</Characters>
  <Application>Microsoft Office Word</Application>
  <DocSecurity>0</DocSecurity>
  <Lines>27</Lines>
  <Paragraphs>7</Paragraphs>
  <ScaleCrop>false</ScaleCrop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S0971632</cp:lastModifiedBy>
  <cp:revision>2</cp:revision>
  <dcterms:created xsi:type="dcterms:W3CDTF">2026-09-30T14:03:00Z</dcterms:created>
  <dcterms:modified xsi:type="dcterms:W3CDTF">2026-09-30T14:04:00Z</dcterms:modified>
</cp:coreProperties>
</file>