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7401698" w:rsidR="00A925CB" w:rsidRPr="00CA1DA1" w:rsidRDefault="00F06EB5">
      <w:pPr>
        <w:rPr>
          <w:b/>
          <w:bCs/>
          <w:sz w:val="40"/>
          <w:szCs w:val="40"/>
          <w:lang w:val="en-AU"/>
        </w:rPr>
      </w:pPr>
      <w:r w:rsidRPr="00CA1DA1">
        <w:rPr>
          <w:b/>
          <w:bCs/>
          <w:sz w:val="40"/>
          <w:szCs w:val="40"/>
          <w:lang w:val="en-AU"/>
        </w:rPr>
        <w:t xml:space="preserve">AgContext Schema </w:t>
      </w:r>
      <w:r w:rsidR="00892353" w:rsidRPr="00CA1DA1">
        <w:rPr>
          <w:b/>
          <w:bCs/>
          <w:sz w:val="40"/>
          <w:szCs w:val="40"/>
          <w:lang w:val="en-AU"/>
        </w:rPr>
        <w:t>Categories</w:t>
      </w:r>
    </w:p>
    <w:p w14:paraId="47C91886" w14:textId="672408C9" w:rsidR="0054366D" w:rsidRPr="0054366D" w:rsidRDefault="0054366D">
      <w:pPr>
        <w:rPr>
          <w:lang w:val="en-AU"/>
        </w:rPr>
      </w:pPr>
      <w:r>
        <w:rPr>
          <w:lang w:val="en-AU"/>
        </w:rPr>
        <w:t>Define useful terms for categorising/grouping/searching the database</w:t>
      </w:r>
      <w:r w:rsidR="00EA15D7">
        <w:rPr>
          <w:lang w:val="en-AU"/>
        </w:rPr>
        <w:t>.</w:t>
      </w:r>
    </w:p>
    <w:p w14:paraId="37948050" w14:textId="4FDED355" w:rsidR="00892353" w:rsidRPr="00CA1DA1" w:rsidRDefault="00892353">
      <w:pPr>
        <w:rPr>
          <w:sz w:val="32"/>
          <w:szCs w:val="32"/>
          <w:lang w:val="en-AU"/>
        </w:rPr>
      </w:pPr>
      <w:r w:rsidRPr="00CA1DA1">
        <w:rPr>
          <w:b/>
          <w:bCs/>
          <w:sz w:val="32"/>
          <w:szCs w:val="32"/>
          <w:lang w:val="en-AU"/>
        </w:rPr>
        <w:t>Crop Growth Stage</w:t>
      </w:r>
    </w:p>
    <w:tbl>
      <w:tblPr>
        <w:tblStyle w:val="TableGrid"/>
        <w:tblW w:w="148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0"/>
        <w:gridCol w:w="804"/>
        <w:gridCol w:w="1126"/>
        <w:gridCol w:w="1082"/>
        <w:gridCol w:w="1099"/>
        <w:gridCol w:w="1099"/>
        <w:gridCol w:w="1132"/>
        <w:gridCol w:w="1214"/>
        <w:gridCol w:w="1027"/>
        <w:gridCol w:w="1254"/>
        <w:gridCol w:w="960"/>
        <w:gridCol w:w="1265"/>
      </w:tblGrid>
      <w:tr w:rsidR="00DD61E5" w:rsidRPr="00A25B7E" w14:paraId="5E085149" w14:textId="60BACC6B" w:rsidTr="00DD61E5">
        <w:trPr>
          <w:trHeight w:val="241"/>
        </w:trPr>
        <w:tc>
          <w:tcPr>
            <w:tcW w:w="2740" w:type="dxa"/>
          </w:tcPr>
          <w:p w14:paraId="491BFB59" w14:textId="455DA8C7" w:rsidR="00DD61E5" w:rsidRPr="00A25B7E" w:rsidRDefault="00DD61E5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804" w:type="dxa"/>
          </w:tcPr>
          <w:p w14:paraId="734F05D5" w14:textId="77777777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58" w:type="dxa"/>
            <w:gridSpan w:val="10"/>
          </w:tcPr>
          <w:p w14:paraId="1693B8EA" w14:textId="457D4F11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Growth stage</w:t>
            </w:r>
          </w:p>
        </w:tc>
      </w:tr>
      <w:tr w:rsidR="00DD61E5" w:rsidRPr="00A25B7E" w14:paraId="67A03C59" w14:textId="30FD2300" w:rsidTr="00DD61E5">
        <w:trPr>
          <w:trHeight w:val="286"/>
        </w:trPr>
        <w:tc>
          <w:tcPr>
            <w:tcW w:w="2740" w:type="dxa"/>
          </w:tcPr>
          <w:p w14:paraId="6373B318" w14:textId="4FB96B02" w:rsidR="00DD61E5" w:rsidRPr="008D34BB" w:rsidRDefault="00DD61E5" w:rsidP="00BF5929">
            <w:pPr>
              <w:jc w:val="right"/>
              <w:rPr>
                <w:rFonts w:cstheme="minorHAnsi"/>
                <w:b/>
                <w:bCs/>
                <w:sz w:val="20"/>
                <w:szCs w:val="20"/>
                <w:vertAlign w:val="superscript"/>
                <w:lang w:val="en-AU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AU"/>
              </w:rPr>
              <w:t>BBCH Descriptive Text</w:t>
            </w:r>
            <w:r>
              <w:rPr>
                <w:rFonts w:cstheme="minorHAnsi"/>
                <w:b/>
                <w:bCs/>
                <w:sz w:val="20"/>
                <w:szCs w:val="20"/>
                <w:vertAlign w:val="superscript"/>
                <w:lang w:val="en-AU"/>
              </w:rPr>
              <w:t>*</w:t>
            </w:r>
          </w:p>
        </w:tc>
        <w:tc>
          <w:tcPr>
            <w:tcW w:w="804" w:type="dxa"/>
          </w:tcPr>
          <w:p w14:paraId="552DCC48" w14:textId="77777777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</w:p>
        </w:tc>
        <w:tc>
          <w:tcPr>
            <w:tcW w:w="1126" w:type="dxa"/>
          </w:tcPr>
          <w:p w14:paraId="68AA9042" w14:textId="64456482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 w:rsidRPr="008201E5">
              <w:rPr>
                <w:rFonts w:cstheme="minorHAnsi"/>
                <w:sz w:val="16"/>
                <w:szCs w:val="16"/>
                <w:lang w:val="en-AU"/>
              </w:rPr>
              <w:t>Germination, sprouting, bud development</w:t>
            </w:r>
          </w:p>
        </w:tc>
        <w:tc>
          <w:tcPr>
            <w:tcW w:w="1082" w:type="dxa"/>
          </w:tcPr>
          <w:p w14:paraId="726D2D6F" w14:textId="3DC78C4A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 w:rsidRPr="008201E5">
              <w:rPr>
                <w:rFonts w:cstheme="minorHAnsi"/>
                <w:sz w:val="16"/>
                <w:szCs w:val="16"/>
                <w:lang w:val="en-AU"/>
              </w:rPr>
              <w:t>Leaf development</w:t>
            </w:r>
          </w:p>
        </w:tc>
        <w:tc>
          <w:tcPr>
            <w:tcW w:w="1099" w:type="dxa"/>
          </w:tcPr>
          <w:p w14:paraId="6174E605" w14:textId="57845B8A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 w:rsidRPr="008201E5">
              <w:rPr>
                <w:rFonts w:cstheme="minorHAnsi"/>
                <w:sz w:val="16"/>
                <w:szCs w:val="16"/>
                <w:lang w:val="en-AU"/>
              </w:rPr>
              <w:t>Formation of side shoots, tillering</w:t>
            </w:r>
          </w:p>
        </w:tc>
        <w:tc>
          <w:tcPr>
            <w:tcW w:w="1099" w:type="dxa"/>
          </w:tcPr>
          <w:p w14:paraId="5CA940D4" w14:textId="4DFF456F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 w:rsidRPr="008201E5">
              <w:rPr>
                <w:rFonts w:cstheme="minorHAnsi"/>
                <w:sz w:val="16"/>
                <w:szCs w:val="16"/>
                <w:lang w:val="en-AU"/>
              </w:rPr>
              <w:t>Stem elongation, rosette growth, shoot development</w:t>
            </w:r>
          </w:p>
        </w:tc>
        <w:tc>
          <w:tcPr>
            <w:tcW w:w="1132" w:type="dxa"/>
          </w:tcPr>
          <w:p w14:paraId="6428FE3F" w14:textId="3BFBB49B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 w:rsidRPr="008201E5">
              <w:rPr>
                <w:rFonts w:cstheme="minorHAnsi"/>
                <w:sz w:val="16"/>
                <w:szCs w:val="16"/>
                <w:lang w:val="en-AU"/>
              </w:rPr>
              <w:t>Development of harvestable vegetative parts, bolting</w:t>
            </w:r>
          </w:p>
        </w:tc>
        <w:tc>
          <w:tcPr>
            <w:tcW w:w="1214" w:type="dxa"/>
          </w:tcPr>
          <w:p w14:paraId="13AEB30C" w14:textId="10C7E3A7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>
              <w:rPr>
                <w:rFonts w:cstheme="minorHAnsi"/>
                <w:sz w:val="16"/>
                <w:szCs w:val="16"/>
                <w:lang w:val="en-AU"/>
              </w:rPr>
              <w:t>Inflorescence emergence, heading</w:t>
            </w:r>
          </w:p>
        </w:tc>
        <w:tc>
          <w:tcPr>
            <w:tcW w:w="1027" w:type="dxa"/>
          </w:tcPr>
          <w:p w14:paraId="30178603" w14:textId="024F3611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>
              <w:rPr>
                <w:rFonts w:cstheme="minorHAnsi"/>
                <w:sz w:val="16"/>
                <w:szCs w:val="16"/>
                <w:lang w:val="en-AU"/>
              </w:rPr>
              <w:t>Flowering</w:t>
            </w:r>
          </w:p>
        </w:tc>
        <w:tc>
          <w:tcPr>
            <w:tcW w:w="1254" w:type="dxa"/>
          </w:tcPr>
          <w:p w14:paraId="117CF2D7" w14:textId="77045F89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>
              <w:rPr>
                <w:rFonts w:cstheme="minorHAnsi"/>
                <w:sz w:val="16"/>
                <w:szCs w:val="16"/>
                <w:lang w:val="en-AU"/>
              </w:rPr>
              <w:t xml:space="preserve">Development of fruit </w:t>
            </w:r>
          </w:p>
        </w:tc>
        <w:tc>
          <w:tcPr>
            <w:tcW w:w="960" w:type="dxa"/>
          </w:tcPr>
          <w:p w14:paraId="017CDC1B" w14:textId="53F7990A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>
              <w:rPr>
                <w:rFonts w:cstheme="minorHAnsi"/>
                <w:sz w:val="16"/>
                <w:szCs w:val="16"/>
                <w:lang w:val="en-AU"/>
              </w:rPr>
              <w:t>Ripening or maturity of fruit and seed</w:t>
            </w:r>
          </w:p>
        </w:tc>
        <w:tc>
          <w:tcPr>
            <w:tcW w:w="1265" w:type="dxa"/>
          </w:tcPr>
          <w:p w14:paraId="2E149B8D" w14:textId="700E800F" w:rsidR="00DD61E5" w:rsidRPr="008201E5" w:rsidRDefault="00DD61E5" w:rsidP="00A25B7E">
            <w:pPr>
              <w:jc w:val="center"/>
              <w:rPr>
                <w:rFonts w:cstheme="minorHAnsi"/>
                <w:sz w:val="16"/>
                <w:szCs w:val="16"/>
                <w:lang w:val="en-AU"/>
              </w:rPr>
            </w:pPr>
            <w:r>
              <w:rPr>
                <w:rFonts w:cstheme="minorHAnsi"/>
                <w:sz w:val="16"/>
                <w:szCs w:val="16"/>
                <w:lang w:val="en-AU"/>
              </w:rPr>
              <w:t>Senescence, beginning of dormancy</w:t>
            </w:r>
          </w:p>
        </w:tc>
      </w:tr>
      <w:tr w:rsidR="00DD61E5" w:rsidRPr="00A25B7E" w14:paraId="356381A8" w14:textId="4E02B86D" w:rsidTr="00DD61E5">
        <w:trPr>
          <w:trHeight w:val="483"/>
        </w:trPr>
        <w:tc>
          <w:tcPr>
            <w:tcW w:w="2740" w:type="dxa"/>
          </w:tcPr>
          <w:p w14:paraId="4F91B96F" w14:textId="174B1AD9" w:rsidR="00DD61E5" w:rsidRPr="008D34BB" w:rsidRDefault="00DD61E5" w:rsidP="00BF5929">
            <w:pPr>
              <w:jc w:val="right"/>
              <w:rPr>
                <w:rFonts w:cstheme="minorHAnsi"/>
                <w:sz w:val="20"/>
                <w:szCs w:val="20"/>
                <w:vertAlign w:val="superscript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BBCH</w:t>
            </w:r>
            <w:r>
              <w:rPr>
                <w:rFonts w:cstheme="minorHAnsi"/>
                <w:sz w:val="20"/>
                <w:szCs w:val="20"/>
                <w:vertAlign w:val="superscript"/>
                <w:lang w:val="en-AU"/>
              </w:rPr>
              <w:t>*</w:t>
            </w:r>
          </w:p>
        </w:tc>
        <w:tc>
          <w:tcPr>
            <w:tcW w:w="804" w:type="dxa"/>
          </w:tcPr>
          <w:p w14:paraId="778C9400" w14:textId="77777777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2483C492" w14:textId="5F45103B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GS00 - 09</w:t>
            </w:r>
          </w:p>
        </w:tc>
        <w:tc>
          <w:tcPr>
            <w:tcW w:w="1082" w:type="dxa"/>
          </w:tcPr>
          <w:p w14:paraId="6E18E86F" w14:textId="6C2651DB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GS10 - 19</w:t>
            </w:r>
          </w:p>
        </w:tc>
        <w:tc>
          <w:tcPr>
            <w:tcW w:w="1099" w:type="dxa"/>
          </w:tcPr>
          <w:p w14:paraId="4C99CA88" w14:textId="0472EB56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GS20 - 29</w:t>
            </w:r>
          </w:p>
        </w:tc>
        <w:tc>
          <w:tcPr>
            <w:tcW w:w="1099" w:type="dxa"/>
          </w:tcPr>
          <w:p w14:paraId="42FBA5F0" w14:textId="32072D14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GS30 - 39</w:t>
            </w:r>
          </w:p>
        </w:tc>
        <w:tc>
          <w:tcPr>
            <w:tcW w:w="1132" w:type="dxa"/>
          </w:tcPr>
          <w:p w14:paraId="4B19BC8E" w14:textId="16D30522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GS40 – 49</w:t>
            </w:r>
          </w:p>
        </w:tc>
        <w:tc>
          <w:tcPr>
            <w:tcW w:w="1214" w:type="dxa"/>
          </w:tcPr>
          <w:p w14:paraId="56C25AC2" w14:textId="7E6961B4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GS50 - 59</w:t>
            </w:r>
          </w:p>
        </w:tc>
        <w:tc>
          <w:tcPr>
            <w:tcW w:w="1027" w:type="dxa"/>
          </w:tcPr>
          <w:p w14:paraId="7CBA6916" w14:textId="33840BD1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GS60 - 69</w:t>
            </w:r>
          </w:p>
        </w:tc>
        <w:tc>
          <w:tcPr>
            <w:tcW w:w="1254" w:type="dxa"/>
          </w:tcPr>
          <w:p w14:paraId="167A32E2" w14:textId="2C57DFCA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GS70 - 79</w:t>
            </w:r>
          </w:p>
        </w:tc>
        <w:tc>
          <w:tcPr>
            <w:tcW w:w="960" w:type="dxa"/>
          </w:tcPr>
          <w:p w14:paraId="15D31626" w14:textId="0D1B52BD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GS80 - 89</w:t>
            </w:r>
          </w:p>
        </w:tc>
        <w:tc>
          <w:tcPr>
            <w:tcW w:w="1265" w:type="dxa"/>
          </w:tcPr>
          <w:p w14:paraId="684703E5" w14:textId="78A217D6" w:rsidR="00DD61E5" w:rsidRPr="00A25B7E" w:rsidRDefault="00DD61E5" w:rsidP="00A25B7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GS90 - 99</w:t>
            </w:r>
          </w:p>
        </w:tc>
      </w:tr>
      <w:tr w:rsidR="00DD61E5" w:rsidRPr="00A25B7E" w14:paraId="21862987" w14:textId="7E77CBBC" w:rsidTr="00DD61E5">
        <w:trPr>
          <w:trHeight w:val="286"/>
        </w:trPr>
        <w:tc>
          <w:tcPr>
            <w:tcW w:w="2740" w:type="dxa"/>
          </w:tcPr>
          <w:p w14:paraId="681CB153" w14:textId="3751B89F" w:rsidR="00DD61E5" w:rsidRPr="008D34BB" w:rsidRDefault="00DD61E5" w:rsidP="006727D8">
            <w:pPr>
              <w:jc w:val="right"/>
              <w:rPr>
                <w:rFonts w:cstheme="minorHAnsi"/>
                <w:b/>
                <w:bCs/>
                <w:sz w:val="20"/>
                <w:szCs w:val="20"/>
                <w:vertAlign w:val="superscript"/>
                <w:lang w:val="en-AU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AU"/>
              </w:rPr>
              <w:t>Grains Descriptive Text</w:t>
            </w:r>
            <w:r>
              <w:rPr>
                <w:rFonts w:cstheme="minorHAnsi"/>
                <w:b/>
                <w:bCs/>
                <w:sz w:val="20"/>
                <w:szCs w:val="20"/>
                <w:vertAlign w:val="superscript"/>
                <w:lang w:val="en-AU"/>
              </w:rPr>
              <w:t>*</w:t>
            </w:r>
          </w:p>
        </w:tc>
        <w:tc>
          <w:tcPr>
            <w:tcW w:w="804" w:type="dxa"/>
          </w:tcPr>
          <w:p w14:paraId="16DF553F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2FCBB1BE" w14:textId="7E22C4A8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Emergence</w:t>
            </w:r>
          </w:p>
        </w:tc>
        <w:tc>
          <w:tcPr>
            <w:tcW w:w="1082" w:type="dxa"/>
          </w:tcPr>
          <w:p w14:paraId="346E91C7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Seedling</w:t>
            </w:r>
          </w:p>
        </w:tc>
        <w:tc>
          <w:tcPr>
            <w:tcW w:w="1099" w:type="dxa"/>
          </w:tcPr>
          <w:p w14:paraId="10DB4B46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Tillering</w:t>
            </w:r>
          </w:p>
        </w:tc>
        <w:tc>
          <w:tcPr>
            <w:tcW w:w="1099" w:type="dxa"/>
          </w:tcPr>
          <w:p w14:paraId="47E376F3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Stem elongation</w:t>
            </w:r>
          </w:p>
        </w:tc>
        <w:tc>
          <w:tcPr>
            <w:tcW w:w="1132" w:type="dxa"/>
          </w:tcPr>
          <w:p w14:paraId="7C571CCB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Booting</w:t>
            </w:r>
          </w:p>
        </w:tc>
        <w:tc>
          <w:tcPr>
            <w:tcW w:w="1214" w:type="dxa"/>
          </w:tcPr>
          <w:p w14:paraId="34F893C1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Ear emergence</w:t>
            </w:r>
          </w:p>
        </w:tc>
        <w:tc>
          <w:tcPr>
            <w:tcW w:w="1027" w:type="dxa"/>
          </w:tcPr>
          <w:p w14:paraId="3F491E44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Flowering</w:t>
            </w:r>
          </w:p>
        </w:tc>
        <w:tc>
          <w:tcPr>
            <w:tcW w:w="1254" w:type="dxa"/>
          </w:tcPr>
          <w:p w14:paraId="731AF7A8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Milky dough</w:t>
            </w:r>
          </w:p>
        </w:tc>
        <w:tc>
          <w:tcPr>
            <w:tcW w:w="960" w:type="dxa"/>
          </w:tcPr>
          <w:p w14:paraId="6C9BE9E1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Dough</w:t>
            </w:r>
          </w:p>
        </w:tc>
        <w:tc>
          <w:tcPr>
            <w:tcW w:w="1265" w:type="dxa"/>
          </w:tcPr>
          <w:p w14:paraId="346854B3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Ripening</w:t>
            </w:r>
          </w:p>
        </w:tc>
      </w:tr>
      <w:tr w:rsidR="00DD61E5" w:rsidRPr="00A25B7E" w14:paraId="5040FB7E" w14:textId="77777777" w:rsidTr="00DD61E5">
        <w:trPr>
          <w:trHeight w:val="286"/>
        </w:trPr>
        <w:tc>
          <w:tcPr>
            <w:tcW w:w="2740" w:type="dxa"/>
          </w:tcPr>
          <w:p w14:paraId="6E977FAD" w14:textId="77777777" w:rsidR="00DD61E5" w:rsidRDefault="00DD61E5" w:rsidP="006727D8">
            <w:pPr>
              <w:jc w:val="right"/>
              <w:rPr>
                <w:rFonts w:cstheme="minorHAnsi"/>
                <w:b/>
                <w:bCs/>
                <w:sz w:val="20"/>
                <w:szCs w:val="20"/>
                <w:lang w:val="en-AU"/>
              </w:rPr>
            </w:pPr>
          </w:p>
        </w:tc>
        <w:tc>
          <w:tcPr>
            <w:tcW w:w="804" w:type="dxa"/>
          </w:tcPr>
          <w:p w14:paraId="711789D8" w14:textId="25996152" w:rsidR="00DD61E5" w:rsidRPr="00A25B7E" w:rsidRDefault="00B12E02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Variety</w:t>
            </w:r>
          </w:p>
        </w:tc>
        <w:tc>
          <w:tcPr>
            <w:tcW w:w="1126" w:type="dxa"/>
          </w:tcPr>
          <w:p w14:paraId="450A0C01" w14:textId="1F894B39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2D7B5B74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707049DA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1ECE32CC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677F86A9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225DF755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09E64DFA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634A17FB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2C86DFD0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4D44EA0E" w14:textId="77777777" w:rsidR="00DD61E5" w:rsidRPr="00A25B7E" w:rsidRDefault="00DD61E5" w:rsidP="006727D8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B12E02" w:rsidRPr="00A25B7E" w14:paraId="6699F289" w14:textId="53833D55" w:rsidTr="006727D8">
        <w:trPr>
          <w:trHeight w:val="241"/>
        </w:trPr>
        <w:tc>
          <w:tcPr>
            <w:tcW w:w="14802" w:type="dxa"/>
            <w:gridSpan w:val="12"/>
          </w:tcPr>
          <w:p w14:paraId="2998D116" w14:textId="5B837ED6" w:rsidR="00B12E02" w:rsidRPr="00A25B7E" w:rsidRDefault="00B12E02" w:rsidP="00B12E02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BF5929">
              <w:rPr>
                <w:rFonts w:cstheme="minorHAnsi"/>
                <w:b/>
                <w:bCs/>
                <w:sz w:val="20"/>
                <w:szCs w:val="20"/>
                <w:lang w:val="en-AU"/>
              </w:rPr>
              <w:t>Crop</w:t>
            </w:r>
          </w:p>
        </w:tc>
      </w:tr>
      <w:tr w:rsidR="00B12E02" w:rsidRPr="00A25B7E" w14:paraId="04640AC3" w14:textId="2837CC7C" w:rsidTr="006727D8">
        <w:trPr>
          <w:trHeight w:val="241"/>
        </w:trPr>
        <w:tc>
          <w:tcPr>
            <w:tcW w:w="14802" w:type="dxa"/>
            <w:gridSpan w:val="12"/>
          </w:tcPr>
          <w:p w14:paraId="6AA101BC" w14:textId="69649385" w:rsidR="00B12E02" w:rsidRPr="00A25B7E" w:rsidRDefault="00B12E02" w:rsidP="00B12E02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BF5929">
              <w:rPr>
                <w:rFonts w:cstheme="minorHAnsi"/>
                <w:i/>
                <w:iCs/>
                <w:sz w:val="20"/>
                <w:szCs w:val="20"/>
                <w:lang w:val="en-AU"/>
              </w:rPr>
              <w:t>Cereals</w:t>
            </w:r>
          </w:p>
        </w:tc>
      </w:tr>
      <w:tr w:rsidR="00DD61E5" w:rsidRPr="00A25B7E" w14:paraId="59123977" w14:textId="77777777" w:rsidTr="00DD61E5">
        <w:trPr>
          <w:trHeight w:val="241"/>
        </w:trPr>
        <w:tc>
          <w:tcPr>
            <w:tcW w:w="2740" w:type="dxa"/>
          </w:tcPr>
          <w:p w14:paraId="5A95FE90" w14:textId="137F09C1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Wheat</w:t>
            </w:r>
          </w:p>
        </w:tc>
        <w:tc>
          <w:tcPr>
            <w:tcW w:w="804" w:type="dxa"/>
          </w:tcPr>
          <w:p w14:paraId="754E6F2A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4753BC2B" w14:textId="4FD68F90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7266A000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66150CCB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5098BE0F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0EC01806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7A665819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434EA095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3A734461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73130551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3BBFEA97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4A0A19DD" w14:textId="522123A7" w:rsidTr="00DD61E5">
        <w:trPr>
          <w:trHeight w:val="241"/>
        </w:trPr>
        <w:tc>
          <w:tcPr>
            <w:tcW w:w="2740" w:type="dxa"/>
          </w:tcPr>
          <w:p w14:paraId="163A1AB1" w14:textId="27A17C3A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Barley</w:t>
            </w:r>
          </w:p>
        </w:tc>
        <w:tc>
          <w:tcPr>
            <w:tcW w:w="804" w:type="dxa"/>
          </w:tcPr>
          <w:p w14:paraId="1AC9D0CB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4E1EBA76" w14:textId="6AF02BB6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0BE4299F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4B1D69B1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426C763B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5600817C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6C7459E5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46A99CF4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73F712BB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689684D2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717253EA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2615F07C" w14:textId="4FBD274C" w:rsidTr="00DD61E5">
        <w:trPr>
          <w:trHeight w:val="241"/>
        </w:trPr>
        <w:tc>
          <w:tcPr>
            <w:tcW w:w="2740" w:type="dxa"/>
          </w:tcPr>
          <w:p w14:paraId="2DECF78E" w14:textId="62CB37AF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Oats</w:t>
            </w:r>
          </w:p>
        </w:tc>
        <w:tc>
          <w:tcPr>
            <w:tcW w:w="804" w:type="dxa"/>
          </w:tcPr>
          <w:p w14:paraId="28D251BE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7549B69B" w14:textId="58755888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27EF4734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218B6923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7C4D35FC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391CEF52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17B39032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688E051E" w14:textId="514D25E5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2483D216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279C0115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6FBA4773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510CF011" w14:textId="11E27077" w:rsidTr="00DD61E5">
        <w:trPr>
          <w:trHeight w:val="241"/>
        </w:trPr>
        <w:tc>
          <w:tcPr>
            <w:tcW w:w="2740" w:type="dxa"/>
          </w:tcPr>
          <w:p w14:paraId="2F628E99" w14:textId="3684D924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Triticale</w:t>
            </w:r>
          </w:p>
        </w:tc>
        <w:tc>
          <w:tcPr>
            <w:tcW w:w="804" w:type="dxa"/>
          </w:tcPr>
          <w:p w14:paraId="7FA4E54F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48B92340" w14:textId="4991F65B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018A241F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2B9872E2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127C15BB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3D5A6CCE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6B78FCED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0D89932C" w14:textId="101407B9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3B277BCB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0693F677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7152362E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0F205F53" w14:textId="2636A6EB" w:rsidTr="00DD61E5">
        <w:trPr>
          <w:trHeight w:val="241"/>
        </w:trPr>
        <w:tc>
          <w:tcPr>
            <w:tcW w:w="2740" w:type="dxa"/>
          </w:tcPr>
          <w:p w14:paraId="21DF9C89" w14:textId="0C0CB882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Cereal rye</w:t>
            </w:r>
          </w:p>
        </w:tc>
        <w:tc>
          <w:tcPr>
            <w:tcW w:w="804" w:type="dxa"/>
          </w:tcPr>
          <w:p w14:paraId="115BC89A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79CB817E" w14:textId="1D6D9E3A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0F33B1A4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4D32A596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2B07507F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52A7EC48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0F18D167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74E60032" w14:textId="3125B83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60C236D7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0C9FE5FD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3EB76EF2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4B228421" w14:textId="60B6CE08" w:rsidTr="00DD61E5">
        <w:trPr>
          <w:trHeight w:val="241"/>
        </w:trPr>
        <w:tc>
          <w:tcPr>
            <w:tcW w:w="2740" w:type="dxa"/>
          </w:tcPr>
          <w:p w14:paraId="6D8DE691" w14:textId="09BD037F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Sorghum</w:t>
            </w:r>
          </w:p>
        </w:tc>
        <w:tc>
          <w:tcPr>
            <w:tcW w:w="804" w:type="dxa"/>
          </w:tcPr>
          <w:p w14:paraId="45ED1F67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77D33445" w14:textId="0ED96B11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7C8934F9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36C222AD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50B9282E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6A4744AD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0C580756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2AE79A4E" w14:textId="6414C860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187B4A01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36F4A656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3D3820BB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0C7711A4" w14:textId="7327B73A" w:rsidTr="00DD61E5">
        <w:trPr>
          <w:trHeight w:val="241"/>
        </w:trPr>
        <w:tc>
          <w:tcPr>
            <w:tcW w:w="2740" w:type="dxa"/>
          </w:tcPr>
          <w:p w14:paraId="01412694" w14:textId="37CD13F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Rice</w:t>
            </w:r>
          </w:p>
        </w:tc>
        <w:tc>
          <w:tcPr>
            <w:tcW w:w="804" w:type="dxa"/>
          </w:tcPr>
          <w:p w14:paraId="30E7EFBB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3B71BF20" w14:textId="2C616EE4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15BE13C8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3809A6D7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65524F02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21ADF5D1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29BC1098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2ED55D81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4A70DFE0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67496F30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073B63FA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B12E02" w:rsidRPr="00A25B7E" w14:paraId="482AAA04" w14:textId="69DC9774" w:rsidTr="006727D8">
        <w:trPr>
          <w:trHeight w:val="226"/>
        </w:trPr>
        <w:tc>
          <w:tcPr>
            <w:tcW w:w="14802" w:type="dxa"/>
            <w:gridSpan w:val="12"/>
          </w:tcPr>
          <w:p w14:paraId="18C82B3E" w14:textId="43340030" w:rsidR="00B12E02" w:rsidRPr="00A25B7E" w:rsidRDefault="00B12E02" w:rsidP="00006E5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BF5929">
              <w:rPr>
                <w:rFonts w:cstheme="minorHAnsi"/>
                <w:i/>
                <w:iCs/>
                <w:sz w:val="20"/>
                <w:szCs w:val="20"/>
                <w:lang w:val="en-AU"/>
              </w:rPr>
              <w:t>Grain Legume</w:t>
            </w:r>
          </w:p>
        </w:tc>
      </w:tr>
      <w:tr w:rsidR="00DD61E5" w:rsidRPr="00A25B7E" w14:paraId="6540715B" w14:textId="512CFE7C" w:rsidTr="00DD61E5">
        <w:trPr>
          <w:trHeight w:val="241"/>
        </w:trPr>
        <w:tc>
          <w:tcPr>
            <w:tcW w:w="2740" w:type="dxa"/>
          </w:tcPr>
          <w:p w14:paraId="6D20B41A" w14:textId="24DF5909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  <w:bookmarkStart w:id="0" w:name="_Hlk46510455"/>
            <w:r w:rsidRPr="00A25B7E">
              <w:rPr>
                <w:rFonts w:cstheme="minorHAnsi"/>
                <w:sz w:val="20"/>
                <w:szCs w:val="20"/>
                <w:lang w:val="en-AU"/>
              </w:rPr>
              <w:t>Lupins</w:t>
            </w:r>
          </w:p>
        </w:tc>
        <w:tc>
          <w:tcPr>
            <w:tcW w:w="804" w:type="dxa"/>
          </w:tcPr>
          <w:p w14:paraId="31FAB7EE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6D676BE8" w14:textId="517FE17F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33A3965F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25CC945A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3464125E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7E217989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7E91BA1C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7C65DE3F" w14:textId="1D847BE5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5074C051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24306C34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1E36BC7E" w14:textId="77777777" w:rsidR="00DD61E5" w:rsidRPr="00A25B7E" w:rsidRDefault="00DD61E5" w:rsidP="00FA6F0E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bookmarkEnd w:id="0"/>
      <w:tr w:rsidR="00DD61E5" w:rsidRPr="00A25B7E" w14:paraId="4B0B57C9" w14:textId="614D50B2" w:rsidTr="00DD61E5">
        <w:trPr>
          <w:trHeight w:val="241"/>
        </w:trPr>
        <w:tc>
          <w:tcPr>
            <w:tcW w:w="2740" w:type="dxa"/>
          </w:tcPr>
          <w:p w14:paraId="0A748675" w14:textId="0F3655C5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Chickpeas</w:t>
            </w:r>
          </w:p>
        </w:tc>
        <w:tc>
          <w:tcPr>
            <w:tcW w:w="804" w:type="dxa"/>
          </w:tcPr>
          <w:p w14:paraId="2F64946B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3356EB41" w14:textId="2697FA28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288BF1A9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1BC29A1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139E38F4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37FB9EE4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217A240A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7DA29FF8" w14:textId="58F74760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39A2C91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4D7332F0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4F6B321C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01A903F7" w14:textId="2692AA35" w:rsidTr="00DD61E5">
        <w:trPr>
          <w:trHeight w:val="241"/>
        </w:trPr>
        <w:tc>
          <w:tcPr>
            <w:tcW w:w="2740" w:type="dxa"/>
          </w:tcPr>
          <w:p w14:paraId="49F95412" w14:textId="1E5FB1FF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Lentils</w:t>
            </w:r>
          </w:p>
        </w:tc>
        <w:tc>
          <w:tcPr>
            <w:tcW w:w="804" w:type="dxa"/>
          </w:tcPr>
          <w:p w14:paraId="1F592025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7D1B043C" w14:textId="0233FC0D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107E7FDD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5FFC03BF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622894A5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49DB6B1D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51ED3D94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58A2C9ED" w14:textId="2219C6D2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1E9C909B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1F1E5519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06352B5C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4DEFA03E" w14:textId="07091098" w:rsidTr="00DD61E5">
        <w:trPr>
          <w:trHeight w:val="241"/>
        </w:trPr>
        <w:tc>
          <w:tcPr>
            <w:tcW w:w="2740" w:type="dxa"/>
          </w:tcPr>
          <w:p w14:paraId="30534193" w14:textId="2C0C91BC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Field peas</w:t>
            </w:r>
          </w:p>
        </w:tc>
        <w:tc>
          <w:tcPr>
            <w:tcW w:w="804" w:type="dxa"/>
          </w:tcPr>
          <w:p w14:paraId="443F0BFD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050763F2" w14:textId="4EC7060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0791EF9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04A141EF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396B2BA4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5F7606CC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4316561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0CFC2F6B" w14:textId="40F99D5A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130632F6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2F8ABDFC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57693B1C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49A8A9FB" w14:textId="5EF0F61B" w:rsidTr="00DD61E5">
        <w:trPr>
          <w:trHeight w:val="241"/>
        </w:trPr>
        <w:tc>
          <w:tcPr>
            <w:tcW w:w="2740" w:type="dxa"/>
          </w:tcPr>
          <w:p w14:paraId="608C73A9" w14:textId="5C77DE1B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Faba beans</w:t>
            </w:r>
          </w:p>
        </w:tc>
        <w:tc>
          <w:tcPr>
            <w:tcW w:w="804" w:type="dxa"/>
          </w:tcPr>
          <w:p w14:paraId="3FE92761" w14:textId="77777777" w:rsidR="00DD61E5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073DFFC7" w14:textId="2A870FC5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708A1F8D" w14:textId="67EDD812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7DE94F24" w14:textId="3B69E11D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7A8E2012" w14:textId="1FBD476D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39714674" w14:textId="49C4D8C8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307E6C0E" w14:textId="19220920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7DA7DE11" w14:textId="2A9BA7BB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6F09899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02DAFB9D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31046307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6AE780E3" w14:textId="05B1D7EA" w:rsidTr="00DD61E5">
        <w:trPr>
          <w:trHeight w:val="241"/>
        </w:trPr>
        <w:tc>
          <w:tcPr>
            <w:tcW w:w="2740" w:type="dxa"/>
          </w:tcPr>
          <w:p w14:paraId="4DF4E6C5" w14:textId="46AFF071" w:rsidR="00DD61E5" w:rsidRPr="00A25B7E" w:rsidRDefault="00DD61E5" w:rsidP="001B4633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Mung beans</w:t>
            </w:r>
          </w:p>
        </w:tc>
        <w:tc>
          <w:tcPr>
            <w:tcW w:w="804" w:type="dxa"/>
          </w:tcPr>
          <w:p w14:paraId="47317E99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4745F26D" w14:textId="293DE972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617217C9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71077234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45B51C37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50085667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4FA336E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776052A1" w14:textId="060A2E69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38555233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551A43E6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16BC525A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0216B816" w14:textId="54F6CAE1" w:rsidTr="006727D8">
        <w:trPr>
          <w:trHeight w:val="241"/>
        </w:trPr>
        <w:tc>
          <w:tcPr>
            <w:tcW w:w="14802" w:type="dxa"/>
            <w:gridSpan w:val="12"/>
          </w:tcPr>
          <w:p w14:paraId="07632889" w14:textId="271EE29D" w:rsidR="00DD61E5" w:rsidRPr="00A25B7E" w:rsidRDefault="00DD61E5" w:rsidP="00006E5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BF5929">
              <w:rPr>
                <w:rFonts w:cstheme="minorHAnsi"/>
                <w:i/>
                <w:iCs/>
                <w:sz w:val="20"/>
                <w:szCs w:val="20"/>
                <w:lang w:val="en-AU"/>
              </w:rPr>
              <w:t>Oil seeds</w:t>
            </w:r>
          </w:p>
        </w:tc>
      </w:tr>
      <w:tr w:rsidR="00DD61E5" w:rsidRPr="00A25B7E" w14:paraId="03CE8E7C" w14:textId="7FB8DBE2" w:rsidTr="00DD61E5">
        <w:trPr>
          <w:trHeight w:val="241"/>
        </w:trPr>
        <w:tc>
          <w:tcPr>
            <w:tcW w:w="2740" w:type="dxa"/>
          </w:tcPr>
          <w:p w14:paraId="1A01F60F" w14:textId="105BD87B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Canola</w:t>
            </w:r>
          </w:p>
        </w:tc>
        <w:tc>
          <w:tcPr>
            <w:tcW w:w="804" w:type="dxa"/>
          </w:tcPr>
          <w:p w14:paraId="7DB3A77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58494BE8" w14:textId="4202BA58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0EF1DCC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6FB08880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62718325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37C10AF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2F2B54D2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4D7AEA6D" w14:textId="49AA8E8B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77EF6550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415C577D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660A6D76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52A15D41" w14:textId="033C7DBE" w:rsidTr="00DD61E5">
        <w:trPr>
          <w:trHeight w:val="241"/>
        </w:trPr>
        <w:tc>
          <w:tcPr>
            <w:tcW w:w="2740" w:type="dxa"/>
          </w:tcPr>
          <w:p w14:paraId="5FB4EC80" w14:textId="1BC79381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 w:rsidRPr="00A25B7E">
              <w:rPr>
                <w:rFonts w:cstheme="minorHAnsi"/>
                <w:sz w:val="20"/>
                <w:szCs w:val="20"/>
                <w:lang w:val="en-AU"/>
              </w:rPr>
              <w:t>Mustard</w:t>
            </w:r>
          </w:p>
        </w:tc>
        <w:tc>
          <w:tcPr>
            <w:tcW w:w="804" w:type="dxa"/>
          </w:tcPr>
          <w:p w14:paraId="3399BCE9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3AE1CC95" w14:textId="3E8C9E1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0372410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5136702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30797F9B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40212551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031EC81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2D22464B" w14:textId="3FDFADE4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13A97445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15052E83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245BDDFB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649332EC" w14:textId="34A3ED30" w:rsidTr="00DD61E5">
        <w:trPr>
          <w:trHeight w:val="241"/>
        </w:trPr>
        <w:tc>
          <w:tcPr>
            <w:tcW w:w="2740" w:type="dxa"/>
          </w:tcPr>
          <w:p w14:paraId="42C2845A" w14:textId="77777777" w:rsidR="00DD61E5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Flax</w:t>
            </w:r>
          </w:p>
          <w:p w14:paraId="7CD74A6A" w14:textId="77777777" w:rsidR="00DD61E5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Flax council of Canada</w:t>
            </w:r>
          </w:p>
          <w:p w14:paraId="3F280AF5" w14:textId="13A1A759" w:rsidR="00DD61E5" w:rsidRDefault="005B1F32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hyperlink r:id="rId9" w:history="1">
              <w:r w:rsidR="00DD61E5" w:rsidRPr="003873C1">
                <w:rPr>
                  <w:rStyle w:val="Hyperlink"/>
                  <w:rFonts w:cstheme="minorHAnsi"/>
                  <w:sz w:val="20"/>
                  <w:szCs w:val="20"/>
                  <w:lang w:val="en-AU"/>
                </w:rPr>
                <w:t>https://flaxcouncil.ca/growing-flax/chapters/growth-and-development/</w:t>
              </w:r>
            </w:hyperlink>
          </w:p>
          <w:p w14:paraId="7A8C0238" w14:textId="11387D35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804" w:type="dxa"/>
          </w:tcPr>
          <w:p w14:paraId="5A993549" w14:textId="77777777" w:rsidR="00DD61E5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683E1614" w14:textId="611C8E70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30E1E14C" w14:textId="69FE7006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648CE6E4" w14:textId="72600DCD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0C82A135" w14:textId="1AD4D79B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0A6F22B5" w14:textId="01570B9C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39174255" w14:textId="279E5CB3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62D71201" w14:textId="25722912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70C28562" w14:textId="3BD99692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223B1AE5" w14:textId="493DC441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0210FD3B" w14:textId="3F4A9015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2D085457" w14:textId="535B1BF4" w:rsidTr="00DD61E5">
        <w:trPr>
          <w:trHeight w:val="241"/>
        </w:trPr>
        <w:tc>
          <w:tcPr>
            <w:tcW w:w="2740" w:type="dxa"/>
          </w:tcPr>
          <w:p w14:paraId="79F08D1C" w14:textId="482D8AD6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Linseed</w:t>
            </w:r>
          </w:p>
        </w:tc>
        <w:tc>
          <w:tcPr>
            <w:tcW w:w="804" w:type="dxa"/>
          </w:tcPr>
          <w:p w14:paraId="33ED035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1C626B9A" w14:textId="68D7A54A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06C6B350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0FD9B8AA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2E8E18D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1C5CBE96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1F0F2B8C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59DD60D4" w14:textId="5B9FDDDC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77B5C770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11AA0D8D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1055C38B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0B19DC17" w14:textId="567E0E94" w:rsidTr="00DD61E5">
        <w:trPr>
          <w:trHeight w:val="241"/>
        </w:trPr>
        <w:tc>
          <w:tcPr>
            <w:tcW w:w="2740" w:type="dxa"/>
          </w:tcPr>
          <w:p w14:paraId="751422C7" w14:textId="702416FF" w:rsidR="00DD61E5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Safflower</w:t>
            </w:r>
          </w:p>
        </w:tc>
        <w:tc>
          <w:tcPr>
            <w:tcW w:w="804" w:type="dxa"/>
          </w:tcPr>
          <w:p w14:paraId="5F43C27C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2087121F" w14:textId="6A79D741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78CF0367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38C285F2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199974C0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2F20A971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131116AA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119F3D9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250AAEC9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25E02233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228CB574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715E71AB" w14:textId="53C1B709" w:rsidTr="00DD61E5">
        <w:trPr>
          <w:trHeight w:val="241"/>
        </w:trPr>
        <w:tc>
          <w:tcPr>
            <w:tcW w:w="2740" w:type="dxa"/>
          </w:tcPr>
          <w:p w14:paraId="306BD589" w14:textId="77777777" w:rsidR="00DD61E5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804" w:type="dxa"/>
          </w:tcPr>
          <w:p w14:paraId="1659B45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33EBA5E9" w14:textId="5D516342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7248BDDF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6BA9193B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5139EB23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35FE7D8D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7F2349E8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07D7589F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6B6F91AB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32343905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187C3DE0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18FB673B" w14:textId="6B66C646" w:rsidTr="006727D8">
        <w:trPr>
          <w:trHeight w:val="241"/>
        </w:trPr>
        <w:tc>
          <w:tcPr>
            <w:tcW w:w="14802" w:type="dxa"/>
            <w:gridSpan w:val="12"/>
          </w:tcPr>
          <w:p w14:paraId="459FA7F6" w14:textId="1BAA2A78" w:rsidR="00DD61E5" w:rsidRPr="00A25B7E" w:rsidRDefault="00DD61E5" w:rsidP="00DD61E5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 w:rsidRPr="00BF5929">
              <w:rPr>
                <w:rFonts w:cstheme="minorHAnsi"/>
                <w:i/>
                <w:iCs/>
                <w:sz w:val="20"/>
                <w:szCs w:val="20"/>
                <w:lang w:val="en-AU"/>
              </w:rPr>
              <w:t>Other crops</w:t>
            </w:r>
          </w:p>
        </w:tc>
      </w:tr>
      <w:tr w:rsidR="00DD61E5" w:rsidRPr="00A25B7E" w14:paraId="3871EB41" w14:textId="2EF579C2" w:rsidTr="00DD61E5">
        <w:trPr>
          <w:trHeight w:val="241"/>
        </w:trPr>
        <w:tc>
          <w:tcPr>
            <w:tcW w:w="2740" w:type="dxa"/>
          </w:tcPr>
          <w:p w14:paraId="53F973F2" w14:textId="253F5D12" w:rsidR="00DD61E5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Cotton</w:t>
            </w:r>
          </w:p>
        </w:tc>
        <w:tc>
          <w:tcPr>
            <w:tcW w:w="804" w:type="dxa"/>
          </w:tcPr>
          <w:p w14:paraId="46817114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23E1E7E7" w14:textId="7D3A7402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2C8A4C5B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50A004D1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25E5A3E3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75CD0CC2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566F71C0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0C6BB595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1B21DF03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7D752D4F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13582AE2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46A8F87D" w14:textId="7ECCCC27" w:rsidTr="00DD61E5">
        <w:trPr>
          <w:trHeight w:val="226"/>
        </w:trPr>
        <w:tc>
          <w:tcPr>
            <w:tcW w:w="2740" w:type="dxa"/>
          </w:tcPr>
          <w:p w14:paraId="36BD0FC8" w14:textId="13A57B69" w:rsidR="00DD61E5" w:rsidRPr="00DF130C" w:rsidRDefault="00DD61E5" w:rsidP="0093595F">
            <w:pPr>
              <w:rPr>
                <w:rFonts w:cstheme="minorHAnsi"/>
                <w:sz w:val="20"/>
                <w:szCs w:val="20"/>
                <w:vertAlign w:val="superscript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Weed-only</w:t>
            </w:r>
            <w:r>
              <w:rPr>
                <w:rFonts w:cstheme="minorHAnsi"/>
                <w:sz w:val="20"/>
                <w:szCs w:val="20"/>
                <w:vertAlign w:val="superscript"/>
                <w:lang w:val="en-AU"/>
              </w:rPr>
              <w:t>1</w:t>
            </w:r>
          </w:p>
        </w:tc>
        <w:tc>
          <w:tcPr>
            <w:tcW w:w="804" w:type="dxa"/>
          </w:tcPr>
          <w:p w14:paraId="39BF41F2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0E133E4E" w14:textId="07F76A8C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1349F73A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179E2B16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29E7BB9E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3A1560F5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6135788F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5B5EF2D2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64963934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721D74B3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6F12FE0C" w14:textId="77777777" w:rsidR="00DD61E5" w:rsidRPr="00A25B7E" w:rsidRDefault="00DD61E5" w:rsidP="0093595F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699A167E" w14:textId="4E605281" w:rsidTr="006727D8">
        <w:trPr>
          <w:trHeight w:val="241"/>
        </w:trPr>
        <w:tc>
          <w:tcPr>
            <w:tcW w:w="14802" w:type="dxa"/>
            <w:gridSpan w:val="12"/>
          </w:tcPr>
          <w:p w14:paraId="56CBF59B" w14:textId="3A9BFCEE" w:rsidR="00DD61E5" w:rsidRPr="00DF130C" w:rsidRDefault="00DD61E5" w:rsidP="00006E5D">
            <w:pPr>
              <w:jc w:val="center"/>
              <w:rPr>
                <w:rFonts w:cstheme="minorHAnsi"/>
                <w:sz w:val="20"/>
                <w:szCs w:val="20"/>
                <w:vertAlign w:val="superscript"/>
                <w:lang w:val="en-AU"/>
              </w:rPr>
            </w:pPr>
            <w:r w:rsidRPr="00006E5D">
              <w:rPr>
                <w:rFonts w:cstheme="minorHAnsi"/>
                <w:i/>
                <w:iCs/>
                <w:sz w:val="20"/>
                <w:szCs w:val="20"/>
                <w:lang w:val="en-AU"/>
              </w:rPr>
              <w:t>Horticulture</w:t>
            </w:r>
            <w:r>
              <w:rPr>
                <w:rFonts w:cstheme="minorHAnsi"/>
                <w:i/>
                <w:iCs/>
                <w:sz w:val="20"/>
                <w:szCs w:val="20"/>
                <w:vertAlign w:val="superscript"/>
                <w:lang w:val="en-AU"/>
              </w:rPr>
              <w:t>2</w:t>
            </w:r>
          </w:p>
        </w:tc>
      </w:tr>
      <w:tr w:rsidR="00DD61E5" w:rsidRPr="00A25B7E" w14:paraId="53F09985" w14:textId="4B157C0A" w:rsidTr="00DD61E5">
        <w:trPr>
          <w:trHeight w:val="241"/>
        </w:trPr>
        <w:tc>
          <w:tcPr>
            <w:tcW w:w="2740" w:type="dxa"/>
          </w:tcPr>
          <w:p w14:paraId="13E913C4" w14:textId="17066BE6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Carrots</w:t>
            </w:r>
          </w:p>
        </w:tc>
        <w:tc>
          <w:tcPr>
            <w:tcW w:w="804" w:type="dxa"/>
          </w:tcPr>
          <w:p w14:paraId="253DAD00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26" w:type="dxa"/>
          </w:tcPr>
          <w:p w14:paraId="6FA80331" w14:textId="6EED6B63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82" w:type="dxa"/>
          </w:tcPr>
          <w:p w14:paraId="1B8F6976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67CD94AE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99" w:type="dxa"/>
          </w:tcPr>
          <w:p w14:paraId="54CDB59F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132" w:type="dxa"/>
          </w:tcPr>
          <w:p w14:paraId="72BD6981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14" w:type="dxa"/>
          </w:tcPr>
          <w:p w14:paraId="67856469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027" w:type="dxa"/>
          </w:tcPr>
          <w:p w14:paraId="0369F560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54" w:type="dxa"/>
          </w:tcPr>
          <w:p w14:paraId="12F72690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960" w:type="dxa"/>
          </w:tcPr>
          <w:p w14:paraId="2E8F2F1E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  <w:tc>
          <w:tcPr>
            <w:tcW w:w="1265" w:type="dxa"/>
          </w:tcPr>
          <w:p w14:paraId="460F4C58" w14:textId="7777777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</w:p>
        </w:tc>
      </w:tr>
      <w:tr w:rsidR="00DD61E5" w:rsidRPr="00A25B7E" w14:paraId="6C798016" w14:textId="48BC6D1A" w:rsidTr="006727D8">
        <w:trPr>
          <w:trHeight w:val="241"/>
        </w:trPr>
        <w:tc>
          <w:tcPr>
            <w:tcW w:w="14802" w:type="dxa"/>
            <w:gridSpan w:val="12"/>
          </w:tcPr>
          <w:p w14:paraId="72299904" w14:textId="116B0B1F" w:rsidR="00DD61E5" w:rsidRPr="00B4770C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vertAlign w:val="superscript"/>
                <w:lang w:val="en-AU"/>
              </w:rPr>
              <w:t>*</w:t>
            </w:r>
            <w:r>
              <w:rPr>
                <w:rFonts w:cstheme="minorHAnsi"/>
                <w:sz w:val="20"/>
                <w:szCs w:val="20"/>
                <w:lang w:val="en-AU"/>
              </w:rPr>
              <w:t xml:space="preserve"> These three lines could all map to the same input – i.e. for this project have the cereals descriptive text, but behind it have the BBCH code and BBCH text as well.</w:t>
            </w:r>
          </w:p>
          <w:p w14:paraId="4124939D" w14:textId="552471AB" w:rsidR="00DD61E5" w:rsidRPr="00DF130C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vertAlign w:val="superscript"/>
                <w:lang w:val="en-AU"/>
              </w:rPr>
              <w:t>1</w:t>
            </w:r>
            <w:r>
              <w:rPr>
                <w:rFonts w:cstheme="minorHAnsi"/>
                <w:sz w:val="20"/>
                <w:szCs w:val="20"/>
                <w:lang w:val="en-AU"/>
              </w:rPr>
              <w:t xml:space="preserve"> Weed-only/non-crop situations like the Kaggle dataset, bccr-segset and DeepWeeds would be in this category, with the weeds labelled using growth stages above.</w:t>
            </w:r>
          </w:p>
          <w:p w14:paraId="316AE254" w14:textId="4FA81F27" w:rsidR="00DD61E5" w:rsidRPr="00A25B7E" w:rsidRDefault="00DD61E5" w:rsidP="006727D8">
            <w:pPr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vertAlign w:val="superscript"/>
                <w:lang w:val="en-AU"/>
              </w:rPr>
              <w:t>2</w:t>
            </w:r>
            <w:r>
              <w:rPr>
                <w:rFonts w:cstheme="minorHAnsi"/>
                <w:sz w:val="20"/>
                <w:szCs w:val="20"/>
                <w:lang w:val="en-AU"/>
              </w:rPr>
              <w:t>Horticulture is probably out of scope for this project (though Carrots have been included because of the open source Dyrmann dataset)</w:t>
            </w:r>
          </w:p>
        </w:tc>
      </w:tr>
    </w:tbl>
    <w:p w14:paraId="330D8188" w14:textId="581CD535" w:rsidR="00CA1DA1" w:rsidRDefault="00CA1DA1">
      <w:pPr>
        <w:rPr>
          <w:b/>
          <w:bCs/>
          <w:sz w:val="32"/>
          <w:szCs w:val="32"/>
          <w:lang w:val="en-AU"/>
        </w:rPr>
      </w:pPr>
      <w:r w:rsidRPr="00CA1DA1">
        <w:rPr>
          <w:b/>
          <w:bCs/>
          <w:sz w:val="32"/>
          <w:szCs w:val="32"/>
          <w:lang w:val="en-AU"/>
        </w:rPr>
        <w:t>Background</w:t>
      </w:r>
    </w:p>
    <w:p w14:paraId="652C3994" w14:textId="62D7FC23" w:rsidR="00AC7CD4" w:rsidRDefault="00AC7CD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There are two aspects to the background:</w:t>
      </w:r>
    </w:p>
    <w:p w14:paraId="12F0C6B9" w14:textId="23161C11" w:rsidR="00AC7CD4" w:rsidRDefault="00AC7CD4" w:rsidP="00AC7CD4">
      <w:pPr>
        <w:pStyle w:val="ListParagraph"/>
        <w:numPr>
          <w:ilvl w:val="0"/>
          <w:numId w:val="2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Surface covering,</w:t>
      </w:r>
    </w:p>
    <w:p w14:paraId="223F6EE0" w14:textId="60D07F96" w:rsidR="00AC7CD4" w:rsidRDefault="00AC7CD4" w:rsidP="00AC7CD4">
      <w:pPr>
        <w:pStyle w:val="ListParagraph"/>
        <w:numPr>
          <w:ilvl w:val="0"/>
          <w:numId w:val="2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Soil</w:t>
      </w:r>
    </w:p>
    <w:p w14:paraId="39BB8232" w14:textId="5B15D993" w:rsidR="00AC7CD4" w:rsidRPr="00AC7CD4" w:rsidRDefault="00AC7CD4" w:rsidP="00AC7CD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 surface covering includes previous crop, artificial coverings </w:t>
      </w:r>
      <w:r w:rsidR="00C812B0">
        <w:rPr>
          <w:sz w:val="24"/>
          <w:szCs w:val="24"/>
          <w:lang w:val="en-AU"/>
        </w:rPr>
        <w:t>and woodchips. It requires a surface covering percentage</w:t>
      </w:r>
      <w:r w:rsidR="002F6AC4">
        <w:rPr>
          <w:sz w:val="24"/>
          <w:szCs w:val="24"/>
          <w:lang w:val="en-AU"/>
        </w:rPr>
        <w:t xml:space="preserve">. The soil </w:t>
      </w:r>
      <w:r w:rsidR="008C3EAD">
        <w:rPr>
          <w:sz w:val="24"/>
          <w:szCs w:val="24"/>
          <w:lang w:val="en-AU"/>
        </w:rPr>
        <w:t>defined by its colour using higher level terms from the Munsell colour charts, it is assumed that whatever isn’t covered by the surface covering is soil.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521"/>
        <w:gridCol w:w="4521"/>
      </w:tblGrid>
      <w:tr w:rsidR="00A45E17" w14:paraId="1C435D51" w14:textId="77777777" w:rsidTr="00A45E17">
        <w:tc>
          <w:tcPr>
            <w:tcW w:w="4520" w:type="dxa"/>
          </w:tcPr>
          <w:p w14:paraId="159742B6" w14:textId="6F3938EE" w:rsidR="00A45E17" w:rsidRPr="00A45E17" w:rsidRDefault="00A45E17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Background</w:t>
            </w:r>
          </w:p>
        </w:tc>
        <w:tc>
          <w:tcPr>
            <w:tcW w:w="4521" w:type="dxa"/>
          </w:tcPr>
          <w:p w14:paraId="66E6F7A3" w14:textId="77777777" w:rsidR="00A45E17" w:rsidRDefault="00A45E17">
            <w:pPr>
              <w:rPr>
                <w:lang w:val="en-AU"/>
              </w:rPr>
            </w:pPr>
          </w:p>
        </w:tc>
        <w:tc>
          <w:tcPr>
            <w:tcW w:w="4521" w:type="dxa"/>
          </w:tcPr>
          <w:p w14:paraId="45B718E8" w14:textId="77777777" w:rsidR="00A45E17" w:rsidRDefault="00A45E17">
            <w:pPr>
              <w:rPr>
                <w:lang w:val="en-AU"/>
              </w:rPr>
            </w:pPr>
          </w:p>
        </w:tc>
      </w:tr>
      <w:tr w:rsidR="00A45E17" w14:paraId="02A4DA6F" w14:textId="77777777" w:rsidTr="00A45E17">
        <w:tc>
          <w:tcPr>
            <w:tcW w:w="4520" w:type="dxa"/>
          </w:tcPr>
          <w:p w14:paraId="5F5FA884" w14:textId="43D2E728" w:rsidR="00A45E17" w:rsidRDefault="0087273B">
            <w:pPr>
              <w:rPr>
                <w:lang w:val="en-AU"/>
              </w:rPr>
            </w:pPr>
            <w:r>
              <w:rPr>
                <w:lang w:val="en-AU"/>
              </w:rPr>
              <w:t>Surface covering</w:t>
            </w:r>
          </w:p>
        </w:tc>
        <w:tc>
          <w:tcPr>
            <w:tcW w:w="4521" w:type="dxa"/>
          </w:tcPr>
          <w:p w14:paraId="73D0C3B7" w14:textId="76B74CC4" w:rsidR="00A45E17" w:rsidRDefault="0087273B">
            <w:pPr>
              <w:rPr>
                <w:lang w:val="en-AU"/>
              </w:rPr>
            </w:pPr>
            <w:r>
              <w:rPr>
                <w:lang w:val="en-AU"/>
              </w:rPr>
              <w:t>This then has type/coverage as below</w:t>
            </w:r>
          </w:p>
        </w:tc>
        <w:tc>
          <w:tcPr>
            <w:tcW w:w="4521" w:type="dxa"/>
          </w:tcPr>
          <w:p w14:paraId="2AF135AC" w14:textId="77777777" w:rsidR="00A45E17" w:rsidRDefault="00A45E17">
            <w:pPr>
              <w:rPr>
                <w:lang w:val="en-AU"/>
              </w:rPr>
            </w:pPr>
          </w:p>
        </w:tc>
      </w:tr>
      <w:tr w:rsidR="00A45E17" w14:paraId="5D1D5ECC" w14:textId="77777777" w:rsidTr="00A45E17">
        <w:tc>
          <w:tcPr>
            <w:tcW w:w="4520" w:type="dxa"/>
          </w:tcPr>
          <w:p w14:paraId="095C8ABA" w14:textId="55EF61A7" w:rsidR="00A45E17" w:rsidRDefault="0087273B">
            <w:pPr>
              <w:rPr>
                <w:lang w:val="en-AU"/>
              </w:rPr>
            </w:pPr>
            <w:r>
              <w:rPr>
                <w:lang w:val="en-AU"/>
              </w:rPr>
              <w:t>Soil</w:t>
            </w:r>
          </w:p>
        </w:tc>
        <w:tc>
          <w:tcPr>
            <w:tcW w:w="4521" w:type="dxa"/>
          </w:tcPr>
          <w:p w14:paraId="3E42B01B" w14:textId="56FD0B7B" w:rsidR="00A45E17" w:rsidRDefault="001C11FA">
            <w:pPr>
              <w:rPr>
                <w:lang w:val="en-AU"/>
              </w:rPr>
            </w:pPr>
            <w:r>
              <w:rPr>
                <w:lang w:val="en-AU"/>
              </w:rPr>
              <w:t>Colour/texture as below</w:t>
            </w:r>
          </w:p>
        </w:tc>
        <w:tc>
          <w:tcPr>
            <w:tcW w:w="4521" w:type="dxa"/>
          </w:tcPr>
          <w:p w14:paraId="1F6ABE90" w14:textId="77777777" w:rsidR="00A45E17" w:rsidRDefault="00A45E17">
            <w:pPr>
              <w:rPr>
                <w:lang w:val="en-AU"/>
              </w:rPr>
            </w:pPr>
          </w:p>
        </w:tc>
      </w:tr>
    </w:tbl>
    <w:p w14:paraId="0C0E8A35" w14:textId="49A7F386" w:rsidR="009422FE" w:rsidRDefault="009422FE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714"/>
        <w:gridCol w:w="1878"/>
        <w:gridCol w:w="1633"/>
        <w:gridCol w:w="1300"/>
      </w:tblGrid>
      <w:tr w:rsidR="001C11FA" w14:paraId="481FB8E0" w14:textId="7AAABBB2" w:rsidTr="006727D8">
        <w:tc>
          <w:tcPr>
            <w:tcW w:w="1650" w:type="dxa"/>
          </w:tcPr>
          <w:p w14:paraId="4DB10A17" w14:textId="6678290C" w:rsidR="001C11FA" w:rsidRPr="00887D98" w:rsidRDefault="001C11FA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Soil </w:t>
            </w:r>
          </w:p>
        </w:tc>
        <w:tc>
          <w:tcPr>
            <w:tcW w:w="6525" w:type="dxa"/>
            <w:gridSpan w:val="4"/>
          </w:tcPr>
          <w:p w14:paraId="4C52D49F" w14:textId="159CCEE7" w:rsidR="001C11FA" w:rsidRDefault="001C11FA">
            <w:pPr>
              <w:rPr>
                <w:lang w:val="en-AU"/>
              </w:rPr>
            </w:pPr>
            <w:r w:rsidRPr="00887D98">
              <w:rPr>
                <w:i/>
                <w:iCs/>
                <w:lang w:val="en-AU"/>
              </w:rPr>
              <w:t>Texture</w:t>
            </w:r>
          </w:p>
        </w:tc>
      </w:tr>
      <w:tr w:rsidR="00887D98" w14:paraId="187525F7" w14:textId="6A34FDB2" w:rsidTr="00536818">
        <w:tc>
          <w:tcPr>
            <w:tcW w:w="1650" w:type="dxa"/>
          </w:tcPr>
          <w:p w14:paraId="69DF47C8" w14:textId="72B66731" w:rsidR="00887D98" w:rsidRPr="00887D98" w:rsidRDefault="00887D98">
            <w:pPr>
              <w:rPr>
                <w:i/>
                <w:iCs/>
                <w:lang w:val="en-AU"/>
              </w:rPr>
            </w:pPr>
            <w:r w:rsidRPr="00887D98">
              <w:rPr>
                <w:i/>
                <w:iCs/>
                <w:lang w:val="en-AU"/>
              </w:rPr>
              <w:t>Colour</w:t>
            </w:r>
          </w:p>
        </w:tc>
        <w:tc>
          <w:tcPr>
            <w:tcW w:w="1714" w:type="dxa"/>
          </w:tcPr>
          <w:p w14:paraId="35D1B8EC" w14:textId="36D29CD7" w:rsidR="00887D98" w:rsidRDefault="00887D98">
            <w:pPr>
              <w:rPr>
                <w:lang w:val="en-AU"/>
              </w:rPr>
            </w:pPr>
            <w:r>
              <w:rPr>
                <w:lang w:val="en-AU"/>
              </w:rPr>
              <w:t>Smooth</w:t>
            </w:r>
          </w:p>
        </w:tc>
        <w:tc>
          <w:tcPr>
            <w:tcW w:w="1878" w:type="dxa"/>
          </w:tcPr>
          <w:p w14:paraId="49AFF37A" w14:textId="523363E8" w:rsidR="00887D98" w:rsidRDefault="00887D98">
            <w:pPr>
              <w:rPr>
                <w:lang w:val="en-AU"/>
              </w:rPr>
            </w:pPr>
            <w:r>
              <w:rPr>
                <w:lang w:val="en-AU"/>
              </w:rPr>
              <w:t>Cultivated/uneven</w:t>
            </w:r>
          </w:p>
        </w:tc>
        <w:tc>
          <w:tcPr>
            <w:tcW w:w="1633" w:type="dxa"/>
          </w:tcPr>
          <w:p w14:paraId="7E1C5C91" w14:textId="4E699D27" w:rsidR="00887D98" w:rsidRDefault="00887D98">
            <w:pPr>
              <w:rPr>
                <w:lang w:val="en-AU"/>
              </w:rPr>
            </w:pPr>
            <w:r>
              <w:rPr>
                <w:lang w:val="en-AU"/>
              </w:rPr>
              <w:t>Gravel/stone</w:t>
            </w:r>
          </w:p>
        </w:tc>
        <w:tc>
          <w:tcPr>
            <w:tcW w:w="1300" w:type="dxa"/>
          </w:tcPr>
          <w:p w14:paraId="2118314C" w14:textId="7B110CC2" w:rsidR="00887D98" w:rsidRDefault="00887D98">
            <w:pPr>
              <w:rPr>
                <w:lang w:val="en-AU"/>
              </w:rPr>
            </w:pPr>
            <w:r>
              <w:rPr>
                <w:lang w:val="en-AU"/>
              </w:rPr>
              <w:t>Not visible</w:t>
            </w:r>
          </w:p>
        </w:tc>
      </w:tr>
      <w:tr w:rsidR="001C11FA" w14:paraId="3538C60D" w14:textId="77777777" w:rsidTr="00536818">
        <w:tc>
          <w:tcPr>
            <w:tcW w:w="1650" w:type="dxa"/>
          </w:tcPr>
          <w:p w14:paraId="3A5D9308" w14:textId="6FEF3812" w:rsidR="001C11FA" w:rsidRPr="001C11FA" w:rsidRDefault="001C11FA">
            <w:pPr>
              <w:rPr>
                <w:lang w:val="en-AU"/>
              </w:rPr>
            </w:pPr>
            <w:r w:rsidRPr="001C11FA">
              <w:rPr>
                <w:lang w:val="en-AU"/>
              </w:rPr>
              <w:t>Not visible</w:t>
            </w:r>
          </w:p>
        </w:tc>
        <w:tc>
          <w:tcPr>
            <w:tcW w:w="1714" w:type="dxa"/>
          </w:tcPr>
          <w:p w14:paraId="32DE5EEB" w14:textId="77777777" w:rsidR="001C11FA" w:rsidRDefault="001C11FA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17EC1C04" w14:textId="77777777" w:rsidR="001C11FA" w:rsidRDefault="001C11FA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57FB733C" w14:textId="77777777" w:rsidR="001C11FA" w:rsidRDefault="001C11FA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64809DF6" w14:textId="77777777" w:rsidR="001C11FA" w:rsidRDefault="001C11FA">
            <w:pPr>
              <w:rPr>
                <w:lang w:val="en-AU"/>
              </w:rPr>
            </w:pPr>
          </w:p>
        </w:tc>
      </w:tr>
      <w:tr w:rsidR="00887D98" w14:paraId="19D68694" w14:textId="77777777" w:rsidTr="00536818">
        <w:tc>
          <w:tcPr>
            <w:tcW w:w="1650" w:type="dxa"/>
          </w:tcPr>
          <w:p w14:paraId="46D86ECB" w14:textId="785E6E4F" w:rsidR="00887D98" w:rsidRDefault="00887D98">
            <w:pPr>
              <w:rPr>
                <w:lang w:val="en-AU"/>
              </w:rPr>
            </w:pPr>
            <w:r>
              <w:rPr>
                <w:lang w:val="en-AU"/>
              </w:rPr>
              <w:t>Black</w:t>
            </w:r>
          </w:p>
        </w:tc>
        <w:tc>
          <w:tcPr>
            <w:tcW w:w="1714" w:type="dxa"/>
          </w:tcPr>
          <w:p w14:paraId="781F4C71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63C47E10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04252520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200DF306" w14:textId="77777777" w:rsidR="00887D98" w:rsidRDefault="00887D98">
            <w:pPr>
              <w:rPr>
                <w:lang w:val="en-AU"/>
              </w:rPr>
            </w:pPr>
          </w:p>
        </w:tc>
      </w:tr>
      <w:tr w:rsidR="00887D98" w14:paraId="68B225E3" w14:textId="77777777" w:rsidTr="00536818">
        <w:tc>
          <w:tcPr>
            <w:tcW w:w="1650" w:type="dxa"/>
          </w:tcPr>
          <w:p w14:paraId="1ED087A5" w14:textId="11510D08" w:rsidR="00887D98" w:rsidRDefault="00887D98">
            <w:pPr>
              <w:rPr>
                <w:lang w:val="en-AU"/>
              </w:rPr>
            </w:pPr>
            <w:r>
              <w:rPr>
                <w:lang w:val="en-AU"/>
              </w:rPr>
              <w:t>Dark-brown</w:t>
            </w:r>
          </w:p>
        </w:tc>
        <w:tc>
          <w:tcPr>
            <w:tcW w:w="1714" w:type="dxa"/>
          </w:tcPr>
          <w:p w14:paraId="40F0836F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65EEFF88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1CCDE5D1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21F63B80" w14:textId="77777777" w:rsidR="00887D98" w:rsidRDefault="00887D98">
            <w:pPr>
              <w:rPr>
                <w:lang w:val="en-AU"/>
              </w:rPr>
            </w:pPr>
          </w:p>
        </w:tc>
      </w:tr>
      <w:tr w:rsidR="00887D98" w14:paraId="14E11A20" w14:textId="77777777" w:rsidTr="00536818">
        <w:tc>
          <w:tcPr>
            <w:tcW w:w="1650" w:type="dxa"/>
          </w:tcPr>
          <w:p w14:paraId="44DEC47B" w14:textId="577D5A0D" w:rsidR="00887D98" w:rsidRDefault="00887D98">
            <w:pPr>
              <w:rPr>
                <w:lang w:val="en-AU"/>
              </w:rPr>
            </w:pPr>
            <w:r>
              <w:rPr>
                <w:lang w:val="en-AU"/>
              </w:rPr>
              <w:t>Brown</w:t>
            </w:r>
          </w:p>
        </w:tc>
        <w:tc>
          <w:tcPr>
            <w:tcW w:w="1714" w:type="dxa"/>
          </w:tcPr>
          <w:p w14:paraId="31246DEA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5D996B92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61C09767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347D42AE" w14:textId="77777777" w:rsidR="00887D98" w:rsidRDefault="00887D98">
            <w:pPr>
              <w:rPr>
                <w:lang w:val="en-AU"/>
              </w:rPr>
            </w:pPr>
          </w:p>
        </w:tc>
      </w:tr>
      <w:tr w:rsidR="00887D98" w14:paraId="6DB5C6AE" w14:textId="59D75820" w:rsidTr="00536818">
        <w:tc>
          <w:tcPr>
            <w:tcW w:w="1650" w:type="dxa"/>
          </w:tcPr>
          <w:p w14:paraId="09086244" w14:textId="499AAA2A" w:rsidR="00887D98" w:rsidRDefault="00887D98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Red-Brown</w:t>
            </w:r>
          </w:p>
        </w:tc>
        <w:tc>
          <w:tcPr>
            <w:tcW w:w="1714" w:type="dxa"/>
          </w:tcPr>
          <w:p w14:paraId="21AE841A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3F0E922B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2D0A425B" w14:textId="77777777" w:rsidR="00887D98" w:rsidRDefault="00887D9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7DA06284" w14:textId="77777777" w:rsidR="00887D98" w:rsidRDefault="00887D98">
            <w:pPr>
              <w:rPr>
                <w:lang w:val="en-AU"/>
              </w:rPr>
            </w:pPr>
          </w:p>
        </w:tc>
      </w:tr>
      <w:tr w:rsidR="00887D98" w14:paraId="0998C074" w14:textId="191646ED" w:rsidTr="00536818">
        <w:tc>
          <w:tcPr>
            <w:tcW w:w="1650" w:type="dxa"/>
          </w:tcPr>
          <w:p w14:paraId="22877962" w14:textId="0D02D69F" w:rsidR="00887D98" w:rsidRDefault="00887D98" w:rsidP="00536818">
            <w:pPr>
              <w:rPr>
                <w:lang w:val="en-AU"/>
              </w:rPr>
            </w:pPr>
            <w:r>
              <w:rPr>
                <w:lang w:val="en-AU"/>
              </w:rPr>
              <w:t>Dark-red</w:t>
            </w:r>
          </w:p>
        </w:tc>
        <w:tc>
          <w:tcPr>
            <w:tcW w:w="1714" w:type="dxa"/>
          </w:tcPr>
          <w:p w14:paraId="4248717A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70363D18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6BD2B182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0CF0C8BB" w14:textId="77777777" w:rsidR="00887D98" w:rsidRDefault="00887D98" w:rsidP="00536818">
            <w:pPr>
              <w:rPr>
                <w:lang w:val="en-AU"/>
              </w:rPr>
            </w:pPr>
          </w:p>
        </w:tc>
      </w:tr>
      <w:tr w:rsidR="00887D98" w14:paraId="729DEF6E" w14:textId="19A0D12C" w:rsidTr="00536818">
        <w:tc>
          <w:tcPr>
            <w:tcW w:w="1650" w:type="dxa"/>
          </w:tcPr>
          <w:p w14:paraId="00EDE6C0" w14:textId="65059CDD" w:rsidR="00887D98" w:rsidRDefault="00887D98" w:rsidP="00536818">
            <w:pPr>
              <w:rPr>
                <w:lang w:val="en-AU"/>
              </w:rPr>
            </w:pPr>
            <w:r>
              <w:rPr>
                <w:lang w:val="en-AU"/>
              </w:rPr>
              <w:t>Yellow</w:t>
            </w:r>
          </w:p>
        </w:tc>
        <w:tc>
          <w:tcPr>
            <w:tcW w:w="1714" w:type="dxa"/>
          </w:tcPr>
          <w:p w14:paraId="41BA0008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17A01A29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7418615F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665C687A" w14:textId="77777777" w:rsidR="00887D98" w:rsidRDefault="00887D98" w:rsidP="00536818">
            <w:pPr>
              <w:rPr>
                <w:lang w:val="en-AU"/>
              </w:rPr>
            </w:pPr>
          </w:p>
        </w:tc>
      </w:tr>
      <w:tr w:rsidR="00887D98" w14:paraId="1F5EDDC2" w14:textId="3273FA8D" w:rsidTr="00536818">
        <w:tc>
          <w:tcPr>
            <w:tcW w:w="1650" w:type="dxa"/>
          </w:tcPr>
          <w:p w14:paraId="0C28F8CD" w14:textId="22718B12" w:rsidR="00887D98" w:rsidRDefault="00887D98" w:rsidP="00536818">
            <w:pPr>
              <w:rPr>
                <w:lang w:val="en-AU"/>
              </w:rPr>
            </w:pPr>
            <w:r>
              <w:rPr>
                <w:lang w:val="en-AU"/>
              </w:rPr>
              <w:t>Pale yellow</w:t>
            </w:r>
          </w:p>
        </w:tc>
        <w:tc>
          <w:tcPr>
            <w:tcW w:w="1714" w:type="dxa"/>
          </w:tcPr>
          <w:p w14:paraId="1ADD854D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3F4F909F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6A6BFFB2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4C3D4AFF" w14:textId="77777777" w:rsidR="00887D98" w:rsidRDefault="00887D98" w:rsidP="00536818">
            <w:pPr>
              <w:rPr>
                <w:lang w:val="en-AU"/>
              </w:rPr>
            </w:pPr>
          </w:p>
        </w:tc>
      </w:tr>
      <w:tr w:rsidR="00887D98" w14:paraId="7C3822D0" w14:textId="33DC6565" w:rsidTr="00536818">
        <w:tc>
          <w:tcPr>
            <w:tcW w:w="1650" w:type="dxa"/>
          </w:tcPr>
          <w:p w14:paraId="7DE90B00" w14:textId="733504CD" w:rsidR="00887D98" w:rsidRDefault="00887D98" w:rsidP="00536818">
            <w:pPr>
              <w:rPr>
                <w:lang w:val="en-AU"/>
              </w:rPr>
            </w:pPr>
            <w:r>
              <w:rPr>
                <w:lang w:val="en-AU"/>
              </w:rPr>
              <w:t>White</w:t>
            </w:r>
          </w:p>
        </w:tc>
        <w:tc>
          <w:tcPr>
            <w:tcW w:w="1714" w:type="dxa"/>
          </w:tcPr>
          <w:p w14:paraId="70580126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7B30FC46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214AF1CF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532B46B9" w14:textId="77777777" w:rsidR="00887D98" w:rsidRDefault="00887D98" w:rsidP="00536818">
            <w:pPr>
              <w:rPr>
                <w:lang w:val="en-AU"/>
              </w:rPr>
            </w:pPr>
          </w:p>
        </w:tc>
      </w:tr>
      <w:tr w:rsidR="00887D98" w14:paraId="6ADC99C2" w14:textId="24F994A4" w:rsidTr="00536818">
        <w:tc>
          <w:tcPr>
            <w:tcW w:w="1650" w:type="dxa"/>
          </w:tcPr>
          <w:p w14:paraId="3478AF58" w14:textId="531017C8" w:rsidR="00887D98" w:rsidRDefault="00887D98" w:rsidP="00536818">
            <w:pPr>
              <w:rPr>
                <w:lang w:val="en-AU"/>
              </w:rPr>
            </w:pPr>
            <w:r>
              <w:rPr>
                <w:lang w:val="en-AU"/>
              </w:rPr>
              <w:t>Grey</w:t>
            </w:r>
          </w:p>
        </w:tc>
        <w:tc>
          <w:tcPr>
            <w:tcW w:w="1714" w:type="dxa"/>
          </w:tcPr>
          <w:p w14:paraId="14EBA534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2F2D7463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7DD6D227" w14:textId="77777777" w:rsidR="00887D98" w:rsidRDefault="00887D98" w:rsidP="0053681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35491A5B" w14:textId="77777777" w:rsidR="00887D98" w:rsidRDefault="00887D98" w:rsidP="00536818">
            <w:pPr>
              <w:rPr>
                <w:lang w:val="en-AU"/>
              </w:rPr>
            </w:pPr>
          </w:p>
        </w:tc>
      </w:tr>
      <w:tr w:rsidR="00DB71DC" w14:paraId="4BBDC031" w14:textId="77777777" w:rsidTr="00887D98">
        <w:tc>
          <w:tcPr>
            <w:tcW w:w="8175" w:type="dxa"/>
            <w:gridSpan w:val="5"/>
          </w:tcPr>
          <w:p w14:paraId="2172CA0B" w14:textId="46257BC2" w:rsidR="00DB71DC" w:rsidRDefault="00DB71DC" w:rsidP="00536818">
            <w:pPr>
              <w:rPr>
                <w:lang w:val="en-AU"/>
              </w:rPr>
            </w:pPr>
            <w:r>
              <w:rPr>
                <w:i/>
                <w:iCs/>
                <w:lang w:val="en-AU"/>
              </w:rPr>
              <w:t xml:space="preserve">Colour reference: </w:t>
            </w:r>
          </w:p>
        </w:tc>
      </w:tr>
    </w:tbl>
    <w:p w14:paraId="4AAADFF0" w14:textId="6CB8D8C4" w:rsidR="0096764C" w:rsidRDefault="0096764C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26"/>
        <w:gridCol w:w="1878"/>
        <w:gridCol w:w="1633"/>
        <w:gridCol w:w="1300"/>
      </w:tblGrid>
      <w:tr w:rsidR="00AC7CD4" w:rsidRPr="001C11FA" w14:paraId="5C178088" w14:textId="77777777" w:rsidTr="00AC7CD4">
        <w:tc>
          <w:tcPr>
            <w:tcW w:w="1838" w:type="dxa"/>
          </w:tcPr>
          <w:p w14:paraId="3CFE6784" w14:textId="77777777" w:rsidR="00AC7CD4" w:rsidRPr="001C11FA" w:rsidRDefault="00AC7CD4" w:rsidP="006727D8">
            <w:pPr>
              <w:rPr>
                <w:b/>
                <w:bCs/>
                <w:lang w:val="en-AU"/>
              </w:rPr>
            </w:pPr>
            <w:r w:rsidRPr="001C11FA">
              <w:rPr>
                <w:b/>
                <w:bCs/>
                <w:lang w:val="en-AU"/>
              </w:rPr>
              <w:t>Surface Covering</w:t>
            </w:r>
          </w:p>
        </w:tc>
        <w:tc>
          <w:tcPr>
            <w:tcW w:w="6337" w:type="dxa"/>
            <w:gridSpan w:val="4"/>
          </w:tcPr>
          <w:p w14:paraId="06D608AD" w14:textId="77777777" w:rsidR="00AC7CD4" w:rsidRPr="001C11FA" w:rsidRDefault="00AC7CD4" w:rsidP="006727D8">
            <w:pPr>
              <w:rPr>
                <w:i/>
                <w:iCs/>
                <w:lang w:val="en-AU"/>
              </w:rPr>
            </w:pPr>
            <w:r w:rsidRPr="001C11FA">
              <w:rPr>
                <w:i/>
                <w:iCs/>
                <w:lang w:val="en-AU"/>
              </w:rPr>
              <w:t>Surface coverage (%)</w:t>
            </w:r>
          </w:p>
        </w:tc>
      </w:tr>
      <w:tr w:rsidR="00AC7CD4" w14:paraId="3F969829" w14:textId="77777777" w:rsidTr="00AC7CD4">
        <w:tc>
          <w:tcPr>
            <w:tcW w:w="1838" w:type="dxa"/>
          </w:tcPr>
          <w:p w14:paraId="0CAAB747" w14:textId="77777777" w:rsidR="00AC7CD4" w:rsidRPr="001C11FA" w:rsidRDefault="00AC7CD4" w:rsidP="006727D8">
            <w:pPr>
              <w:rPr>
                <w:i/>
                <w:iCs/>
                <w:lang w:val="en-AU"/>
              </w:rPr>
            </w:pPr>
            <w:r w:rsidRPr="001C11FA">
              <w:rPr>
                <w:i/>
                <w:iCs/>
                <w:lang w:val="en-AU"/>
              </w:rPr>
              <w:t>Type</w:t>
            </w:r>
          </w:p>
        </w:tc>
        <w:tc>
          <w:tcPr>
            <w:tcW w:w="1526" w:type="dxa"/>
          </w:tcPr>
          <w:p w14:paraId="0C45D86B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0 – 25%</w:t>
            </w:r>
          </w:p>
        </w:tc>
        <w:tc>
          <w:tcPr>
            <w:tcW w:w="1878" w:type="dxa"/>
          </w:tcPr>
          <w:p w14:paraId="6E8C2822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25-50</w:t>
            </w:r>
          </w:p>
        </w:tc>
        <w:tc>
          <w:tcPr>
            <w:tcW w:w="1633" w:type="dxa"/>
          </w:tcPr>
          <w:p w14:paraId="11EC8116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50-75</w:t>
            </w:r>
          </w:p>
        </w:tc>
        <w:tc>
          <w:tcPr>
            <w:tcW w:w="1300" w:type="dxa"/>
          </w:tcPr>
          <w:p w14:paraId="3920EFA6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75-100</w:t>
            </w:r>
          </w:p>
        </w:tc>
      </w:tr>
      <w:tr w:rsidR="00AC7CD4" w14:paraId="31583791" w14:textId="77777777" w:rsidTr="00AC7CD4">
        <w:tc>
          <w:tcPr>
            <w:tcW w:w="1838" w:type="dxa"/>
          </w:tcPr>
          <w:p w14:paraId="0F58231B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Cereal</w:t>
            </w:r>
          </w:p>
        </w:tc>
        <w:tc>
          <w:tcPr>
            <w:tcW w:w="1526" w:type="dxa"/>
          </w:tcPr>
          <w:p w14:paraId="43477DDA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28B3F322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1A831826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32423782" w14:textId="77777777" w:rsidR="00AC7CD4" w:rsidRDefault="00AC7CD4" w:rsidP="006727D8">
            <w:pPr>
              <w:rPr>
                <w:lang w:val="en-AU"/>
              </w:rPr>
            </w:pPr>
          </w:p>
        </w:tc>
      </w:tr>
      <w:tr w:rsidR="00AC7CD4" w14:paraId="1A1AA14B" w14:textId="77777777" w:rsidTr="00AC7CD4">
        <w:tc>
          <w:tcPr>
            <w:tcW w:w="1838" w:type="dxa"/>
          </w:tcPr>
          <w:p w14:paraId="20587824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Oilseed</w:t>
            </w:r>
          </w:p>
        </w:tc>
        <w:tc>
          <w:tcPr>
            <w:tcW w:w="1526" w:type="dxa"/>
          </w:tcPr>
          <w:p w14:paraId="7D05B4F9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5EFCA1A0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1CD169FE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28DBFA36" w14:textId="77777777" w:rsidR="00AC7CD4" w:rsidRDefault="00AC7CD4" w:rsidP="006727D8">
            <w:pPr>
              <w:rPr>
                <w:lang w:val="en-AU"/>
              </w:rPr>
            </w:pPr>
          </w:p>
        </w:tc>
      </w:tr>
      <w:tr w:rsidR="00AC7CD4" w14:paraId="0214C81D" w14:textId="77777777" w:rsidTr="00AC7CD4">
        <w:tc>
          <w:tcPr>
            <w:tcW w:w="1838" w:type="dxa"/>
          </w:tcPr>
          <w:p w14:paraId="0AAA6C27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Legume</w:t>
            </w:r>
          </w:p>
        </w:tc>
        <w:tc>
          <w:tcPr>
            <w:tcW w:w="1526" w:type="dxa"/>
          </w:tcPr>
          <w:p w14:paraId="4703C698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76E6986C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077253F6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480BA70F" w14:textId="77777777" w:rsidR="00AC7CD4" w:rsidRDefault="00AC7CD4" w:rsidP="006727D8">
            <w:pPr>
              <w:rPr>
                <w:lang w:val="en-AU"/>
              </w:rPr>
            </w:pPr>
          </w:p>
        </w:tc>
      </w:tr>
      <w:tr w:rsidR="00AC7CD4" w14:paraId="2EBB30CE" w14:textId="77777777" w:rsidTr="00AC7CD4">
        <w:tc>
          <w:tcPr>
            <w:tcW w:w="1838" w:type="dxa"/>
          </w:tcPr>
          <w:p w14:paraId="724DB5F5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Cotton</w:t>
            </w:r>
          </w:p>
        </w:tc>
        <w:tc>
          <w:tcPr>
            <w:tcW w:w="1526" w:type="dxa"/>
          </w:tcPr>
          <w:p w14:paraId="2A4A6567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0320F278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2202951A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581EC011" w14:textId="77777777" w:rsidR="00AC7CD4" w:rsidRDefault="00AC7CD4" w:rsidP="006727D8">
            <w:pPr>
              <w:rPr>
                <w:lang w:val="en-AU"/>
              </w:rPr>
            </w:pPr>
          </w:p>
        </w:tc>
      </w:tr>
      <w:tr w:rsidR="00AC7CD4" w14:paraId="76BD1506" w14:textId="77777777" w:rsidTr="00AC7CD4">
        <w:tc>
          <w:tcPr>
            <w:tcW w:w="1838" w:type="dxa"/>
          </w:tcPr>
          <w:p w14:paraId="5E4C2680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Black plastic</w:t>
            </w:r>
          </w:p>
        </w:tc>
        <w:tc>
          <w:tcPr>
            <w:tcW w:w="1526" w:type="dxa"/>
          </w:tcPr>
          <w:p w14:paraId="2A6DEA46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55C136E0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70631919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24C6B93D" w14:textId="77777777" w:rsidR="00AC7CD4" w:rsidRDefault="00AC7CD4" w:rsidP="006727D8">
            <w:pPr>
              <w:rPr>
                <w:lang w:val="en-AU"/>
              </w:rPr>
            </w:pPr>
          </w:p>
        </w:tc>
      </w:tr>
      <w:tr w:rsidR="00AC7CD4" w14:paraId="161F47FC" w14:textId="77777777" w:rsidTr="00AC7CD4">
        <w:tc>
          <w:tcPr>
            <w:tcW w:w="1838" w:type="dxa"/>
          </w:tcPr>
          <w:p w14:paraId="4EDC8C67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White plastic</w:t>
            </w:r>
          </w:p>
        </w:tc>
        <w:tc>
          <w:tcPr>
            <w:tcW w:w="1526" w:type="dxa"/>
          </w:tcPr>
          <w:p w14:paraId="7E0323C1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597FA93C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118C4209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4CCE0193" w14:textId="77777777" w:rsidR="00AC7CD4" w:rsidRDefault="00AC7CD4" w:rsidP="006727D8">
            <w:pPr>
              <w:rPr>
                <w:lang w:val="en-AU"/>
              </w:rPr>
            </w:pPr>
          </w:p>
        </w:tc>
      </w:tr>
      <w:tr w:rsidR="00AC7CD4" w14:paraId="52BEE429" w14:textId="77777777" w:rsidTr="00AC7CD4">
        <w:tc>
          <w:tcPr>
            <w:tcW w:w="1838" w:type="dxa"/>
          </w:tcPr>
          <w:p w14:paraId="49195162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Woodchips</w:t>
            </w:r>
          </w:p>
        </w:tc>
        <w:tc>
          <w:tcPr>
            <w:tcW w:w="1526" w:type="dxa"/>
          </w:tcPr>
          <w:p w14:paraId="6B53F756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0F449D2D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564E6F6F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1A15D5FC" w14:textId="77777777" w:rsidR="00AC7CD4" w:rsidRDefault="00AC7CD4" w:rsidP="006727D8">
            <w:pPr>
              <w:rPr>
                <w:lang w:val="en-AU"/>
              </w:rPr>
            </w:pPr>
          </w:p>
        </w:tc>
      </w:tr>
      <w:tr w:rsidR="00AC7CD4" w14:paraId="6B0CE4BB" w14:textId="77777777" w:rsidTr="00AC7CD4">
        <w:tc>
          <w:tcPr>
            <w:tcW w:w="1838" w:type="dxa"/>
          </w:tcPr>
          <w:p w14:paraId="0043DAE8" w14:textId="77777777" w:rsidR="00AC7CD4" w:rsidRDefault="00AC7CD4" w:rsidP="006727D8">
            <w:pPr>
              <w:rPr>
                <w:lang w:val="en-AU"/>
              </w:rPr>
            </w:pPr>
            <w:r>
              <w:rPr>
                <w:lang w:val="en-AU"/>
              </w:rPr>
              <w:t>Other</w:t>
            </w:r>
          </w:p>
        </w:tc>
        <w:tc>
          <w:tcPr>
            <w:tcW w:w="1526" w:type="dxa"/>
          </w:tcPr>
          <w:p w14:paraId="463199DF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878" w:type="dxa"/>
          </w:tcPr>
          <w:p w14:paraId="77E8E490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633" w:type="dxa"/>
          </w:tcPr>
          <w:p w14:paraId="3C956DC3" w14:textId="77777777" w:rsidR="00AC7CD4" w:rsidRDefault="00AC7CD4" w:rsidP="006727D8">
            <w:pPr>
              <w:rPr>
                <w:lang w:val="en-AU"/>
              </w:rPr>
            </w:pPr>
          </w:p>
        </w:tc>
        <w:tc>
          <w:tcPr>
            <w:tcW w:w="1300" w:type="dxa"/>
          </w:tcPr>
          <w:p w14:paraId="4BA098A6" w14:textId="77777777" w:rsidR="00AC7CD4" w:rsidRDefault="00AC7CD4" w:rsidP="006727D8">
            <w:pPr>
              <w:rPr>
                <w:lang w:val="en-AU"/>
              </w:rPr>
            </w:pPr>
          </w:p>
        </w:tc>
      </w:tr>
    </w:tbl>
    <w:p w14:paraId="0A60C1FB" w14:textId="77777777" w:rsidR="00AC7CD4" w:rsidRPr="0096764C" w:rsidRDefault="00AC7CD4">
      <w:pPr>
        <w:rPr>
          <w:lang w:val="en-AU"/>
        </w:rPr>
      </w:pPr>
    </w:p>
    <w:sectPr w:rsidR="00AC7CD4" w:rsidRPr="0096764C" w:rsidSect="00006E5D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D48F9"/>
    <w:multiLevelType w:val="hybridMultilevel"/>
    <w:tmpl w:val="67802A86"/>
    <w:lvl w:ilvl="0" w:tplc="3030F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66DC1"/>
    <w:multiLevelType w:val="hybridMultilevel"/>
    <w:tmpl w:val="6F7411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15F55B"/>
    <w:rsid w:val="00006E5D"/>
    <w:rsid w:val="00033D8B"/>
    <w:rsid w:val="0005121F"/>
    <w:rsid w:val="00070A2C"/>
    <w:rsid w:val="00070C2B"/>
    <w:rsid w:val="00073478"/>
    <w:rsid w:val="0007574A"/>
    <w:rsid w:val="0009087C"/>
    <w:rsid w:val="000C2728"/>
    <w:rsid w:val="000C2CE7"/>
    <w:rsid w:val="000D2FBC"/>
    <w:rsid w:val="00124E0A"/>
    <w:rsid w:val="00141AEE"/>
    <w:rsid w:val="00142D74"/>
    <w:rsid w:val="001911FE"/>
    <w:rsid w:val="001A4210"/>
    <w:rsid w:val="001B3509"/>
    <w:rsid w:val="001B4633"/>
    <w:rsid w:val="001C11FA"/>
    <w:rsid w:val="001F0D82"/>
    <w:rsid w:val="002800EB"/>
    <w:rsid w:val="0029171C"/>
    <w:rsid w:val="002A46A0"/>
    <w:rsid w:val="002F2F44"/>
    <w:rsid w:val="002F6AC4"/>
    <w:rsid w:val="003640E3"/>
    <w:rsid w:val="00381926"/>
    <w:rsid w:val="003B17BC"/>
    <w:rsid w:val="003D6600"/>
    <w:rsid w:val="003F25A0"/>
    <w:rsid w:val="00415C96"/>
    <w:rsid w:val="00420FA8"/>
    <w:rsid w:val="004339DF"/>
    <w:rsid w:val="00453CA9"/>
    <w:rsid w:val="004D797B"/>
    <w:rsid w:val="004E57FD"/>
    <w:rsid w:val="00511D15"/>
    <w:rsid w:val="00536818"/>
    <w:rsid w:val="0054366D"/>
    <w:rsid w:val="00556C68"/>
    <w:rsid w:val="005637F2"/>
    <w:rsid w:val="005841E2"/>
    <w:rsid w:val="005B1F32"/>
    <w:rsid w:val="005B3A1F"/>
    <w:rsid w:val="00631CB8"/>
    <w:rsid w:val="0063761D"/>
    <w:rsid w:val="006416E2"/>
    <w:rsid w:val="00655A1C"/>
    <w:rsid w:val="0066540A"/>
    <w:rsid w:val="006727D8"/>
    <w:rsid w:val="00673B69"/>
    <w:rsid w:val="00685294"/>
    <w:rsid w:val="006879DE"/>
    <w:rsid w:val="006D1DE7"/>
    <w:rsid w:val="00743C33"/>
    <w:rsid w:val="00744A26"/>
    <w:rsid w:val="00751CC5"/>
    <w:rsid w:val="00761FED"/>
    <w:rsid w:val="00762D94"/>
    <w:rsid w:val="007A0F5A"/>
    <w:rsid w:val="007B2971"/>
    <w:rsid w:val="008065AC"/>
    <w:rsid w:val="008201E5"/>
    <w:rsid w:val="00821666"/>
    <w:rsid w:val="00833DD9"/>
    <w:rsid w:val="008619B4"/>
    <w:rsid w:val="0087273B"/>
    <w:rsid w:val="00877B8C"/>
    <w:rsid w:val="00887D98"/>
    <w:rsid w:val="00892353"/>
    <w:rsid w:val="008B0A78"/>
    <w:rsid w:val="008C258F"/>
    <w:rsid w:val="008C3EAD"/>
    <w:rsid w:val="008D34BB"/>
    <w:rsid w:val="008D5326"/>
    <w:rsid w:val="00912442"/>
    <w:rsid w:val="00922E71"/>
    <w:rsid w:val="00924BF1"/>
    <w:rsid w:val="009269F3"/>
    <w:rsid w:val="009337ED"/>
    <w:rsid w:val="00933A96"/>
    <w:rsid w:val="0093595F"/>
    <w:rsid w:val="00937B44"/>
    <w:rsid w:val="009422FE"/>
    <w:rsid w:val="009507B6"/>
    <w:rsid w:val="00953BBE"/>
    <w:rsid w:val="009603E5"/>
    <w:rsid w:val="009619BB"/>
    <w:rsid w:val="00965837"/>
    <w:rsid w:val="0096764C"/>
    <w:rsid w:val="0099312C"/>
    <w:rsid w:val="009B2E29"/>
    <w:rsid w:val="009B7B0C"/>
    <w:rsid w:val="009E2D29"/>
    <w:rsid w:val="00A03315"/>
    <w:rsid w:val="00A25B7E"/>
    <w:rsid w:val="00A2792C"/>
    <w:rsid w:val="00A315AF"/>
    <w:rsid w:val="00A45E17"/>
    <w:rsid w:val="00A50E7A"/>
    <w:rsid w:val="00A55A2B"/>
    <w:rsid w:val="00A67455"/>
    <w:rsid w:val="00A77824"/>
    <w:rsid w:val="00A925CB"/>
    <w:rsid w:val="00A93849"/>
    <w:rsid w:val="00AC7CD4"/>
    <w:rsid w:val="00B12E02"/>
    <w:rsid w:val="00B36268"/>
    <w:rsid w:val="00B4298C"/>
    <w:rsid w:val="00B4770C"/>
    <w:rsid w:val="00B80582"/>
    <w:rsid w:val="00B95994"/>
    <w:rsid w:val="00B97B81"/>
    <w:rsid w:val="00BA2206"/>
    <w:rsid w:val="00BC052F"/>
    <w:rsid w:val="00BF5929"/>
    <w:rsid w:val="00C27364"/>
    <w:rsid w:val="00C46A00"/>
    <w:rsid w:val="00C65DEA"/>
    <w:rsid w:val="00C812B0"/>
    <w:rsid w:val="00CA1DA1"/>
    <w:rsid w:val="00CA357F"/>
    <w:rsid w:val="00CD5D99"/>
    <w:rsid w:val="00CF7F8C"/>
    <w:rsid w:val="00D1016B"/>
    <w:rsid w:val="00D22AF8"/>
    <w:rsid w:val="00D72972"/>
    <w:rsid w:val="00D761A7"/>
    <w:rsid w:val="00D94877"/>
    <w:rsid w:val="00DA5A6E"/>
    <w:rsid w:val="00DB71DC"/>
    <w:rsid w:val="00DC4484"/>
    <w:rsid w:val="00DD61E5"/>
    <w:rsid w:val="00DF130C"/>
    <w:rsid w:val="00E07BB0"/>
    <w:rsid w:val="00E51EB2"/>
    <w:rsid w:val="00E7247D"/>
    <w:rsid w:val="00E74D79"/>
    <w:rsid w:val="00E7598A"/>
    <w:rsid w:val="00EA15D7"/>
    <w:rsid w:val="00ED77FF"/>
    <w:rsid w:val="00F06EB5"/>
    <w:rsid w:val="00F22F24"/>
    <w:rsid w:val="00F72424"/>
    <w:rsid w:val="00FA1464"/>
    <w:rsid w:val="00FA45EC"/>
    <w:rsid w:val="00FA6F0E"/>
    <w:rsid w:val="00FF36B2"/>
    <w:rsid w:val="2E15F55B"/>
    <w:rsid w:val="4360D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55B"/>
  <w15:chartTrackingRefBased/>
  <w15:docId w15:val="{E131A325-AC63-4D8C-806B-F6399CB5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6D"/>
    <w:pPr>
      <w:ind w:left="720"/>
      <w:contextualSpacing/>
    </w:pPr>
  </w:style>
  <w:style w:type="table" w:styleId="TableGrid">
    <w:name w:val="Table Grid"/>
    <w:basedOn w:val="TableNormal"/>
    <w:uiPriority w:val="39"/>
    <w:rsid w:val="007B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1D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2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9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9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15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flaxcouncil.ca/growing-flax/chapters/growth-and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DDEC123ADEC49B988E222F1DA99B1" ma:contentTypeVersion="12" ma:contentTypeDescription="Create a new document." ma:contentTypeScope="" ma:versionID="c86a662a4b6b723e883f5ac7dcc879b5">
  <xsd:schema xmlns:xsd="http://www.w3.org/2001/XMLSchema" xmlns:xs="http://www.w3.org/2001/XMLSchema" xmlns:p="http://schemas.microsoft.com/office/2006/metadata/properties" xmlns:ns2="505fe168-7b62-44cb-8740-6a4b048b538e" xmlns:ns3="4d4fcc9b-2c1f-4fbb-adcc-3a9f8ec2bd92" targetNamespace="http://schemas.microsoft.com/office/2006/metadata/properties" ma:root="true" ma:fieldsID="186db96177e052fbeea2063cd2e0e818" ns2:_="" ns3:_="">
    <xsd:import namespace="505fe168-7b62-44cb-8740-6a4b048b538e"/>
    <xsd:import namespace="4d4fcc9b-2c1f-4fbb-adcc-3a9f8ec2b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fe168-7b62-44cb-8740-6a4b048b5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fcc9b-2c1f-4fbb-adcc-3a9f8ec2b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4fcc9b-2c1f-4fbb-adcc-3a9f8ec2bd92">
      <UserInfo>
        <DisplayName>Michael Walsh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2CAAA5A-FD75-48B1-BC52-6F080D7870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75960-B494-4A36-8C72-A41A486D8F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A5A24-D1CD-47C9-A8B7-9F7046EE2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fe168-7b62-44cb-8740-6a4b048b538e"/>
    <ds:schemaRef ds:uri="4d4fcc9b-2c1f-4fbb-adcc-3a9f8ec2b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70877-FFBD-4ACC-B45F-FE9E51DF9662}">
  <ds:schemaRefs>
    <ds:schemaRef ds:uri="http://schemas.microsoft.com/office/2006/metadata/properties"/>
    <ds:schemaRef ds:uri="http://schemas.microsoft.com/office/infopath/2007/PartnerControls"/>
    <ds:schemaRef ds:uri="4d4fcc9b-2c1f-4fbb-adcc-3a9f8ec2bd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Coleman</dc:creator>
  <cp:keywords/>
  <dc:description/>
  <cp:lastModifiedBy>Henry Lydecker</cp:lastModifiedBy>
  <cp:revision>2</cp:revision>
  <dcterms:created xsi:type="dcterms:W3CDTF">2020-07-30T07:29:00Z</dcterms:created>
  <dcterms:modified xsi:type="dcterms:W3CDTF">2020-07-30T07:29:00Z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0x010100AA8DDEC123ADEC49B988E222F1DA99B1</vt:lpwstr>
  </property>
</Properties>
</file>