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Sources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analysis, I utilized a publicly available dataset, </w:t>
      </w:r>
      <w:hyperlink r:id="rId6">
        <w:r w:rsidDel="00000000" w:rsidR="00000000" w:rsidRPr="00000000">
          <w:rPr>
            <w:rFonts w:ascii="Times New Roman" w:cs="Times New Roman" w:eastAsia="Times New Roman" w:hAnsi="Times New Roman"/>
            <w:b w:val="1"/>
            <w:color w:val="1155cc"/>
            <w:u w:val="single"/>
            <w:rtl w:val="0"/>
          </w:rPr>
          <w:t xml:space="preserve">Telco Customer Churn</w:t>
        </w:r>
      </w:hyperlink>
      <w:hyperlink r:id="rId7">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rtl w:val="0"/>
        </w:rPr>
        <w:t xml:space="preserve"> sourced from Kaggle. The dataset has been renamed as </w:t>
      </w:r>
      <w:r w:rsidDel="00000000" w:rsidR="00000000" w:rsidRPr="00000000">
        <w:rPr>
          <w:rFonts w:ascii="Times New Roman" w:cs="Times New Roman" w:eastAsia="Times New Roman" w:hAnsi="Times New Roman"/>
          <w:b w:val="1"/>
          <w:rtl w:val="0"/>
        </w:rPr>
        <w:t xml:space="preserve">TelcoCustomerChurn</w:t>
      </w:r>
      <w:r w:rsidDel="00000000" w:rsidR="00000000" w:rsidRPr="00000000">
        <w:rPr>
          <w:rFonts w:ascii="Times New Roman" w:cs="Times New Roman" w:eastAsia="Times New Roman" w:hAnsi="Times New Roman"/>
          <w:rtl w:val="0"/>
        </w:rPr>
        <w:t xml:space="preserve"> for consistency within the Jupyter Notebook workflow. This dataset contains customer details, contract information, payment behavior, and churn status, making it suitable for building predictive models to analyze customer retention patterns.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load the dataset in Jupyter Notebook, use the following command:</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dataset</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pd.read_csv("TelcoCustomerChurn.csv")</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first few rows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df.head()</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Telco Customer Churn</w:t>
      </w:r>
      <w:r w:rsidDel="00000000" w:rsidR="00000000" w:rsidRPr="00000000">
        <w:rPr>
          <w:rFonts w:ascii="Times New Roman" w:cs="Times New Roman" w:eastAsia="Times New Roman" w:hAnsi="Times New Roman"/>
          <w:rtl w:val="0"/>
        </w:rPr>
        <w:t xml:space="preserve"> dataset contains the following columns, which provide various customer attributes related to their subscription, contract details, and service usage:</w:t>
      </w:r>
    </w:p>
    <w:p w:rsidR="00000000" w:rsidDel="00000000" w:rsidP="00000000" w:rsidRDefault="00000000" w:rsidRPr="00000000" w14:paraId="0000000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uxlg9ij705qc" w:id="0"/>
      <w:bookmarkEnd w:id="0"/>
      <w:r w:rsidDel="00000000" w:rsidR="00000000" w:rsidRPr="00000000">
        <w:rPr>
          <w:rFonts w:ascii="Times New Roman" w:cs="Times New Roman" w:eastAsia="Times New Roman" w:hAnsi="Times New Roman"/>
          <w:b w:val="1"/>
          <w:color w:val="000000"/>
          <w:sz w:val="26"/>
          <w:szCs w:val="26"/>
          <w:rtl w:val="0"/>
        </w:rPr>
        <w:t xml:space="preserve">Column Headings in the Dataset:</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customerID</w:t>
      </w:r>
      <w:r w:rsidDel="00000000" w:rsidR="00000000" w:rsidRPr="00000000">
        <w:rPr>
          <w:rFonts w:ascii="Times New Roman" w:cs="Times New Roman" w:eastAsia="Times New Roman" w:hAnsi="Times New Roman"/>
          <w:rtl w:val="0"/>
        </w:rPr>
        <w:t xml:space="preserve"> – Unique identifier for each customer.</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gender</w:t>
      </w:r>
      <w:r w:rsidDel="00000000" w:rsidR="00000000" w:rsidRPr="00000000">
        <w:rPr>
          <w:rFonts w:ascii="Times New Roman" w:cs="Times New Roman" w:eastAsia="Times New Roman" w:hAnsi="Times New Roman"/>
          <w:rtl w:val="0"/>
        </w:rPr>
        <w:t xml:space="preserve"> – Customer’s gender (Male/Female).</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SeniorCitizen</w:t>
      </w:r>
      <w:r w:rsidDel="00000000" w:rsidR="00000000" w:rsidRPr="00000000">
        <w:rPr>
          <w:rFonts w:ascii="Times New Roman" w:cs="Times New Roman" w:eastAsia="Times New Roman" w:hAnsi="Times New Roman"/>
          <w:rtl w:val="0"/>
        </w:rPr>
        <w:t xml:space="preserve"> – Whether the customer is a senior citizen (1) or not (0).</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Partner</w:t>
      </w:r>
      <w:r w:rsidDel="00000000" w:rsidR="00000000" w:rsidRPr="00000000">
        <w:rPr>
          <w:rFonts w:ascii="Times New Roman" w:cs="Times New Roman" w:eastAsia="Times New Roman" w:hAnsi="Times New Roman"/>
          <w:rtl w:val="0"/>
        </w:rPr>
        <w:t xml:space="preserve"> – Whether the customer has a partner (Yes/No).</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Dependents</w:t>
      </w:r>
      <w:r w:rsidDel="00000000" w:rsidR="00000000" w:rsidRPr="00000000">
        <w:rPr>
          <w:rFonts w:ascii="Times New Roman" w:cs="Times New Roman" w:eastAsia="Times New Roman" w:hAnsi="Times New Roman"/>
          <w:rtl w:val="0"/>
        </w:rPr>
        <w:t xml:space="preserve"> – Whether the customer has dependents (Yes/No).</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tenure</w:t>
      </w:r>
      <w:r w:rsidDel="00000000" w:rsidR="00000000" w:rsidRPr="00000000">
        <w:rPr>
          <w:rFonts w:ascii="Times New Roman" w:cs="Times New Roman" w:eastAsia="Times New Roman" w:hAnsi="Times New Roman"/>
          <w:rtl w:val="0"/>
        </w:rPr>
        <w:t xml:space="preserve"> – Number of months the customer has been with the company.</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PhoneService</w:t>
      </w:r>
      <w:r w:rsidDel="00000000" w:rsidR="00000000" w:rsidRPr="00000000">
        <w:rPr>
          <w:rFonts w:ascii="Times New Roman" w:cs="Times New Roman" w:eastAsia="Times New Roman" w:hAnsi="Times New Roman"/>
          <w:rtl w:val="0"/>
        </w:rPr>
        <w:t xml:space="preserve"> – Whether the customer has a phone service (Yes/No).</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MultipleLines</w:t>
      </w:r>
      <w:r w:rsidDel="00000000" w:rsidR="00000000" w:rsidRPr="00000000">
        <w:rPr>
          <w:rFonts w:ascii="Times New Roman" w:cs="Times New Roman" w:eastAsia="Times New Roman" w:hAnsi="Times New Roman"/>
          <w:rtl w:val="0"/>
        </w:rPr>
        <w:t xml:space="preserve"> – Whether the customer has multiple phone lines (Yes/No/No phone service).</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InternetService</w:t>
      </w:r>
      <w:r w:rsidDel="00000000" w:rsidR="00000000" w:rsidRPr="00000000">
        <w:rPr>
          <w:rFonts w:ascii="Times New Roman" w:cs="Times New Roman" w:eastAsia="Times New Roman" w:hAnsi="Times New Roman"/>
          <w:rtl w:val="0"/>
        </w:rPr>
        <w:t xml:space="preserve"> – Type of internet service (DSL/Fiber optic/No).</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OnlineSecurity</w:t>
      </w:r>
      <w:r w:rsidDel="00000000" w:rsidR="00000000" w:rsidRPr="00000000">
        <w:rPr>
          <w:rFonts w:ascii="Times New Roman" w:cs="Times New Roman" w:eastAsia="Times New Roman" w:hAnsi="Times New Roman"/>
          <w:rtl w:val="0"/>
        </w:rPr>
        <w:t xml:space="preserve"> – Whether the customer has online security (Yes/No/No internet service).</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OnlineBackup</w:t>
      </w:r>
      <w:r w:rsidDel="00000000" w:rsidR="00000000" w:rsidRPr="00000000">
        <w:rPr>
          <w:rFonts w:ascii="Times New Roman" w:cs="Times New Roman" w:eastAsia="Times New Roman" w:hAnsi="Times New Roman"/>
          <w:rtl w:val="0"/>
        </w:rPr>
        <w:t xml:space="preserve"> – Whether the customer has online backup (Yes/No/No internet service).</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DeviceProtection</w:t>
      </w:r>
      <w:r w:rsidDel="00000000" w:rsidR="00000000" w:rsidRPr="00000000">
        <w:rPr>
          <w:rFonts w:ascii="Times New Roman" w:cs="Times New Roman" w:eastAsia="Times New Roman" w:hAnsi="Times New Roman"/>
          <w:rtl w:val="0"/>
        </w:rPr>
        <w:t xml:space="preserve"> – Whether the customer has device protection (Yes/No/No internet service).</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TechSupport</w:t>
      </w:r>
      <w:r w:rsidDel="00000000" w:rsidR="00000000" w:rsidRPr="00000000">
        <w:rPr>
          <w:rFonts w:ascii="Times New Roman" w:cs="Times New Roman" w:eastAsia="Times New Roman" w:hAnsi="Times New Roman"/>
          <w:rtl w:val="0"/>
        </w:rPr>
        <w:t xml:space="preserve"> – Whether the customer has tech support (Yes/No/No internet service).</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StreamingTV</w:t>
      </w:r>
      <w:r w:rsidDel="00000000" w:rsidR="00000000" w:rsidRPr="00000000">
        <w:rPr>
          <w:rFonts w:ascii="Times New Roman" w:cs="Times New Roman" w:eastAsia="Times New Roman" w:hAnsi="Times New Roman"/>
          <w:rtl w:val="0"/>
        </w:rPr>
        <w:t xml:space="preserve"> – Whether the customer has streaming TV (Yes/No/No internet service).</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StreamingMovies</w:t>
      </w:r>
      <w:r w:rsidDel="00000000" w:rsidR="00000000" w:rsidRPr="00000000">
        <w:rPr>
          <w:rFonts w:ascii="Times New Roman" w:cs="Times New Roman" w:eastAsia="Times New Roman" w:hAnsi="Times New Roman"/>
          <w:rtl w:val="0"/>
        </w:rPr>
        <w:t xml:space="preserve"> – Whether the customer has streaming movies (Yes/No/No internet service).</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Contract</w:t>
      </w:r>
      <w:r w:rsidDel="00000000" w:rsidR="00000000" w:rsidRPr="00000000">
        <w:rPr>
          <w:rFonts w:ascii="Times New Roman" w:cs="Times New Roman" w:eastAsia="Times New Roman" w:hAnsi="Times New Roman"/>
          <w:rtl w:val="0"/>
        </w:rPr>
        <w:t xml:space="preserve"> – Type of contract (Month-to-month/One year/Two year).</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PaperlessBilling</w:t>
      </w:r>
      <w:r w:rsidDel="00000000" w:rsidR="00000000" w:rsidRPr="00000000">
        <w:rPr>
          <w:rFonts w:ascii="Times New Roman" w:cs="Times New Roman" w:eastAsia="Times New Roman" w:hAnsi="Times New Roman"/>
          <w:rtl w:val="0"/>
        </w:rPr>
        <w:t xml:space="preserve"> – Whether the customer has paperless billing (Yes/No).</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PaymentMethod</w:t>
      </w:r>
      <w:r w:rsidDel="00000000" w:rsidR="00000000" w:rsidRPr="00000000">
        <w:rPr>
          <w:rFonts w:ascii="Times New Roman" w:cs="Times New Roman" w:eastAsia="Times New Roman" w:hAnsi="Times New Roman"/>
          <w:rtl w:val="0"/>
        </w:rPr>
        <w:t xml:space="preserve"> – How the customer makes payments (Electronic check/Mailed check/Bank transfer (automatic)/Credit card (automatic)).</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MonthlyCharges</w:t>
      </w:r>
      <w:r w:rsidDel="00000000" w:rsidR="00000000" w:rsidRPr="00000000">
        <w:rPr>
          <w:rFonts w:ascii="Times New Roman" w:cs="Times New Roman" w:eastAsia="Times New Roman" w:hAnsi="Times New Roman"/>
          <w:rtl w:val="0"/>
        </w:rPr>
        <w:t xml:space="preserve"> – Monthly charges paid by the customer.</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TotalCharges</w:t>
      </w:r>
      <w:r w:rsidDel="00000000" w:rsidR="00000000" w:rsidRPr="00000000">
        <w:rPr>
          <w:rFonts w:ascii="Times New Roman" w:cs="Times New Roman" w:eastAsia="Times New Roman" w:hAnsi="Times New Roman"/>
          <w:rtl w:val="0"/>
        </w:rPr>
        <w:t xml:space="preserve"> – Total charges paid by the customer.</w:t>
      </w:r>
    </w:p>
    <w:p w:rsidR="00000000" w:rsidDel="00000000" w:rsidP="00000000" w:rsidRDefault="00000000" w:rsidRPr="00000000" w14:paraId="00000020">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Churn</w:t>
      </w:r>
      <w:r w:rsidDel="00000000" w:rsidR="00000000" w:rsidRPr="00000000">
        <w:rPr>
          <w:rFonts w:ascii="Times New Roman" w:cs="Times New Roman" w:eastAsia="Times New Roman" w:hAnsi="Times New Roman"/>
          <w:rtl w:val="0"/>
        </w:rPr>
        <w:t xml:space="preserve"> – Whether the customer churned (Yes/No).</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lastchar/telco-customer-churn/data?select=WA_Fn-UseC_-Telco-Customer-Churn.csv" TargetMode="External"/><Relationship Id="rId7" Type="http://schemas.openxmlformats.org/officeDocument/2006/relationships/hyperlink" Target="https://www.kaggle.com/datasets/blastchar/telco-customer-churn/data?select=WA_Fn-UseC_-Telco-Customer-Churn.cs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