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plunk-spl-query-context-explanations"/>
    <w:p>
      <w:pPr>
        <w:pStyle w:val="Heading1"/>
      </w:pPr>
      <w:r>
        <w:t xml:space="preserve">Splunk SPL Query Context Explanations</w:t>
      </w:r>
    </w:p>
    <w:p>
      <w:pPr>
        <w:pStyle w:val="FirstParagraph"/>
      </w:pPr>
      <w:r>
        <w:t xml:space="preserve">This guide explains the intent, logic, and investigation workflow behind each SPL query from the uploaded questionnaire. The goal is to help users understand:</w:t>
      </w:r>
    </w:p>
    <w:p>
      <w:pPr>
        <w:pStyle w:val="Compact"/>
        <w:numPr>
          <w:ilvl w:val="0"/>
          <w:numId w:val="1001"/>
        </w:numPr>
      </w:pPr>
      <w:r>
        <w:t xml:space="preserve">Why the query is written this way</w:t>
      </w:r>
    </w:p>
    <w:p>
      <w:pPr>
        <w:pStyle w:val="Compact"/>
        <w:numPr>
          <w:ilvl w:val="0"/>
          <w:numId w:val="1001"/>
        </w:numPr>
      </w:pPr>
      <w:r>
        <w:t xml:space="preserve">What security activity is being investigated</w:t>
      </w:r>
    </w:p>
    <w:p>
      <w:pPr>
        <w:pStyle w:val="Compact"/>
        <w:numPr>
          <w:ilvl w:val="0"/>
          <w:numId w:val="1001"/>
        </w:numPr>
      </w:pPr>
      <w:r>
        <w:t xml:space="preserve">How the SPL supports the investigation</w:t>
      </w:r>
    </w:p>
    <w:p>
      <w:pPr>
        <w:pStyle w:val="Compact"/>
        <w:numPr>
          <w:ilvl w:val="0"/>
          <w:numId w:val="1001"/>
        </w:numPr>
      </w:pPr>
      <w:r>
        <w:t xml:space="preserve">What each command/field is doing</w:t>
      </w:r>
    </w:p>
    <w:p>
      <w:pPr>
        <w:pStyle w:val="Compact"/>
        <w:numPr>
          <w:ilvl w:val="0"/>
          <w:numId w:val="1001"/>
        </w:numPr>
      </w:pPr>
      <w:r>
        <w:t xml:space="preserve">How the results help analysts make decisions</w:t>
      </w:r>
    </w:p>
    <w:p>
      <w:r>
        <w:pict>
          <v:rect style="width:0;height:1.5pt" o:hralign="center" o:hrstd="t" o:hr="t"/>
        </w:pict>
      </w:r>
    </w:p>
    <w:bookmarkEnd w:id="20"/>
    <w:bookmarkStart w:id="28" w:name="question-1-phishing-email-investigation"/>
    <w:p>
      <w:pPr>
        <w:pStyle w:val="Heading1"/>
      </w:pPr>
      <w:r>
        <w:t xml:space="preserve">Question 1 — Phishing Email Investigation</w:t>
      </w:r>
    </w:p>
    <w:bookmarkStart w:id="21" w:name="investigation-context"/>
    <w:p>
      <w:pPr>
        <w:pStyle w:val="Heading2"/>
      </w:pPr>
      <w:r>
        <w:t xml:space="preserve">Investigation Context</w:t>
      </w:r>
    </w:p>
    <w:p>
      <w:pPr>
        <w:pStyle w:val="FirstParagraph"/>
      </w:pPr>
      <w:r>
        <w:t xml:space="preserve">A user received an email claiming their Microsoft 365 password will expire immediately. The sender domain and URL are suspicious and are attempting to imitate Microsoft services.</w:t>
      </w:r>
    </w:p>
    <w:p>
      <w:pPr>
        <w:pStyle w:val="BodyText"/>
      </w:pPr>
      <w:r>
        <w:t xml:space="preserve">Indicators suggesting phishing:</w:t>
      </w:r>
    </w:p>
    <w:p>
      <w:pPr>
        <w:pStyle w:val="Compact"/>
        <w:numPr>
          <w:ilvl w:val="0"/>
          <w:numId w:val="1002"/>
        </w:numPr>
      </w:pPr>
      <w:r>
        <w:t xml:space="preserve">Non-Microsoft sender domain</w:t>
      </w:r>
    </w:p>
    <w:p>
      <w:pPr>
        <w:pStyle w:val="Compact"/>
        <w:numPr>
          <w:ilvl w:val="0"/>
          <w:numId w:val="1002"/>
        </w:numPr>
      </w:pPr>
      <w:r>
        <w:t xml:space="preserve">Fake Microsoft login URL</w:t>
      </w:r>
    </w:p>
    <w:p>
      <w:pPr>
        <w:pStyle w:val="Compact"/>
        <w:numPr>
          <w:ilvl w:val="0"/>
          <w:numId w:val="1002"/>
        </w:numPr>
      </w:pPr>
      <w:r>
        <w:t xml:space="preserve">HTML attachment</w:t>
      </w:r>
    </w:p>
    <w:p>
      <w:pPr>
        <w:pStyle w:val="Compact"/>
        <w:numPr>
          <w:ilvl w:val="0"/>
          <w:numId w:val="1002"/>
        </w:numPr>
      </w:pPr>
      <w:r>
        <w:t xml:space="preserve">Urgent password reset request</w:t>
      </w:r>
    </w:p>
    <w:p>
      <w:pPr>
        <w:pStyle w:val="Compact"/>
        <w:numPr>
          <w:ilvl w:val="0"/>
          <w:numId w:val="1002"/>
        </w:numPr>
      </w:pPr>
      <w:r>
        <w:t xml:space="preserve">Credential collection attempt</w:t>
      </w:r>
    </w:p>
    <w:p>
      <w:pPr>
        <w:pStyle w:val="FirstParagraph"/>
      </w:pPr>
      <w:r>
        <w:t xml:space="preserve">The security analyst needs to:</w:t>
      </w:r>
    </w:p>
    <w:p>
      <w:pPr>
        <w:pStyle w:val="Compact"/>
        <w:numPr>
          <w:ilvl w:val="0"/>
          <w:numId w:val="1003"/>
        </w:numPr>
      </w:pPr>
      <w:r>
        <w:t xml:space="preserve">Identify whether similar emails were delivered</w:t>
      </w:r>
    </w:p>
    <w:p>
      <w:pPr>
        <w:pStyle w:val="Compact"/>
        <w:numPr>
          <w:ilvl w:val="0"/>
          <w:numId w:val="1003"/>
        </w:numPr>
      </w:pPr>
      <w:r>
        <w:t xml:space="preserve">Determine how many users received the message</w:t>
      </w:r>
    </w:p>
    <w:p>
      <w:pPr>
        <w:pStyle w:val="Compact"/>
        <w:numPr>
          <w:ilvl w:val="0"/>
          <w:numId w:val="1003"/>
        </w:numPr>
      </w:pPr>
      <w:r>
        <w:t xml:space="preserve">Review sender infrastructure and URLs</w:t>
      </w:r>
    </w:p>
    <w:p>
      <w:pPr>
        <w:pStyle w:val="Compact"/>
        <w:numPr>
          <w:ilvl w:val="0"/>
          <w:numId w:val="1003"/>
        </w:numPr>
      </w:pPr>
      <w:r>
        <w:t xml:space="preserve">Confirm phishing activity</w:t>
      </w:r>
    </w:p>
    <w:p>
      <w:r>
        <w:pict>
          <v:rect style="width:0;height:1.5pt" o:hralign="center" o:hrstd="t" o:hr="t"/>
        </w:pict>
      </w:r>
    </w:p>
    <w:bookmarkEnd w:id="21"/>
    <w:bookmarkStart w:id="22" w:name="expected-spl"/>
    <w:p>
      <w:pPr>
        <w:pStyle w:val="Heading2"/>
      </w:pPr>
      <w:r>
        <w:t xml:space="preserve">Expected SPL</w:t>
      </w:r>
    </w:p>
    <w:p>
      <w:pPr>
        <w:pStyle w:val="SourceCode"/>
      </w:pPr>
      <w:r>
        <w:rPr>
          <w:rStyle w:val="VerbatimChar"/>
        </w:rPr>
        <w:t xml:space="preserve">index=email subject="*password expires*"</w:t>
      </w:r>
      <w:r>
        <w:br/>
      </w:r>
      <w:r>
        <w:rPr>
          <w:rStyle w:val="VerbatimChar"/>
        </w:rPr>
        <w:t xml:space="preserve">| stats values(recipient) as recipients count by sender subject url</w:t>
      </w:r>
    </w:p>
    <w:p>
      <w:r>
        <w:pict>
          <v:rect style="width:0;height:1.5pt" o:hralign="center" o:hrstd="t" o:hr="t"/>
        </w:pict>
      </w:r>
    </w:p>
    <w:bookmarkEnd w:id="22"/>
    <w:bookmarkStart w:id="26" w:name="spl-logic-breakdown"/>
    <w:p>
      <w:pPr>
        <w:pStyle w:val="Heading2"/>
      </w:pPr>
      <w:r>
        <w:t xml:space="preserve">SPL Logic Breakdown</w:t>
      </w:r>
    </w:p>
    <w:bookmarkStart w:id="23" w:name="indexemail"/>
    <w:p>
      <w:pPr>
        <w:pStyle w:val="Heading3"/>
      </w:pPr>
      <w:r>
        <w:rPr>
          <w:rStyle w:val="VerbatimChar"/>
        </w:rPr>
        <w:t xml:space="preserve">index=email</w:t>
      </w:r>
    </w:p>
    <w:p>
      <w:pPr>
        <w:pStyle w:val="FirstParagraph"/>
      </w:pPr>
      <w:r>
        <w:t xml:space="preserve">Searches the email security logs.</w:t>
      </w:r>
    </w:p>
    <w:p>
      <w:pPr>
        <w:pStyle w:val="BodyText"/>
      </w:pPr>
      <w:r>
        <w:t xml:space="preserve">This tells Splunk to pull events from the email index where email delivery information is stored.</w:t>
      </w:r>
    </w:p>
    <w:p>
      <w:r>
        <w:pict>
          <v:rect style="width:0;height:1.5pt" o:hralign="center" o:hrstd="t" o:hr="t"/>
        </w:pict>
      </w:r>
    </w:p>
    <w:bookmarkEnd w:id="23"/>
    <w:bookmarkStart w:id="24" w:name="subjectpassword-expires"/>
    <w:p>
      <w:pPr>
        <w:pStyle w:val="Heading3"/>
      </w:pPr>
      <w:r>
        <w:rPr>
          <w:rStyle w:val="VerbatimChar"/>
        </w:rPr>
        <w:t xml:space="preserve">subject="*password expires*"</w:t>
      </w:r>
    </w:p>
    <w:p>
      <w:pPr>
        <w:pStyle w:val="FirstParagraph"/>
      </w:pPr>
      <w:r>
        <w:t xml:space="preserve">Filters emails containing the phrase</w:t>
      </w:r>
      <w:r>
        <w:t xml:space="preserve"> </w:t>
      </w:r>
      <w:r>
        <w:t xml:space="preserve">“password expires”</w:t>
      </w:r>
      <w:r>
        <w:t xml:space="preserve">.</w:t>
      </w:r>
    </w:p>
    <w:p>
      <w:pPr>
        <w:pStyle w:val="BodyText"/>
      </w:pPr>
      <w:r>
        <w:t xml:space="preserve">The wildcard (</w:t>
      </w:r>
      <w:r>
        <w:rPr>
          <w:rStyle w:val="VerbatimChar"/>
        </w:rPr>
        <w:t xml:space="preserve">*</w:t>
      </w:r>
      <w:r>
        <w:t xml:space="preserve">) allows partial matching.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4"/>
        </w:numPr>
      </w:pPr>
      <w:r>
        <w:t xml:space="preserve">Find phishing emails using password expiration themes</w:t>
      </w:r>
    </w:p>
    <w:p>
      <w:pPr>
        <w:pStyle w:val="Compact"/>
        <w:numPr>
          <w:ilvl w:val="0"/>
          <w:numId w:val="1004"/>
        </w:numPr>
      </w:pPr>
      <w:r>
        <w:t xml:space="preserve">Reduce noise from unrelated emails</w:t>
      </w:r>
    </w:p>
    <w:p>
      <w:r>
        <w:pict>
          <v:rect style="width:0;height:1.5pt" o:hralign="center" o:hrstd="t" o:hr="t"/>
        </w:pict>
      </w:r>
    </w:p>
    <w:bookmarkEnd w:id="24"/>
    <w:bookmarkStart w:id="25" w:name="X2ef513dfdfe0009ea86c3026e81d42a87cc6af4"/>
    <w:p>
      <w:pPr>
        <w:pStyle w:val="Heading3"/>
      </w:pPr>
      <w:r>
        <w:rPr>
          <w:rStyle w:val="VerbatimChar"/>
        </w:rPr>
        <w:t xml:space="preserve">stats values(recipient) as recipients count by sender subject url</w:t>
      </w:r>
    </w:p>
    <w:p>
      <w:pPr>
        <w:pStyle w:val="FirstParagraph"/>
      </w:pPr>
      <w:r>
        <w:t xml:space="preserve">Aggregates and summarizes matching events.</w:t>
      </w:r>
    </w:p>
    <w:p>
      <w:pPr>
        <w:pStyle w:val="BodyText"/>
      </w:pPr>
      <w:r>
        <w:t xml:space="preserve">What each part does: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values(recipient)</w:t>
            </w:r>
          </w:p>
        </w:tc>
        <w:tc>
          <w:tcPr/>
          <w:p>
            <w:pPr>
              <w:pStyle w:val="Compact"/>
            </w:pPr>
            <w:r>
              <w:t xml:space="preserve">Lists all users who received the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 recipients</w:t>
            </w:r>
          </w:p>
        </w:tc>
        <w:tc>
          <w:tcPr/>
          <w:p>
            <w:pPr>
              <w:pStyle w:val="Compact"/>
            </w:pPr>
            <w:r>
              <w:t xml:space="preserve">Renames the output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Counts total matching emails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 sender subject url</w:t>
            </w:r>
          </w:p>
        </w:tc>
        <w:tc>
          <w:tcPr/>
          <w:p>
            <w:pPr>
              <w:pStyle w:val="Compact"/>
            </w:pPr>
            <w:r>
              <w:t xml:space="preserve">Groups results by sender, subject, and phishing URL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why-this-query-matters"/>
    <w:p>
      <w:pPr>
        <w:pStyle w:val="Heading2"/>
      </w:pPr>
      <w:r>
        <w:t xml:space="preserve">Why This Query Matters</w:t>
      </w:r>
    </w:p>
    <w:p>
      <w:pPr>
        <w:pStyle w:val="FirstParagraph"/>
      </w:pPr>
      <w:r>
        <w:t xml:space="preserve">This query helps analysts:</w:t>
      </w:r>
    </w:p>
    <w:p>
      <w:pPr>
        <w:pStyle w:val="Compact"/>
        <w:numPr>
          <w:ilvl w:val="0"/>
          <w:numId w:val="1005"/>
        </w:numPr>
      </w:pPr>
      <w:r>
        <w:t xml:space="preserve">Identify phishing campaigns</w:t>
      </w:r>
    </w:p>
    <w:p>
      <w:pPr>
        <w:pStyle w:val="Compact"/>
        <w:numPr>
          <w:ilvl w:val="0"/>
          <w:numId w:val="1005"/>
        </w:numPr>
      </w:pPr>
      <w:r>
        <w:t xml:space="preserve">Measure email spread</w:t>
      </w:r>
    </w:p>
    <w:p>
      <w:pPr>
        <w:pStyle w:val="Compact"/>
        <w:numPr>
          <w:ilvl w:val="0"/>
          <w:numId w:val="1005"/>
        </w:numPr>
      </w:pPr>
      <w:r>
        <w:t xml:space="preserve">Find impacted users</w:t>
      </w:r>
    </w:p>
    <w:p>
      <w:pPr>
        <w:pStyle w:val="Compact"/>
        <w:numPr>
          <w:ilvl w:val="0"/>
          <w:numId w:val="1005"/>
        </w:numPr>
      </w:pPr>
      <w:r>
        <w:t xml:space="preserve">Extract malicious URLs</w:t>
      </w:r>
    </w:p>
    <w:p>
      <w:pPr>
        <w:pStyle w:val="Compact"/>
        <w:numPr>
          <w:ilvl w:val="0"/>
          <w:numId w:val="1005"/>
        </w:numPr>
      </w:pPr>
      <w:r>
        <w:t xml:space="preserve">Support containment actions</w:t>
      </w:r>
    </w:p>
    <w:p>
      <w:pPr>
        <w:pStyle w:val="FirstParagraph"/>
      </w:pPr>
      <w:r>
        <w:t xml:space="preserve">Example analyst actions after results:</w:t>
      </w:r>
    </w:p>
    <w:p>
      <w:pPr>
        <w:pStyle w:val="Compact"/>
        <w:numPr>
          <w:ilvl w:val="0"/>
          <w:numId w:val="1006"/>
        </w:numPr>
      </w:pPr>
      <w:r>
        <w:t xml:space="preserve">Block sender domain</w:t>
      </w:r>
    </w:p>
    <w:p>
      <w:pPr>
        <w:pStyle w:val="Compact"/>
        <w:numPr>
          <w:ilvl w:val="0"/>
          <w:numId w:val="1006"/>
        </w:numPr>
      </w:pPr>
      <w:r>
        <w:t xml:space="preserve">Block URL at proxy/firewall</w:t>
      </w:r>
    </w:p>
    <w:p>
      <w:pPr>
        <w:pStyle w:val="Compact"/>
        <w:numPr>
          <w:ilvl w:val="0"/>
          <w:numId w:val="1006"/>
        </w:numPr>
      </w:pPr>
      <w:r>
        <w:t xml:space="preserve">Reset impacted credentials</w:t>
      </w:r>
    </w:p>
    <w:p>
      <w:pPr>
        <w:pStyle w:val="Compact"/>
        <w:numPr>
          <w:ilvl w:val="0"/>
          <w:numId w:val="1006"/>
        </w:numPr>
      </w:pPr>
      <w:r>
        <w:t xml:space="preserve">Notify affected users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X8abc200e1eb35817313ec65c0e1c8e2c1112d8b"/>
    <w:p>
      <w:pPr>
        <w:pStyle w:val="Heading1"/>
      </w:pPr>
      <w:r>
        <w:t xml:space="preserve">Question 2 — Password Spraying Investigation</w:t>
      </w:r>
    </w:p>
    <w:bookmarkStart w:id="29" w:name="investigation-context-1"/>
    <w:p>
      <w:pPr>
        <w:pStyle w:val="Heading2"/>
      </w:pPr>
      <w:r>
        <w:t xml:space="preserve">Investigation Context</w:t>
      </w:r>
    </w:p>
    <w:p>
      <w:pPr>
        <w:pStyle w:val="FirstParagraph"/>
      </w:pPr>
      <w:r>
        <w:t xml:space="preserve">Multiple failed login attempts were detected from one external IP against many users.</w:t>
      </w:r>
    </w:p>
    <w:p>
      <w:pPr>
        <w:pStyle w:val="BodyText"/>
      </w:pPr>
      <w:r>
        <w:t xml:space="preserve">This pattern matches a password spraying attack.</w:t>
      </w:r>
    </w:p>
    <w:p>
      <w:pPr>
        <w:pStyle w:val="BodyText"/>
      </w:pPr>
      <w:r>
        <w:t xml:space="preserve">Unlike brute force attacks that target one account repeatedly, password spraying attempts:</w:t>
      </w:r>
    </w:p>
    <w:p>
      <w:pPr>
        <w:pStyle w:val="Compact"/>
        <w:numPr>
          <w:ilvl w:val="0"/>
          <w:numId w:val="1007"/>
        </w:numPr>
      </w:pPr>
      <w:r>
        <w:t xml:space="preserve">One or few passwords</w:t>
      </w:r>
    </w:p>
    <w:p>
      <w:pPr>
        <w:pStyle w:val="Compact"/>
        <w:numPr>
          <w:ilvl w:val="0"/>
          <w:numId w:val="1007"/>
        </w:numPr>
      </w:pPr>
      <w:r>
        <w:t xml:space="preserve">Against many users</w:t>
      </w:r>
    </w:p>
    <w:p>
      <w:pPr>
        <w:pStyle w:val="Compact"/>
        <w:numPr>
          <w:ilvl w:val="0"/>
          <w:numId w:val="1007"/>
        </w:numPr>
      </w:pPr>
      <w:r>
        <w:t xml:space="preserve">To avoid account lockouts</w:t>
      </w:r>
    </w:p>
    <w:p>
      <w:pPr>
        <w:pStyle w:val="FirstParagraph"/>
      </w:pPr>
      <w:r>
        <w:t xml:space="preserve">The analyst must determine:</w:t>
      </w:r>
    </w:p>
    <w:p>
      <w:pPr>
        <w:pStyle w:val="Compact"/>
        <w:numPr>
          <w:ilvl w:val="0"/>
          <w:numId w:val="1008"/>
        </w:numPr>
      </w:pPr>
      <w:r>
        <w:t xml:space="preserve">How many users were targeted</w:t>
      </w:r>
    </w:p>
    <w:p>
      <w:pPr>
        <w:pStyle w:val="Compact"/>
        <w:numPr>
          <w:ilvl w:val="0"/>
          <w:numId w:val="1008"/>
        </w:numPr>
      </w:pPr>
      <w:r>
        <w:t xml:space="preserve">Whether the activity exceeded normal thresholds</w:t>
      </w:r>
    </w:p>
    <w:p>
      <w:pPr>
        <w:pStyle w:val="Compact"/>
        <w:numPr>
          <w:ilvl w:val="0"/>
          <w:numId w:val="1008"/>
        </w:numPr>
      </w:pPr>
      <w:r>
        <w:t xml:space="preserve">Whether any successful authentication occurred</w:t>
      </w:r>
    </w:p>
    <w:p>
      <w:r>
        <w:pict>
          <v:rect style="width:0;height:1.5pt" o:hralign="center" o:hrstd="t" o:hr="t"/>
        </w:pict>
      </w:r>
    </w:p>
    <w:bookmarkEnd w:id="29"/>
    <w:bookmarkStart w:id="30" w:name="expected-spl-1"/>
    <w:p>
      <w:pPr>
        <w:pStyle w:val="Heading2"/>
      </w:pPr>
      <w:r>
        <w:t xml:space="preserve">Expected SPL</w:t>
      </w:r>
    </w:p>
    <w:p>
      <w:pPr>
        <w:pStyle w:val="SourceCode"/>
      </w:pPr>
      <w:r>
        <w:rPr>
          <w:rStyle w:val="VerbatimChar"/>
        </w:rPr>
        <w:t xml:space="preserve">index=auth action=failure</w:t>
      </w:r>
      <w:r>
        <w:br/>
      </w:r>
      <w:r>
        <w:rPr>
          <w:rStyle w:val="VerbatimChar"/>
        </w:rPr>
        <w:t xml:space="preserve">| stats count dc(user) as targeted_users by src_ip</w:t>
      </w:r>
      <w:r>
        <w:br/>
      </w:r>
      <w:r>
        <w:rPr>
          <w:rStyle w:val="VerbatimChar"/>
        </w:rPr>
        <w:t xml:space="preserve">| where count &gt; 100 AND targeted_users &gt; 10</w:t>
      </w:r>
    </w:p>
    <w:p>
      <w:r>
        <w:pict>
          <v:rect style="width:0;height:1.5pt" o:hralign="center" o:hrstd="t" o:hr="t"/>
        </w:pict>
      </w:r>
    </w:p>
    <w:bookmarkEnd w:id="30"/>
    <w:bookmarkStart w:id="35" w:name="spl-logic-breakdown-1"/>
    <w:p>
      <w:pPr>
        <w:pStyle w:val="Heading2"/>
      </w:pPr>
      <w:r>
        <w:t xml:space="preserve">SPL Logic Breakdown</w:t>
      </w:r>
    </w:p>
    <w:bookmarkStart w:id="31" w:name="indexauth"/>
    <w:p>
      <w:pPr>
        <w:pStyle w:val="Heading3"/>
      </w:pPr>
      <w:r>
        <w:rPr>
          <w:rStyle w:val="VerbatimChar"/>
        </w:rPr>
        <w:t xml:space="preserve">index=auth</w:t>
      </w:r>
    </w:p>
    <w:p>
      <w:pPr>
        <w:pStyle w:val="FirstParagraph"/>
      </w:pPr>
      <w:r>
        <w:t xml:space="preserve">Searches authentication logs.</w:t>
      </w:r>
    </w:p>
    <w:p>
      <w:pPr>
        <w:pStyle w:val="BodyText"/>
      </w:pPr>
      <w:r>
        <w:t xml:space="preserve">These logs may come from:</w:t>
      </w:r>
    </w:p>
    <w:p>
      <w:pPr>
        <w:pStyle w:val="Compact"/>
        <w:numPr>
          <w:ilvl w:val="0"/>
          <w:numId w:val="1009"/>
        </w:numPr>
      </w:pPr>
      <w:r>
        <w:t xml:space="preserve">Active Directory</w:t>
      </w:r>
    </w:p>
    <w:p>
      <w:pPr>
        <w:pStyle w:val="Compact"/>
        <w:numPr>
          <w:ilvl w:val="0"/>
          <w:numId w:val="1009"/>
        </w:numPr>
      </w:pPr>
      <w:r>
        <w:t xml:space="preserve">VPN</w:t>
      </w:r>
    </w:p>
    <w:p>
      <w:pPr>
        <w:pStyle w:val="Compact"/>
        <w:numPr>
          <w:ilvl w:val="0"/>
          <w:numId w:val="1009"/>
        </w:numPr>
      </w:pPr>
      <w:r>
        <w:t xml:space="preserve">SSO</w:t>
      </w:r>
    </w:p>
    <w:p>
      <w:pPr>
        <w:pStyle w:val="Compact"/>
        <w:numPr>
          <w:ilvl w:val="0"/>
          <w:numId w:val="1009"/>
        </w:numPr>
      </w:pPr>
      <w:r>
        <w:t xml:space="preserve">Cloud identity providers</w:t>
      </w:r>
    </w:p>
    <w:p>
      <w:r>
        <w:pict>
          <v:rect style="width:0;height:1.5pt" o:hralign="center" o:hrstd="t" o:hr="t"/>
        </w:pict>
      </w:r>
    </w:p>
    <w:bookmarkEnd w:id="31"/>
    <w:bookmarkStart w:id="32" w:name="actionfailure"/>
    <w:p>
      <w:pPr>
        <w:pStyle w:val="Heading3"/>
      </w:pPr>
      <w:r>
        <w:rPr>
          <w:rStyle w:val="VerbatimChar"/>
        </w:rPr>
        <w:t xml:space="preserve">action=failure</w:t>
      </w:r>
    </w:p>
    <w:p>
      <w:pPr>
        <w:pStyle w:val="FirstParagraph"/>
      </w:pPr>
      <w:r>
        <w:t xml:space="preserve">Filters only failed login events.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10"/>
        </w:numPr>
      </w:pPr>
      <w:r>
        <w:t xml:space="preserve">Focus on unsuccessful authentication attempts</w:t>
      </w:r>
    </w:p>
    <w:p>
      <w:pPr>
        <w:pStyle w:val="Compact"/>
        <w:numPr>
          <w:ilvl w:val="0"/>
          <w:numId w:val="1010"/>
        </w:numPr>
      </w:pPr>
      <w:r>
        <w:t xml:space="preserve">Remove successful login noise</w:t>
      </w:r>
    </w:p>
    <w:p>
      <w:r>
        <w:pict>
          <v:rect style="width:0;height:1.5pt" o:hralign="center" o:hrstd="t" o:hr="t"/>
        </w:pict>
      </w:r>
    </w:p>
    <w:bookmarkEnd w:id="32"/>
    <w:bookmarkStart w:id="33" w:name="X3451e13f0fbae4643293498104a4ac951fbe151"/>
    <w:p>
      <w:pPr>
        <w:pStyle w:val="Heading3"/>
      </w:pPr>
      <w:r>
        <w:rPr>
          <w:rStyle w:val="VerbatimChar"/>
        </w:rPr>
        <w:t xml:space="preserve">stats count dc(user) as targeted_users by src_ip</w:t>
      </w:r>
    </w:p>
    <w:p>
      <w:pPr>
        <w:pStyle w:val="FirstParagraph"/>
      </w:pPr>
      <w:r>
        <w:t xml:space="preserve">Creates statistical summaries grouped by source IP.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Total failed attempts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dc(user)</w:t>
            </w:r>
          </w:p>
        </w:tc>
        <w:tc>
          <w:tcPr/>
          <w:p>
            <w:pPr>
              <w:pStyle w:val="Compact"/>
            </w:pPr>
            <w:r>
              <w:t xml:space="preserve">Distinct count of users targeted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 targeted_users</w:t>
            </w:r>
          </w:p>
        </w:tc>
        <w:tc>
          <w:tcPr/>
          <w:p>
            <w:pPr>
              <w:pStyle w:val="Compact"/>
            </w:pPr>
            <w:r>
              <w:t xml:space="preserve">Renames the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 src_ip</w:t>
            </w:r>
          </w:p>
        </w:tc>
        <w:tc>
          <w:tcPr/>
          <w:p>
            <w:pPr>
              <w:pStyle w:val="Compact"/>
            </w:pPr>
            <w:r>
              <w:t xml:space="preserve">Groups activity per attacking 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where-count-100-and-targeted_users-10"/>
    <w:p>
      <w:pPr>
        <w:pStyle w:val="Heading3"/>
      </w:pPr>
      <w:r>
        <w:rPr>
          <w:rStyle w:val="VerbatimChar"/>
        </w:rPr>
        <w:t xml:space="preserve">where count &gt; 100 AND targeted_users &gt; 10</w:t>
      </w:r>
    </w:p>
    <w:p>
      <w:pPr>
        <w:pStyle w:val="FirstParagraph"/>
      </w:pPr>
      <w:r>
        <w:t xml:space="preserve">Applies thresholds to identify suspicious behavior.</w:t>
      </w:r>
    </w:p>
    <w:p>
      <w:pPr>
        <w:pStyle w:val="BodyText"/>
      </w:pPr>
      <w:r>
        <w:t xml:space="preserve">Meaning:</w:t>
      </w:r>
    </w:p>
    <w:p>
      <w:pPr>
        <w:pStyle w:val="Compact"/>
        <w:numPr>
          <w:ilvl w:val="0"/>
          <w:numId w:val="1011"/>
        </w:numPr>
      </w:pPr>
      <w:r>
        <w:t xml:space="preserve">More than 100 failed attempts</w:t>
      </w:r>
    </w:p>
    <w:p>
      <w:pPr>
        <w:pStyle w:val="Compact"/>
        <w:numPr>
          <w:ilvl w:val="0"/>
          <w:numId w:val="1011"/>
        </w:numPr>
      </w:pPr>
      <w:r>
        <w:t xml:space="preserve">Against more than 10 unique users</w:t>
      </w:r>
    </w:p>
    <w:p>
      <w:pPr>
        <w:pStyle w:val="FirstParagraph"/>
      </w:pPr>
      <w:r>
        <w:t xml:space="preserve">This strongly indicates password spraying.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why-this-query-matters-1"/>
    <w:p>
      <w:pPr>
        <w:pStyle w:val="Heading2"/>
      </w:pPr>
      <w:r>
        <w:t xml:space="preserve">Why This Query Matters</w:t>
      </w:r>
    </w:p>
    <w:p>
      <w:pPr>
        <w:pStyle w:val="FirstParagraph"/>
      </w:pPr>
      <w:r>
        <w:t xml:space="preserve">The query helps analysts:</w:t>
      </w:r>
    </w:p>
    <w:p>
      <w:pPr>
        <w:pStyle w:val="Compact"/>
        <w:numPr>
          <w:ilvl w:val="0"/>
          <w:numId w:val="1012"/>
        </w:numPr>
      </w:pPr>
      <w:r>
        <w:t xml:space="preserve">Detect credential attacks early</w:t>
      </w:r>
    </w:p>
    <w:p>
      <w:pPr>
        <w:pStyle w:val="Compact"/>
        <w:numPr>
          <w:ilvl w:val="0"/>
          <w:numId w:val="1012"/>
        </w:numPr>
      </w:pPr>
      <w:r>
        <w:t xml:space="preserve">Identify attacking IPs</w:t>
      </w:r>
    </w:p>
    <w:p>
      <w:pPr>
        <w:pStyle w:val="Compact"/>
        <w:numPr>
          <w:ilvl w:val="0"/>
          <w:numId w:val="1012"/>
        </w:numPr>
      </w:pPr>
      <w:r>
        <w:t xml:space="preserve">Measure attack scope</w:t>
      </w:r>
    </w:p>
    <w:p>
      <w:pPr>
        <w:pStyle w:val="Compact"/>
        <w:numPr>
          <w:ilvl w:val="0"/>
          <w:numId w:val="1012"/>
        </w:numPr>
      </w:pPr>
      <w:r>
        <w:t xml:space="preserve">Trigger blocking or geo-restrictions</w:t>
      </w:r>
    </w:p>
    <w:p>
      <w:pPr>
        <w:pStyle w:val="FirstParagraph"/>
      </w:pPr>
      <w:r>
        <w:t xml:space="preserve">Potential response actions:</w:t>
      </w:r>
    </w:p>
    <w:p>
      <w:pPr>
        <w:pStyle w:val="Compact"/>
        <w:numPr>
          <w:ilvl w:val="0"/>
          <w:numId w:val="1013"/>
        </w:numPr>
      </w:pPr>
      <w:r>
        <w:t xml:space="preserve">Block source IP</w:t>
      </w:r>
    </w:p>
    <w:p>
      <w:pPr>
        <w:pStyle w:val="Compact"/>
        <w:numPr>
          <w:ilvl w:val="0"/>
          <w:numId w:val="1013"/>
        </w:numPr>
      </w:pPr>
      <w:r>
        <w:t xml:space="preserve">Force password resets</w:t>
      </w:r>
    </w:p>
    <w:p>
      <w:pPr>
        <w:pStyle w:val="Compact"/>
        <w:numPr>
          <w:ilvl w:val="0"/>
          <w:numId w:val="1013"/>
        </w:numPr>
      </w:pPr>
      <w:r>
        <w:t xml:space="preserve">Enable MFA</w:t>
      </w:r>
    </w:p>
    <w:p>
      <w:pPr>
        <w:pStyle w:val="Compact"/>
        <w:numPr>
          <w:ilvl w:val="0"/>
          <w:numId w:val="1013"/>
        </w:numPr>
      </w:pPr>
      <w:r>
        <w:t xml:space="preserve">Investigate exposed accounts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question-3-malware-attachment-delivery"/>
    <w:p>
      <w:pPr>
        <w:pStyle w:val="Heading1"/>
      </w:pPr>
      <w:r>
        <w:t xml:space="preserve">Question 3 — Malware Attachment Delivery</w:t>
      </w:r>
    </w:p>
    <w:bookmarkStart w:id="38" w:name="investigation-context-2"/>
    <w:p>
      <w:pPr>
        <w:pStyle w:val="Heading2"/>
      </w:pPr>
      <w:r>
        <w:t xml:space="preserve">Investigation Context</w:t>
      </w:r>
    </w:p>
    <w:p>
      <w:pPr>
        <w:pStyle w:val="FirstParagraph"/>
      </w:pPr>
      <w:r>
        <w:t xml:space="preserve">An external sender delivered an email with an</w:t>
      </w:r>
      <w:r>
        <w:t xml:space="preserve"> </w:t>
      </w:r>
      <w:r>
        <w:rPr>
          <w:rStyle w:val="VerbatimChar"/>
        </w:rPr>
        <w:t xml:space="preserve">.iso</w:t>
      </w:r>
      <w:r>
        <w:t xml:space="preserve"> </w:t>
      </w:r>
      <w:r>
        <w:t xml:space="preserve">attachment.</w:t>
      </w:r>
    </w:p>
    <w:p>
      <w:pPr>
        <w:pStyle w:val="BodyText"/>
      </w:pPr>
      <w:r>
        <w:t xml:space="preserve">ISO attachments are commonly abused because:</w:t>
      </w:r>
    </w:p>
    <w:p>
      <w:pPr>
        <w:pStyle w:val="Compact"/>
        <w:numPr>
          <w:ilvl w:val="0"/>
          <w:numId w:val="1014"/>
        </w:numPr>
      </w:pPr>
      <w:r>
        <w:t xml:space="preserve">They can bypass email filtering</w:t>
      </w:r>
    </w:p>
    <w:p>
      <w:pPr>
        <w:pStyle w:val="Compact"/>
        <w:numPr>
          <w:ilvl w:val="0"/>
          <w:numId w:val="1014"/>
        </w:numPr>
      </w:pPr>
      <w:r>
        <w:t xml:space="preserve">Users may mount them locally</w:t>
      </w:r>
    </w:p>
    <w:p>
      <w:pPr>
        <w:pStyle w:val="Compact"/>
        <w:numPr>
          <w:ilvl w:val="0"/>
          <w:numId w:val="1014"/>
        </w:numPr>
      </w:pPr>
      <w:r>
        <w:t xml:space="preserve">They often contain malware payloads</w:t>
      </w:r>
    </w:p>
    <w:p>
      <w:pPr>
        <w:pStyle w:val="FirstParagraph"/>
      </w:pPr>
      <w:r>
        <w:t xml:space="preserve">The analyst needs to:</w:t>
      </w:r>
    </w:p>
    <w:p>
      <w:pPr>
        <w:pStyle w:val="Compact"/>
        <w:numPr>
          <w:ilvl w:val="0"/>
          <w:numId w:val="1015"/>
        </w:numPr>
      </w:pPr>
      <w:r>
        <w:t xml:space="preserve">Find all ISO attachment deliveries</w:t>
      </w:r>
    </w:p>
    <w:p>
      <w:pPr>
        <w:pStyle w:val="Compact"/>
        <w:numPr>
          <w:ilvl w:val="0"/>
          <w:numId w:val="1015"/>
        </w:numPr>
      </w:pPr>
      <w:r>
        <w:t xml:space="preserve">Identify recipients</w:t>
      </w:r>
    </w:p>
    <w:p>
      <w:pPr>
        <w:pStyle w:val="Compact"/>
        <w:numPr>
          <w:ilvl w:val="0"/>
          <w:numId w:val="1015"/>
        </w:numPr>
      </w:pPr>
      <w:r>
        <w:t xml:space="preserve">Review sender patterns</w:t>
      </w:r>
    </w:p>
    <w:p>
      <w:pPr>
        <w:pStyle w:val="Compact"/>
        <w:numPr>
          <w:ilvl w:val="0"/>
          <w:numId w:val="1015"/>
        </w:numPr>
      </w:pPr>
      <w:r>
        <w:t xml:space="preserve">Assess infection risk</w:t>
      </w:r>
    </w:p>
    <w:p>
      <w:r>
        <w:pict>
          <v:rect style="width:0;height:1.5pt" o:hralign="center" o:hrstd="t" o:hr="t"/>
        </w:pict>
      </w:r>
    </w:p>
    <w:bookmarkEnd w:id="38"/>
    <w:bookmarkStart w:id="39" w:name="expected-spl-2"/>
    <w:p>
      <w:pPr>
        <w:pStyle w:val="Heading2"/>
      </w:pPr>
      <w:r>
        <w:t xml:space="preserve">Expected SPL</w:t>
      </w:r>
    </w:p>
    <w:p>
      <w:pPr>
        <w:pStyle w:val="SourceCode"/>
      </w:pPr>
      <w:r>
        <w:rPr>
          <w:rStyle w:val="VerbatimChar"/>
        </w:rPr>
        <w:t xml:space="preserve">index=email attachment="*.iso"</w:t>
      </w:r>
      <w:r>
        <w:br/>
      </w:r>
      <w:r>
        <w:rPr>
          <w:rStyle w:val="VerbatimChar"/>
        </w:rPr>
        <w:t xml:space="preserve">| stats count by sender recipient subject attachment</w:t>
      </w:r>
    </w:p>
    <w:p>
      <w:r>
        <w:pict>
          <v:rect style="width:0;height:1.5pt" o:hralign="center" o:hrstd="t" o:hr="t"/>
        </w:pict>
      </w:r>
    </w:p>
    <w:bookmarkEnd w:id="39"/>
    <w:bookmarkStart w:id="43" w:name="spl-logic-breakdown-2"/>
    <w:p>
      <w:pPr>
        <w:pStyle w:val="Heading2"/>
      </w:pPr>
      <w:r>
        <w:t xml:space="preserve">SPL Logic Breakdown</w:t>
      </w:r>
    </w:p>
    <w:bookmarkStart w:id="40" w:name="indexemail-1"/>
    <w:p>
      <w:pPr>
        <w:pStyle w:val="Heading3"/>
      </w:pPr>
      <w:r>
        <w:rPr>
          <w:rStyle w:val="VerbatimChar"/>
        </w:rPr>
        <w:t xml:space="preserve">index=email</w:t>
      </w:r>
    </w:p>
    <w:p>
      <w:pPr>
        <w:pStyle w:val="FirstParagraph"/>
      </w:pPr>
      <w:r>
        <w:t xml:space="preserve">Searches email logs.</w:t>
      </w:r>
    </w:p>
    <w:p>
      <w:r>
        <w:pict>
          <v:rect style="width:0;height:1.5pt" o:hralign="center" o:hrstd="t" o:hr="t"/>
        </w:pict>
      </w:r>
    </w:p>
    <w:bookmarkEnd w:id="40"/>
    <w:bookmarkStart w:id="41" w:name="attachment.iso"/>
    <w:p>
      <w:pPr>
        <w:pStyle w:val="Heading3"/>
      </w:pPr>
      <w:r>
        <w:rPr>
          <w:rStyle w:val="VerbatimChar"/>
        </w:rPr>
        <w:t xml:space="preserve">attachment="*.iso"</w:t>
      </w:r>
    </w:p>
    <w:p>
      <w:pPr>
        <w:pStyle w:val="FirstParagraph"/>
      </w:pPr>
      <w:r>
        <w:t xml:space="preserve">Filters emails containing ISO attachments.</w:t>
      </w:r>
    </w:p>
    <w:p>
      <w:pPr>
        <w:pStyle w:val="BodyText"/>
      </w:pPr>
      <w:r>
        <w:t xml:space="preserve">The wildcard identifies any filename ending with</w:t>
      </w:r>
      <w:r>
        <w:t xml:space="preserve"> </w:t>
      </w:r>
      <w:r>
        <w:rPr>
          <w:rStyle w:val="VerbatimChar"/>
        </w:rPr>
        <w:t xml:space="preserve">.iso</w:t>
      </w:r>
      <w:r>
        <w:t xml:space="preserve">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6"/>
        </w:numPr>
      </w:pPr>
      <w:r>
        <w:t xml:space="preserve">invoice.iso</w:t>
      </w:r>
    </w:p>
    <w:p>
      <w:pPr>
        <w:pStyle w:val="Compact"/>
        <w:numPr>
          <w:ilvl w:val="0"/>
          <w:numId w:val="1016"/>
        </w:numPr>
      </w:pPr>
      <w:r>
        <w:t xml:space="preserve">document.iso</w:t>
      </w:r>
    </w:p>
    <w:p>
      <w:pPr>
        <w:pStyle w:val="Compact"/>
        <w:numPr>
          <w:ilvl w:val="0"/>
          <w:numId w:val="1016"/>
        </w:numPr>
      </w:pPr>
      <w:r>
        <w:t xml:space="preserve">secure_file.iso</w:t>
      </w:r>
    </w:p>
    <w:p>
      <w:r>
        <w:pict>
          <v:rect style="width:0;height:1.5pt" o:hralign="center" o:hrstd="t" o:hr="t"/>
        </w:pict>
      </w:r>
    </w:p>
    <w:bookmarkEnd w:id="41"/>
    <w:bookmarkStart w:id="42" w:name="X2f7b00a1fe16724fa2d0d2fdcd43b2737268bdf"/>
    <w:p>
      <w:pPr>
        <w:pStyle w:val="Heading3"/>
      </w:pPr>
      <w:r>
        <w:rPr>
          <w:rStyle w:val="VerbatimChar"/>
        </w:rPr>
        <w:t xml:space="preserve">stats count by sender recipient subject attachment</w:t>
      </w:r>
    </w:p>
    <w:p>
      <w:pPr>
        <w:pStyle w:val="FirstParagraph"/>
      </w:pPr>
      <w:r>
        <w:t xml:space="preserve">Summarizes malicious email delivery information.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Total matching emails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sender</w:t>
            </w:r>
          </w:p>
        </w:tc>
        <w:tc>
          <w:tcPr/>
          <w:p>
            <w:pPr>
              <w:pStyle w:val="Compact"/>
            </w:pPr>
            <w:r>
              <w:t xml:space="preserve">Identifies malicious sender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Shows targeted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Displays phishing 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attachment</w:t>
            </w:r>
          </w:p>
        </w:tc>
        <w:tc>
          <w:tcPr/>
          <w:p>
            <w:pPr>
              <w:pStyle w:val="Compact"/>
            </w:pPr>
            <w:r>
              <w:t xml:space="preserve">Shows attachment filename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why-this-query-matters-2"/>
    <w:p>
      <w:pPr>
        <w:pStyle w:val="Heading2"/>
      </w:pPr>
      <w:r>
        <w:t xml:space="preserve">Why This Query Matters</w:t>
      </w:r>
    </w:p>
    <w:p>
      <w:pPr>
        <w:pStyle w:val="FirstParagraph"/>
      </w:pPr>
      <w:r>
        <w:t xml:space="preserve">This query helps analysts:</w:t>
      </w:r>
    </w:p>
    <w:p>
      <w:pPr>
        <w:pStyle w:val="Compact"/>
        <w:numPr>
          <w:ilvl w:val="0"/>
          <w:numId w:val="1017"/>
        </w:numPr>
      </w:pPr>
      <w:r>
        <w:t xml:space="preserve">Identify malware campaigns</w:t>
      </w:r>
    </w:p>
    <w:p>
      <w:pPr>
        <w:pStyle w:val="Compact"/>
        <w:numPr>
          <w:ilvl w:val="0"/>
          <w:numId w:val="1017"/>
        </w:numPr>
      </w:pPr>
      <w:r>
        <w:t xml:space="preserve">Track suspicious attachments</w:t>
      </w:r>
    </w:p>
    <w:p>
      <w:pPr>
        <w:pStyle w:val="Compact"/>
        <w:numPr>
          <w:ilvl w:val="0"/>
          <w:numId w:val="1017"/>
        </w:numPr>
      </w:pPr>
      <w:r>
        <w:t xml:space="preserve">Determine infection exposure</w:t>
      </w:r>
    </w:p>
    <w:p>
      <w:pPr>
        <w:pStyle w:val="Compact"/>
        <w:numPr>
          <w:ilvl w:val="0"/>
          <w:numId w:val="1017"/>
        </w:numPr>
      </w:pPr>
      <w:r>
        <w:t xml:space="preserve">Support email quarantine actions</w:t>
      </w:r>
    </w:p>
    <w:p>
      <w:pPr>
        <w:pStyle w:val="FirstParagraph"/>
      </w:pPr>
      <w:r>
        <w:t xml:space="preserve">Potential actions:</w:t>
      </w:r>
    </w:p>
    <w:p>
      <w:pPr>
        <w:pStyle w:val="Compact"/>
        <w:numPr>
          <w:ilvl w:val="0"/>
          <w:numId w:val="1018"/>
        </w:numPr>
      </w:pPr>
      <w:r>
        <w:t xml:space="preserve">Remove emails from mailboxes</w:t>
      </w:r>
    </w:p>
    <w:p>
      <w:pPr>
        <w:pStyle w:val="Compact"/>
        <w:numPr>
          <w:ilvl w:val="0"/>
          <w:numId w:val="1018"/>
        </w:numPr>
      </w:pPr>
      <w:r>
        <w:t xml:space="preserve">Block sender domains</w:t>
      </w:r>
    </w:p>
    <w:p>
      <w:pPr>
        <w:pStyle w:val="Compact"/>
        <w:numPr>
          <w:ilvl w:val="0"/>
          <w:numId w:val="1018"/>
        </w:numPr>
      </w:pPr>
      <w:r>
        <w:t xml:space="preserve">Scan endpoints for execution</w:t>
      </w:r>
    </w:p>
    <w:p>
      <w:pPr>
        <w:pStyle w:val="Compact"/>
        <w:numPr>
          <w:ilvl w:val="0"/>
          <w:numId w:val="1018"/>
        </w:numPr>
      </w:pPr>
      <w:r>
        <w:t xml:space="preserve">Hunt for related malware hashes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8" w:name="question-4-business-email-compromise-bec"/>
    <w:p>
      <w:pPr>
        <w:pStyle w:val="Heading1"/>
      </w:pPr>
      <w:r>
        <w:t xml:space="preserve">Question 4 — Business Email Compromise (BEC)</w:t>
      </w:r>
    </w:p>
    <w:bookmarkStart w:id="46" w:name="investigation-context-3"/>
    <w:p>
      <w:pPr>
        <w:pStyle w:val="Heading2"/>
      </w:pPr>
      <w:r>
        <w:t xml:space="preserve">Investigation Context</w:t>
      </w:r>
    </w:p>
    <w:p>
      <w:pPr>
        <w:pStyle w:val="FirstParagraph"/>
      </w:pPr>
      <w:r>
        <w:t xml:space="preserve">An attacker impersonates a company executive and requests an urgent financial transfer.</w:t>
      </w:r>
    </w:p>
    <w:p>
      <w:pPr>
        <w:pStyle w:val="BodyText"/>
      </w:pPr>
      <w:r>
        <w:t xml:space="preserve">This is a classic BEC attack involving:</w:t>
      </w:r>
    </w:p>
    <w:p>
      <w:pPr>
        <w:pStyle w:val="Compact"/>
        <w:numPr>
          <w:ilvl w:val="0"/>
          <w:numId w:val="1019"/>
        </w:numPr>
      </w:pPr>
      <w:r>
        <w:t xml:space="preserve">Executive impersonation</w:t>
      </w:r>
    </w:p>
    <w:p>
      <w:pPr>
        <w:pStyle w:val="Compact"/>
        <w:numPr>
          <w:ilvl w:val="0"/>
          <w:numId w:val="1019"/>
        </w:numPr>
      </w:pPr>
      <w:r>
        <w:t xml:space="preserve">Urgency</w:t>
      </w:r>
    </w:p>
    <w:p>
      <w:pPr>
        <w:pStyle w:val="Compact"/>
        <w:numPr>
          <w:ilvl w:val="0"/>
          <w:numId w:val="1019"/>
        </w:numPr>
      </w:pPr>
      <w:r>
        <w:t xml:space="preserve">Financial fraud</w:t>
      </w:r>
    </w:p>
    <w:p>
      <w:pPr>
        <w:pStyle w:val="Compact"/>
        <w:numPr>
          <w:ilvl w:val="0"/>
          <w:numId w:val="1019"/>
        </w:numPr>
      </w:pPr>
      <w:r>
        <w:t xml:space="preserve">Social engineering</w:t>
      </w:r>
    </w:p>
    <w:p>
      <w:pPr>
        <w:pStyle w:val="FirstParagraph"/>
      </w:pPr>
      <w:r>
        <w:t xml:space="preserve">The sender uses a lookalike domain rather than the real corporate domain.</w:t>
      </w:r>
    </w:p>
    <w:p>
      <w:pPr>
        <w:pStyle w:val="BodyText"/>
      </w:pPr>
      <w:r>
        <w:t xml:space="preserve">The analyst needs to:</w:t>
      </w:r>
    </w:p>
    <w:p>
      <w:pPr>
        <w:pStyle w:val="Compact"/>
        <w:numPr>
          <w:ilvl w:val="0"/>
          <w:numId w:val="1020"/>
        </w:numPr>
      </w:pPr>
      <w:r>
        <w:t xml:space="preserve">Identify similar impersonation emails</w:t>
      </w:r>
    </w:p>
    <w:p>
      <w:pPr>
        <w:pStyle w:val="Compact"/>
        <w:numPr>
          <w:ilvl w:val="0"/>
          <w:numId w:val="1020"/>
        </w:numPr>
      </w:pPr>
      <w:r>
        <w:t xml:space="preserve">Determine who received them</w:t>
      </w:r>
    </w:p>
    <w:p>
      <w:pPr>
        <w:pStyle w:val="Compact"/>
        <w:numPr>
          <w:ilvl w:val="0"/>
          <w:numId w:val="1020"/>
        </w:numPr>
      </w:pPr>
      <w:r>
        <w:t xml:space="preserve">Detect additional fraud attempts</w:t>
      </w:r>
    </w:p>
    <w:p>
      <w:r>
        <w:pict>
          <v:rect style="width:0;height:1.5pt" o:hralign="center" o:hrstd="t" o:hr="t"/>
        </w:pict>
      </w:r>
    </w:p>
    <w:bookmarkEnd w:id="46"/>
    <w:bookmarkStart w:id="47" w:name="expected-spl-3"/>
    <w:p>
      <w:pPr>
        <w:pStyle w:val="Heading2"/>
      </w:pPr>
      <w:r>
        <w:t xml:space="preserve">Expected SPL</w:t>
      </w:r>
    </w:p>
    <w:p>
      <w:pPr>
        <w:pStyle w:val="SourceCode"/>
      </w:pPr>
      <w:r>
        <w:rPr>
          <w:rStyle w:val="VerbatimChar"/>
        </w:rPr>
        <w:t xml:space="preserve">index=email</w:t>
      </w:r>
      <w:r>
        <w:br/>
      </w:r>
      <w:r>
        <w:rPr>
          <w:rStyle w:val="VerbatimChar"/>
        </w:rPr>
        <w:t xml:space="preserve">| search subject="*payment*" OR subject="*wire transfer*"</w:t>
      </w:r>
      <w:r>
        <w:br/>
      </w:r>
      <w:r>
        <w:rPr>
          <w:rStyle w:val="VerbatimChar"/>
        </w:rPr>
        <w:t xml:space="preserve">| stats count values(recipient) by sender display_name subject</w:t>
      </w:r>
    </w:p>
    <w:p>
      <w:r>
        <w:pict>
          <v:rect style="width:0;height:1.5pt" o:hralign="center" o:hrstd="t" o:hr="t"/>
        </w:pict>
      </w:r>
    </w:p>
    <w:bookmarkEnd w:id="47"/>
    <w:bookmarkStart w:id="51" w:name="spl-logic-breakdown-3"/>
    <w:p>
      <w:pPr>
        <w:pStyle w:val="Heading2"/>
      </w:pPr>
      <w:r>
        <w:t xml:space="preserve">SPL Logic Breakdown</w:t>
      </w:r>
    </w:p>
    <w:bookmarkStart w:id="48" w:name="indexemail-2"/>
    <w:p>
      <w:pPr>
        <w:pStyle w:val="Heading3"/>
      </w:pPr>
      <w:r>
        <w:rPr>
          <w:rStyle w:val="VerbatimChar"/>
        </w:rPr>
        <w:t xml:space="preserve">index=email</w:t>
      </w:r>
    </w:p>
    <w:p>
      <w:pPr>
        <w:pStyle w:val="FirstParagraph"/>
      </w:pPr>
      <w:r>
        <w:t xml:space="preserve">Searches email logs.</w:t>
      </w:r>
    </w:p>
    <w:p>
      <w:r>
        <w:pict>
          <v:rect style="width:0;height:1.5pt" o:hralign="center" o:hrstd="t" o:hr="t"/>
        </w:pict>
      </w:r>
    </w:p>
    <w:bookmarkEnd w:id="48"/>
    <w:bookmarkStart w:id="49" w:name="Xe3a52477c890e43efffbf50307f446a29c2d6f7"/>
    <w:p>
      <w:pPr>
        <w:pStyle w:val="Heading3"/>
      </w:pPr>
      <w:r>
        <w:rPr>
          <w:rStyle w:val="VerbatimChar"/>
        </w:rPr>
        <w:t xml:space="preserve">search subject="*payment*" OR subject="*wire transfer*"</w:t>
      </w:r>
    </w:p>
    <w:p>
      <w:pPr>
        <w:pStyle w:val="FirstParagraph"/>
      </w:pPr>
      <w:r>
        <w:t xml:space="preserve">Searches for financial fraud language.</w:t>
      </w:r>
    </w:p>
    <w:p>
      <w:pPr>
        <w:pStyle w:val="BodyText"/>
      </w:pPr>
      <w:r>
        <w:t xml:space="preserve">Common BEC keywords:</w:t>
      </w:r>
    </w:p>
    <w:p>
      <w:pPr>
        <w:pStyle w:val="Compact"/>
        <w:numPr>
          <w:ilvl w:val="0"/>
          <w:numId w:val="1021"/>
        </w:numPr>
      </w:pPr>
      <w:r>
        <w:t xml:space="preserve">Payment</w:t>
      </w:r>
    </w:p>
    <w:p>
      <w:pPr>
        <w:pStyle w:val="Compact"/>
        <w:numPr>
          <w:ilvl w:val="0"/>
          <w:numId w:val="1021"/>
        </w:numPr>
      </w:pPr>
      <w:r>
        <w:t xml:space="preserve">Wire transfer</w:t>
      </w:r>
    </w:p>
    <w:p>
      <w:pPr>
        <w:pStyle w:val="Compact"/>
        <w:numPr>
          <w:ilvl w:val="0"/>
          <w:numId w:val="1021"/>
        </w:numPr>
      </w:pPr>
      <w:r>
        <w:t xml:space="preserve">Urgent transfer</w:t>
      </w:r>
    </w:p>
    <w:p>
      <w:pPr>
        <w:pStyle w:val="Compact"/>
        <w:numPr>
          <w:ilvl w:val="0"/>
          <w:numId w:val="1021"/>
        </w:numPr>
      </w:pPr>
      <w:r>
        <w:t xml:space="preserve">Vendor payment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22"/>
        </w:numPr>
      </w:pPr>
      <w:r>
        <w:t xml:space="preserve">Detect financially themed phishing emails</w:t>
      </w:r>
    </w:p>
    <w:p>
      <w:r>
        <w:pict>
          <v:rect style="width:0;height:1.5pt" o:hralign="center" o:hrstd="t" o:hr="t"/>
        </w:pict>
      </w:r>
    </w:p>
    <w:bookmarkEnd w:id="49"/>
    <w:bookmarkStart w:id="50" w:name="Xcf1f783bf08309774e8831c34a7b468946557b8"/>
    <w:p>
      <w:pPr>
        <w:pStyle w:val="Heading3"/>
      </w:pPr>
      <w:r>
        <w:rPr>
          <w:rStyle w:val="VerbatimChar"/>
        </w:rPr>
        <w:t xml:space="preserve">stats count values(recipient) by sender display_name subject</w:t>
      </w:r>
    </w:p>
    <w:p>
      <w:pPr>
        <w:pStyle w:val="FirstParagraph"/>
      </w:pPr>
      <w:r>
        <w:t xml:space="preserve">Summarizes executive impersonation activity.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Number of matching emails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values(recipient)</w:t>
            </w:r>
          </w:p>
        </w:tc>
        <w:tc>
          <w:tcPr/>
          <w:p>
            <w:pPr>
              <w:pStyle w:val="Compact"/>
            </w:pPr>
            <w:r>
              <w:t xml:space="preserve">Lists all recipients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sender</w:t>
            </w:r>
          </w:p>
        </w:tc>
        <w:tc>
          <w:tcPr/>
          <w:p>
            <w:pPr>
              <w:pStyle w:val="Compact"/>
            </w:pPr>
            <w:r>
              <w:t xml:space="preserve">Shows real sender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Shows impersonated executive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Displays fraud theme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advanced-spl-context"/>
    <w:p>
      <w:pPr>
        <w:pStyle w:val="Heading2"/>
      </w:pPr>
      <w:r>
        <w:t xml:space="preserve">Advanced SPL Context</w:t>
      </w:r>
    </w:p>
    <w:p>
      <w:pPr>
        <w:pStyle w:val="SourceCode"/>
      </w:pPr>
      <w:r>
        <w:rPr>
          <w:rStyle w:val="VerbatimChar"/>
        </w:rPr>
        <w:t xml:space="preserve">index=email</w:t>
      </w:r>
      <w:r>
        <w:br/>
      </w:r>
      <w:r>
        <w:rPr>
          <w:rStyle w:val="VerbatimChar"/>
        </w:rPr>
        <w:t xml:space="preserve">| eval external_sender=if(match(sender,"@company.com"),"No","Yes")</w:t>
      </w:r>
      <w:r>
        <w:br/>
      </w:r>
      <w:r>
        <w:rPr>
          <w:rStyle w:val="VerbatimChar"/>
        </w:rPr>
        <w:t xml:space="preserve">| where external_sender="Yes"</w:t>
      </w:r>
      <w:r>
        <w:br/>
      </w:r>
      <w:r>
        <w:rPr>
          <w:rStyle w:val="VerbatimChar"/>
        </w:rPr>
        <w:t xml:space="preserve">| search display_name="*CEO*" OR display_name="*Finance*"</w:t>
      </w:r>
    </w:p>
    <w:p>
      <w:r>
        <w:pict>
          <v:rect style="width:0;height:1.5pt" o:hralign="center" o:hrstd="t" o:hr="t"/>
        </w:pict>
      </w:r>
    </w:p>
    <w:bookmarkEnd w:id="52"/>
    <w:bookmarkStart w:id="56" w:name="advanced-spl-explanation"/>
    <w:p>
      <w:pPr>
        <w:pStyle w:val="Heading2"/>
      </w:pPr>
      <w:r>
        <w:t xml:space="preserve">Advanced SPL Explanation</w:t>
      </w:r>
    </w:p>
    <w:bookmarkStart w:id="53" w:name="X70fddb462b1425bd5330ea6646a8648775c85e5"/>
    <w:p>
      <w:pPr>
        <w:pStyle w:val="Heading3"/>
      </w:pPr>
      <w:r>
        <w:rPr>
          <w:rStyle w:val="VerbatimChar"/>
        </w:rPr>
        <w:t xml:space="preserve">eval external_sender=if(match(sender,"@company.com"),"No","Yes")</w:t>
      </w:r>
    </w:p>
    <w:p>
      <w:pPr>
        <w:pStyle w:val="FirstParagraph"/>
      </w:pPr>
      <w:r>
        <w:t xml:space="preserve">Creates a custom field identifying whether the sender is internal or external.</w:t>
      </w:r>
    </w:p>
    <w:p>
      <w:pPr>
        <w:pStyle w:val="BodyText"/>
      </w:pPr>
      <w:r>
        <w:t xml:space="preserve">Logic:</w:t>
      </w:r>
    </w:p>
    <w:p>
      <w:pPr>
        <w:pStyle w:val="Compact"/>
        <w:numPr>
          <w:ilvl w:val="0"/>
          <w:numId w:val="1023"/>
        </w:numPr>
      </w:pPr>
      <w:r>
        <w:t xml:space="preserve">If sender uses company domain → Internal</w:t>
      </w:r>
    </w:p>
    <w:p>
      <w:pPr>
        <w:pStyle w:val="Compact"/>
        <w:numPr>
          <w:ilvl w:val="0"/>
          <w:numId w:val="1023"/>
        </w:numPr>
      </w:pPr>
      <w:r>
        <w:t xml:space="preserve">Otherwise → External</w:t>
      </w:r>
    </w:p>
    <w:p>
      <w:pPr>
        <w:pStyle w:val="FirstParagraph"/>
      </w:pPr>
      <w:r>
        <w:t xml:space="preserve">This helps detect impersonation.</w:t>
      </w:r>
    </w:p>
    <w:p>
      <w:r>
        <w:pict>
          <v:rect style="width:0;height:1.5pt" o:hralign="center" o:hrstd="t" o:hr="t"/>
        </w:pict>
      </w:r>
    </w:p>
    <w:bookmarkEnd w:id="53"/>
    <w:bookmarkStart w:id="54" w:name="where-external_senderyes"/>
    <w:p>
      <w:pPr>
        <w:pStyle w:val="Heading3"/>
      </w:pPr>
      <w:r>
        <w:rPr>
          <w:rStyle w:val="VerbatimChar"/>
        </w:rPr>
        <w:t xml:space="preserve">where external_sender="Yes"</w:t>
      </w:r>
    </w:p>
    <w:p>
      <w:pPr>
        <w:pStyle w:val="FirstParagraph"/>
      </w:pPr>
      <w:r>
        <w:t xml:space="preserve">Filters only external senders.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24"/>
        </w:numPr>
      </w:pPr>
      <w:r>
        <w:t xml:space="preserve">Remove legitimate internal executive emails</w:t>
      </w:r>
    </w:p>
    <w:p>
      <w:pPr>
        <w:pStyle w:val="Compact"/>
        <w:numPr>
          <w:ilvl w:val="0"/>
          <w:numId w:val="1024"/>
        </w:numPr>
      </w:pPr>
      <w:r>
        <w:t xml:space="preserve">Focus on impersonation attempts</w:t>
      </w:r>
    </w:p>
    <w:p>
      <w:r>
        <w:pict>
          <v:rect style="width:0;height:1.5pt" o:hralign="center" o:hrstd="t" o:hr="t"/>
        </w:pict>
      </w:r>
    </w:p>
    <w:bookmarkEnd w:id="54"/>
    <w:bookmarkStart w:id="55" w:name="X60b99f77cbfd4f7c07e59f71efaf61df05e3401"/>
    <w:p>
      <w:pPr>
        <w:pStyle w:val="Heading3"/>
      </w:pPr>
      <w:r>
        <w:rPr>
          <w:rStyle w:val="VerbatimChar"/>
        </w:rPr>
        <w:t xml:space="preserve">search display_name="*CEO*" OR display_name="*Finance*"</w:t>
      </w:r>
    </w:p>
    <w:p>
      <w:pPr>
        <w:pStyle w:val="FirstParagraph"/>
      </w:pPr>
      <w:r>
        <w:t xml:space="preserve">Searches for suspicious display names targeting executive roles.</w:t>
      </w:r>
    </w:p>
    <w:p>
      <w:pPr>
        <w:pStyle w:val="BodyText"/>
      </w:pPr>
      <w:r>
        <w:t xml:space="preserve">This identifies attackers pretending to be:</w:t>
      </w:r>
    </w:p>
    <w:p>
      <w:pPr>
        <w:pStyle w:val="Compact"/>
        <w:numPr>
          <w:ilvl w:val="0"/>
          <w:numId w:val="1025"/>
        </w:numPr>
      </w:pPr>
      <w:r>
        <w:t xml:space="preserve">CEO</w:t>
      </w:r>
    </w:p>
    <w:p>
      <w:pPr>
        <w:pStyle w:val="Compact"/>
        <w:numPr>
          <w:ilvl w:val="0"/>
          <w:numId w:val="1025"/>
        </w:numPr>
      </w:pPr>
      <w:r>
        <w:t xml:space="preserve">Finance department</w:t>
      </w:r>
    </w:p>
    <w:p>
      <w:pPr>
        <w:pStyle w:val="Compact"/>
        <w:numPr>
          <w:ilvl w:val="0"/>
          <w:numId w:val="1025"/>
        </w:numPr>
      </w:pPr>
      <w:r>
        <w:t xml:space="preserve">CFO</w:t>
      </w:r>
    </w:p>
    <w:p>
      <w:pPr>
        <w:pStyle w:val="Compact"/>
        <w:numPr>
          <w:ilvl w:val="0"/>
          <w:numId w:val="1025"/>
        </w:numPr>
      </w:pPr>
      <w:r>
        <w:t xml:space="preserve">Executives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why-this-query-matters-3"/>
    <w:p>
      <w:pPr>
        <w:pStyle w:val="Heading2"/>
      </w:pPr>
      <w:r>
        <w:t xml:space="preserve">Why This Query Matters</w:t>
      </w:r>
    </w:p>
    <w:p>
      <w:pPr>
        <w:pStyle w:val="FirstParagraph"/>
      </w:pPr>
      <w:r>
        <w:t xml:space="preserve">The query helps analysts:</w:t>
      </w:r>
    </w:p>
    <w:p>
      <w:pPr>
        <w:pStyle w:val="Compact"/>
        <w:numPr>
          <w:ilvl w:val="0"/>
          <w:numId w:val="1026"/>
        </w:numPr>
      </w:pPr>
      <w:r>
        <w:t xml:space="preserve">Detect financial fraud attempts</w:t>
      </w:r>
    </w:p>
    <w:p>
      <w:pPr>
        <w:pStyle w:val="Compact"/>
        <w:numPr>
          <w:ilvl w:val="0"/>
          <w:numId w:val="1026"/>
        </w:numPr>
      </w:pPr>
      <w:r>
        <w:t xml:space="preserve">Identify impersonated executives</w:t>
      </w:r>
    </w:p>
    <w:p>
      <w:pPr>
        <w:pStyle w:val="Compact"/>
        <w:numPr>
          <w:ilvl w:val="0"/>
          <w:numId w:val="1026"/>
        </w:numPr>
      </w:pPr>
      <w:r>
        <w:t xml:space="preserve">Find all recipients</w:t>
      </w:r>
    </w:p>
    <w:p>
      <w:pPr>
        <w:pStyle w:val="Compact"/>
        <w:numPr>
          <w:ilvl w:val="0"/>
          <w:numId w:val="1026"/>
        </w:numPr>
      </w:pPr>
      <w:r>
        <w:t xml:space="preserve">Reduce risk of wire fraud</w:t>
      </w:r>
    </w:p>
    <w:p>
      <w:pPr>
        <w:pStyle w:val="FirstParagraph"/>
      </w:pPr>
      <w:r>
        <w:t xml:space="preserve">Potential actions:</w:t>
      </w:r>
    </w:p>
    <w:p>
      <w:pPr>
        <w:pStyle w:val="Compact"/>
        <w:numPr>
          <w:ilvl w:val="0"/>
          <w:numId w:val="1027"/>
        </w:numPr>
      </w:pPr>
      <w:r>
        <w:t xml:space="preserve">Warn finance teams</w:t>
      </w:r>
    </w:p>
    <w:p>
      <w:pPr>
        <w:pStyle w:val="Compact"/>
        <w:numPr>
          <w:ilvl w:val="0"/>
          <w:numId w:val="1027"/>
        </w:numPr>
      </w:pPr>
      <w:r>
        <w:t xml:space="preserve">Block sender domains</w:t>
      </w:r>
    </w:p>
    <w:p>
      <w:pPr>
        <w:pStyle w:val="Compact"/>
        <w:numPr>
          <w:ilvl w:val="0"/>
          <w:numId w:val="1027"/>
        </w:numPr>
      </w:pPr>
      <w:r>
        <w:t xml:space="preserve">Implement executive tagging</w:t>
      </w:r>
    </w:p>
    <w:p>
      <w:pPr>
        <w:pStyle w:val="Compact"/>
        <w:numPr>
          <w:ilvl w:val="0"/>
          <w:numId w:val="1027"/>
        </w:numPr>
      </w:pPr>
      <w:r>
        <w:t xml:space="preserve">Validate payment processes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0" w:name="X6ccb5cfe63db02149ce5454230e95e33385bb76"/>
    <w:p>
      <w:pPr>
        <w:pStyle w:val="Heading1"/>
      </w:pPr>
      <w:r>
        <w:t xml:space="preserve">Question 8 — Multi-Stage Attack Correlation</w:t>
      </w:r>
    </w:p>
    <w:bookmarkStart w:id="59" w:name="investigation-context-4"/>
    <w:p>
      <w:pPr>
        <w:pStyle w:val="Heading2"/>
      </w:pPr>
      <w:r>
        <w:t xml:space="preserve">Investigation Context</w:t>
      </w:r>
    </w:p>
    <w:p>
      <w:pPr>
        <w:pStyle w:val="FirstParagraph"/>
      </w:pPr>
      <w:r>
        <w:t xml:space="preserve">A user:</w:t>
      </w:r>
    </w:p>
    <w:p>
      <w:pPr>
        <w:pStyle w:val="Compact"/>
        <w:numPr>
          <w:ilvl w:val="0"/>
          <w:numId w:val="1028"/>
        </w:numPr>
      </w:pPr>
      <w:r>
        <w:t xml:space="preserve">Received a phishing email</w:t>
      </w:r>
    </w:p>
    <w:p>
      <w:pPr>
        <w:pStyle w:val="Compact"/>
        <w:numPr>
          <w:ilvl w:val="0"/>
          <w:numId w:val="1028"/>
        </w:numPr>
      </w:pPr>
      <w:r>
        <w:t xml:space="preserve">Clicked a malicious URL</w:t>
      </w:r>
    </w:p>
    <w:p>
      <w:pPr>
        <w:pStyle w:val="Compact"/>
        <w:numPr>
          <w:ilvl w:val="0"/>
          <w:numId w:val="1028"/>
        </w:numPr>
      </w:pPr>
      <w:r>
        <w:t xml:space="preserve">Downloaded a ZIP payload</w:t>
      </w:r>
    </w:p>
    <w:p>
      <w:pPr>
        <w:pStyle w:val="Compact"/>
        <w:numPr>
          <w:ilvl w:val="0"/>
          <w:numId w:val="1028"/>
        </w:numPr>
      </w:pPr>
      <w:r>
        <w:t xml:space="preserve">Executed malware</w:t>
      </w:r>
    </w:p>
    <w:p>
      <w:pPr>
        <w:pStyle w:val="Compact"/>
        <w:numPr>
          <w:ilvl w:val="0"/>
          <w:numId w:val="1028"/>
        </w:numPr>
      </w:pPr>
      <w:r>
        <w:t xml:space="preserve">Triggered EDR alerts</w:t>
      </w:r>
    </w:p>
    <w:p>
      <w:pPr>
        <w:pStyle w:val="Compact"/>
        <w:numPr>
          <w:ilvl w:val="0"/>
          <w:numId w:val="1028"/>
        </w:numPr>
      </w:pPr>
      <w:r>
        <w:t xml:space="preserve">Established suspicious outbound communication</w:t>
      </w:r>
    </w:p>
    <w:p>
      <w:pPr>
        <w:pStyle w:val="FirstParagraph"/>
      </w:pPr>
      <w:r>
        <w:t xml:space="preserve">This represents a multi-stage compromise.</w:t>
      </w:r>
    </w:p>
    <w:p>
      <w:pPr>
        <w:pStyle w:val="BodyText"/>
      </w:pPr>
      <w:r>
        <w:t xml:space="preserve">The analyst must correlate:</w:t>
      </w:r>
    </w:p>
    <w:p>
      <w:pPr>
        <w:pStyle w:val="Compact"/>
        <w:numPr>
          <w:ilvl w:val="0"/>
          <w:numId w:val="1029"/>
        </w:numPr>
      </w:pPr>
      <w:r>
        <w:t xml:space="preserve">Email logs</w:t>
      </w:r>
    </w:p>
    <w:p>
      <w:pPr>
        <w:pStyle w:val="Compact"/>
        <w:numPr>
          <w:ilvl w:val="0"/>
          <w:numId w:val="1029"/>
        </w:numPr>
      </w:pPr>
      <w:r>
        <w:t xml:space="preserve">Proxy/web logs</w:t>
      </w:r>
    </w:p>
    <w:p>
      <w:pPr>
        <w:pStyle w:val="Compact"/>
        <w:numPr>
          <w:ilvl w:val="0"/>
          <w:numId w:val="1029"/>
        </w:numPr>
      </w:pPr>
      <w:r>
        <w:t xml:space="preserve">EDR logs</w:t>
      </w:r>
    </w:p>
    <w:p>
      <w:pPr>
        <w:pStyle w:val="Compact"/>
        <w:numPr>
          <w:ilvl w:val="0"/>
          <w:numId w:val="1029"/>
        </w:numPr>
      </w:pPr>
      <w:r>
        <w:t xml:space="preserve">Process execution</w:t>
      </w:r>
    </w:p>
    <w:p>
      <w:pPr>
        <w:pStyle w:val="Compact"/>
        <w:numPr>
          <w:ilvl w:val="0"/>
          <w:numId w:val="1029"/>
        </w:numPr>
      </w:pPr>
      <w:r>
        <w:t xml:space="preserve">Network activity</w:t>
      </w:r>
    </w:p>
    <w:p>
      <w:pPr>
        <w:pStyle w:val="FirstParagraph"/>
      </w:pPr>
      <w:r>
        <w:t xml:space="preserve">Goal:</w:t>
      </w:r>
      <w:r>
        <w:t xml:space="preserve"> </w:t>
      </w:r>
      <w:r>
        <w:t xml:space="preserve">Determine whether the endpoint is compromised.</w:t>
      </w:r>
    </w:p>
    <w:p>
      <w:r>
        <w:pict>
          <v:rect style="width:0;height:1.5pt" o:hralign="center" o:hrstd="t" o:hr="t"/>
        </w:pict>
      </w:r>
    </w:p>
    <w:bookmarkEnd w:id="59"/>
    <w:bookmarkStart w:id="60" w:name="expected-spl-4"/>
    <w:p>
      <w:pPr>
        <w:pStyle w:val="Heading2"/>
      </w:pPr>
      <w:r>
        <w:t xml:space="preserve">Expected SPL</w:t>
      </w:r>
    </w:p>
    <w:p>
      <w:pPr>
        <w:pStyle w:val="SourceCode"/>
      </w:pPr>
      <w:r>
        <w:rPr>
          <w:rStyle w:val="VerbatimChar"/>
        </w:rPr>
        <w:t xml:space="preserve">(index=email OR index=proxy OR index=edr)</w:t>
      </w:r>
      <w:r>
        <w:br/>
      </w:r>
      <w:r>
        <w:rPr>
          <w:rStyle w:val="VerbatimChar"/>
        </w:rPr>
        <w:t xml:space="preserve">user="employee@company.com"</w:t>
      </w:r>
      <w:r>
        <w:br/>
      </w:r>
      <w:r>
        <w:rPr>
          <w:rStyle w:val="VerbatimChar"/>
        </w:rPr>
        <w:t xml:space="preserve">| stats values(index) values(sender) values(dest_domain)</w:t>
      </w:r>
      <w:r>
        <w:br/>
      </w:r>
      <w:r>
        <w:rPr>
          <w:rStyle w:val="VerbatimChar"/>
        </w:rPr>
        <w:t xml:space="preserve">values(file_name) values(process_name) by user host</w:t>
      </w:r>
    </w:p>
    <w:p>
      <w:r>
        <w:pict>
          <v:rect style="width:0;height:1.5pt" o:hralign="center" o:hrstd="t" o:hr="t"/>
        </w:pict>
      </w:r>
    </w:p>
    <w:bookmarkEnd w:id="60"/>
    <w:bookmarkStart w:id="64" w:name="spl-logic-breakdown-4"/>
    <w:p>
      <w:pPr>
        <w:pStyle w:val="Heading2"/>
      </w:pPr>
      <w:r>
        <w:t xml:space="preserve">SPL Logic Breakdown</w:t>
      </w:r>
    </w:p>
    <w:bookmarkStart w:id="61" w:name="indexemail-or-indexproxy-or-indexedr"/>
    <w:p>
      <w:pPr>
        <w:pStyle w:val="Heading3"/>
      </w:pPr>
      <w:r>
        <w:rPr>
          <w:rStyle w:val="VerbatimChar"/>
        </w:rPr>
        <w:t xml:space="preserve">(index=email OR index=proxy OR index=edr)</w:t>
      </w:r>
    </w:p>
    <w:p>
      <w:pPr>
        <w:pStyle w:val="FirstParagraph"/>
      </w:pPr>
      <w:r>
        <w:t xml:space="preserve">Searches across multiple log sources.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 delivery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</w:t>
            </w:r>
          </w:p>
        </w:tc>
        <w:tc>
          <w:tcPr/>
          <w:p>
            <w:pPr>
              <w:pStyle w:val="Compact"/>
            </w:pPr>
            <w:r>
              <w:t xml:space="preserve">URL access and downloads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edr</w:t>
            </w:r>
          </w:p>
        </w:tc>
        <w:tc>
          <w:tcPr/>
          <w:p>
            <w:pPr>
              <w:pStyle w:val="Compact"/>
            </w:pPr>
            <w:r>
              <w:t xml:space="preserve">Endpoint execution and alerts</w:t>
            </w:r>
          </w:p>
        </w:tc>
      </w:tr>
    </w:tbl>
    <w:p>
      <w:pPr>
        <w:pStyle w:val="BodyText"/>
      </w:pPr>
      <w:r>
        <w:t xml:space="preserve">This enables attack correlation.</w:t>
      </w:r>
    </w:p>
    <w:p>
      <w:r>
        <w:pict>
          <v:rect style="width:0;height:1.5pt" o:hralign="center" o:hrstd="t" o:hr="t"/>
        </w:pict>
      </w:r>
    </w:p>
    <w:bookmarkEnd w:id="61"/>
    <w:bookmarkStart w:id="62" w:name="useremployeecompany.com"/>
    <w:p>
      <w:pPr>
        <w:pStyle w:val="Heading3"/>
      </w:pPr>
      <w:r>
        <w:rPr>
          <w:rStyle w:val="VerbatimChar"/>
        </w:rPr>
        <w:t xml:space="preserve">user="employee@company.com"</w:t>
      </w:r>
    </w:p>
    <w:p>
      <w:pPr>
        <w:pStyle w:val="FirstParagraph"/>
      </w:pPr>
      <w:r>
        <w:t xml:space="preserve">Focuses investigation on the impacted user.</w:t>
      </w:r>
    </w:p>
    <w:p>
      <w:r>
        <w:pict>
          <v:rect style="width:0;height:1.5pt" o:hralign="center" o:hrstd="t" o:hr="t"/>
        </w:pict>
      </w:r>
    </w:p>
    <w:bookmarkEnd w:id="62"/>
    <w:bookmarkStart w:id="63" w:name="Xfd91c08983fa46894d6b540928345247f1749ab"/>
    <w:p>
      <w:pPr>
        <w:pStyle w:val="Heading3"/>
      </w:pPr>
      <w:r>
        <w:rPr>
          <w:rStyle w:val="VerbatimChar"/>
        </w:rPr>
        <w:t xml:space="preserve">stats values(index) values(sender) values(dest_domain) values(file_name) values(process_name) by user host</w:t>
      </w:r>
    </w:p>
    <w:p>
      <w:pPr>
        <w:pStyle w:val="FirstParagraph"/>
      </w:pPr>
      <w:r>
        <w:t xml:space="preserve">Combines evidence into a single investigation view.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values(index)</w:t>
            </w:r>
          </w:p>
        </w:tc>
        <w:tc>
          <w:tcPr/>
          <w:p>
            <w:pPr>
              <w:pStyle w:val="Compact"/>
            </w:pPr>
            <w:r>
              <w:t xml:space="preserve">Shows contributing log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values(sender)</w:t>
            </w:r>
          </w:p>
        </w:tc>
        <w:tc>
          <w:tcPr/>
          <w:p>
            <w:pPr>
              <w:pStyle w:val="Compact"/>
            </w:pPr>
            <w:r>
              <w:t xml:space="preserve">Displays phishing sender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values(dest_domain)</w:t>
            </w:r>
          </w:p>
        </w:tc>
        <w:tc>
          <w:tcPr/>
          <w:p>
            <w:pPr>
              <w:pStyle w:val="Compact"/>
            </w:pPr>
            <w:r>
              <w:t xml:space="preserve">Shows malicious domains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values(file_name)</w:t>
            </w:r>
          </w:p>
        </w:tc>
        <w:tc>
          <w:tcPr/>
          <w:p>
            <w:pPr>
              <w:pStyle w:val="Compact"/>
            </w:pPr>
            <w:r>
              <w:t xml:space="preserve">Shows downloaded payloads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values(process_name)</w:t>
            </w:r>
          </w:p>
        </w:tc>
        <w:tc>
          <w:tcPr/>
          <w:p>
            <w:pPr>
              <w:pStyle w:val="Compact"/>
            </w:pPr>
            <w:r>
              <w:t xml:space="preserve">Shows executed malware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 user host</w:t>
            </w:r>
          </w:p>
        </w:tc>
        <w:tc>
          <w:tcPr/>
          <w:p>
            <w:pPr>
              <w:pStyle w:val="Compact"/>
            </w:pPr>
            <w:r>
              <w:t xml:space="preserve">Groups activity by user and endpoint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5" w:name="advanced-spl-context-1"/>
    <w:p>
      <w:pPr>
        <w:pStyle w:val="Heading2"/>
      </w:pPr>
      <w:r>
        <w:t xml:space="preserve">Advanced SPL Context</w:t>
      </w:r>
    </w:p>
    <w:p>
      <w:pPr>
        <w:pStyle w:val="SourceCode"/>
      </w:pPr>
      <w:r>
        <w:rPr>
          <w:rStyle w:val="VerbatimChar"/>
        </w:rPr>
        <w:t xml:space="preserve">(index=email OR index=proxy OR index=edr)</w:t>
      </w:r>
      <w:r>
        <w:br/>
      </w:r>
      <w:r>
        <w:rPr>
          <w:rStyle w:val="VerbatimChar"/>
        </w:rPr>
        <w:t xml:space="preserve">| stats values(index) values(url) values(file_name)</w:t>
      </w:r>
      <w:r>
        <w:br/>
      </w:r>
      <w:r>
        <w:rPr>
          <w:rStyle w:val="VerbatimChar"/>
        </w:rPr>
        <w:t xml:space="preserve">values(process_name) by user</w:t>
      </w:r>
      <w:r>
        <w:br/>
      </w:r>
      <w:r>
        <w:rPr>
          <w:rStyle w:val="VerbatimChar"/>
        </w:rPr>
        <w:t xml:space="preserve">| search process_name="update.exe"</w:t>
      </w:r>
    </w:p>
    <w:p>
      <w:r>
        <w:pict>
          <v:rect style="width:0;height:1.5pt" o:hralign="center" o:hrstd="t" o:hr="t"/>
        </w:pict>
      </w:r>
    </w:p>
    <w:bookmarkEnd w:id="65"/>
    <w:bookmarkStart w:id="68" w:name="advanced-spl-explanation-1"/>
    <w:p>
      <w:pPr>
        <w:pStyle w:val="Heading2"/>
      </w:pPr>
      <w:r>
        <w:t xml:space="preserve">Advanced SPL Explanation</w:t>
      </w:r>
    </w:p>
    <w:bookmarkStart w:id="66" w:name="X4fcff60c58ab621bb435d964cb982faf20f1cf1"/>
    <w:p>
      <w:pPr>
        <w:pStyle w:val="Heading3"/>
      </w:pPr>
      <w:r>
        <w:rPr>
          <w:rStyle w:val="VerbatimChar"/>
        </w:rPr>
        <w:t xml:space="preserve">stats values(index) values(url) values(file_name) values(process_name) by user</w:t>
      </w:r>
    </w:p>
    <w:p>
      <w:pPr>
        <w:pStyle w:val="FirstParagraph"/>
      </w:pPr>
      <w:r>
        <w:t xml:space="preserve">Builds a complete attack timeline per user.</w:t>
      </w:r>
    </w:p>
    <w:p>
      <w:pPr>
        <w:pStyle w:val="BodyText"/>
      </w:pPr>
      <w:r>
        <w:t xml:space="preserve">This helps determine:</w:t>
      </w:r>
    </w:p>
    <w:p>
      <w:pPr>
        <w:pStyle w:val="Compact"/>
        <w:numPr>
          <w:ilvl w:val="0"/>
          <w:numId w:val="1030"/>
        </w:numPr>
      </w:pPr>
      <w:r>
        <w:t xml:space="preserve">Who received the phishing email</w:t>
      </w:r>
    </w:p>
    <w:p>
      <w:pPr>
        <w:pStyle w:val="Compact"/>
        <w:numPr>
          <w:ilvl w:val="0"/>
          <w:numId w:val="1030"/>
        </w:numPr>
      </w:pPr>
      <w:r>
        <w:t xml:space="preserve">Who clicked the link</w:t>
      </w:r>
    </w:p>
    <w:p>
      <w:pPr>
        <w:pStyle w:val="Compact"/>
        <w:numPr>
          <w:ilvl w:val="0"/>
          <w:numId w:val="1030"/>
        </w:numPr>
      </w:pPr>
      <w:r>
        <w:t xml:space="preserve">Who downloaded malware</w:t>
      </w:r>
    </w:p>
    <w:p>
      <w:pPr>
        <w:pStyle w:val="Compact"/>
        <w:numPr>
          <w:ilvl w:val="0"/>
          <w:numId w:val="1030"/>
        </w:numPr>
      </w:pPr>
      <w:r>
        <w:t xml:space="preserve">Who executed the payload</w:t>
      </w:r>
    </w:p>
    <w:p>
      <w:r>
        <w:pict>
          <v:rect style="width:0;height:1.5pt" o:hralign="center" o:hrstd="t" o:hr="t"/>
        </w:pict>
      </w:r>
    </w:p>
    <w:bookmarkEnd w:id="66"/>
    <w:bookmarkStart w:id="67" w:name="search-process_nameupdate.exe"/>
    <w:p>
      <w:pPr>
        <w:pStyle w:val="Heading3"/>
      </w:pPr>
      <w:r>
        <w:rPr>
          <w:rStyle w:val="VerbatimChar"/>
        </w:rPr>
        <w:t xml:space="preserve">search process_name="update.exe"</w:t>
      </w:r>
    </w:p>
    <w:p>
      <w:pPr>
        <w:pStyle w:val="FirstParagraph"/>
      </w:pPr>
      <w:r>
        <w:t xml:space="preserve">Filters users who actually executed the malware.</w:t>
      </w:r>
    </w:p>
    <w:p>
      <w:pPr>
        <w:pStyle w:val="BodyText"/>
      </w:pPr>
      <w:r>
        <w:t xml:space="preserve">This significantly reduces false positives.</w:t>
      </w:r>
    </w:p>
    <w:p>
      <w:pPr>
        <w:pStyle w:val="BodyText"/>
      </w:pPr>
      <w:r>
        <w:t xml:space="preserve">Users who only received the email but never executed malware may not be compromised.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why-this-query-matters-4"/>
    <w:p>
      <w:pPr>
        <w:pStyle w:val="Heading2"/>
      </w:pPr>
      <w:r>
        <w:t xml:space="preserve">Why This Query Matters</w:t>
      </w:r>
    </w:p>
    <w:p>
      <w:pPr>
        <w:pStyle w:val="FirstParagraph"/>
      </w:pPr>
      <w:r>
        <w:t xml:space="preserve">This query demonstrates:</w:t>
      </w:r>
    </w:p>
    <w:p>
      <w:pPr>
        <w:pStyle w:val="Compact"/>
        <w:numPr>
          <w:ilvl w:val="0"/>
          <w:numId w:val="1031"/>
        </w:numPr>
      </w:pPr>
      <w:r>
        <w:t xml:space="preserve">Cross-source correlation</w:t>
      </w:r>
    </w:p>
    <w:p>
      <w:pPr>
        <w:pStyle w:val="Compact"/>
        <w:numPr>
          <w:ilvl w:val="0"/>
          <w:numId w:val="1031"/>
        </w:numPr>
      </w:pPr>
      <w:r>
        <w:t xml:space="preserve">Threat hunting methodology</w:t>
      </w:r>
    </w:p>
    <w:p>
      <w:pPr>
        <w:pStyle w:val="Compact"/>
        <w:numPr>
          <w:ilvl w:val="0"/>
          <w:numId w:val="1031"/>
        </w:numPr>
      </w:pPr>
      <w:r>
        <w:t xml:space="preserve">Attack lifecycle analysis</w:t>
      </w:r>
    </w:p>
    <w:p>
      <w:pPr>
        <w:pStyle w:val="Compact"/>
        <w:numPr>
          <w:ilvl w:val="0"/>
          <w:numId w:val="1031"/>
        </w:numPr>
      </w:pPr>
      <w:r>
        <w:t xml:space="preserve">Endpoint compromise validation</w:t>
      </w:r>
    </w:p>
    <w:p>
      <w:pPr>
        <w:pStyle w:val="FirstParagraph"/>
      </w:pPr>
      <w:r>
        <w:t xml:space="preserve">Potential response actions:</w:t>
      </w:r>
    </w:p>
    <w:p>
      <w:pPr>
        <w:pStyle w:val="Compact"/>
        <w:numPr>
          <w:ilvl w:val="0"/>
          <w:numId w:val="1032"/>
        </w:numPr>
      </w:pPr>
      <w:r>
        <w:t xml:space="preserve">Isolate infected host</w:t>
      </w:r>
    </w:p>
    <w:p>
      <w:pPr>
        <w:pStyle w:val="Compact"/>
        <w:numPr>
          <w:ilvl w:val="0"/>
          <w:numId w:val="1032"/>
        </w:numPr>
      </w:pPr>
      <w:r>
        <w:t xml:space="preserve">Reset user credentials</w:t>
      </w:r>
    </w:p>
    <w:p>
      <w:pPr>
        <w:pStyle w:val="Compact"/>
        <w:numPr>
          <w:ilvl w:val="0"/>
          <w:numId w:val="1032"/>
        </w:numPr>
      </w:pPr>
      <w:r>
        <w:t xml:space="preserve">Block malicious domains/IPs</w:t>
      </w:r>
    </w:p>
    <w:p>
      <w:pPr>
        <w:pStyle w:val="Compact"/>
        <w:numPr>
          <w:ilvl w:val="0"/>
          <w:numId w:val="1032"/>
        </w:numPr>
      </w:pPr>
      <w:r>
        <w:t xml:space="preserve">Initiate incident response</w:t>
      </w:r>
    </w:p>
    <w:p>
      <w:pPr>
        <w:pStyle w:val="Compact"/>
        <w:numPr>
          <w:ilvl w:val="0"/>
          <w:numId w:val="1032"/>
        </w:numPr>
      </w:pPr>
      <w:r>
        <w:t xml:space="preserve">Perform malware containment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overall-learning-points"/>
    <w:p>
      <w:pPr>
        <w:pStyle w:val="Heading1"/>
      </w:pPr>
      <w:r>
        <w:t xml:space="preserve">Overall Learning Points</w:t>
      </w:r>
    </w:p>
    <w:p>
      <w:pPr>
        <w:pStyle w:val="FirstParagraph"/>
      </w:pPr>
      <w:r>
        <w:t xml:space="preserve">These SPL examples demonstrate core SOC investigation techniques: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Security Use Case</w:t>
            </w:r>
          </w:p>
        </w:tc>
        <w:tc>
          <w:tcPr/>
          <w:p>
            <w:pPr>
              <w:pStyle w:val="Compact"/>
            </w:pPr>
            <w:r>
              <w:t xml:space="preserve">SPL Skill Demonstrated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Phishing</w:t>
            </w:r>
          </w:p>
        </w:tc>
        <w:tc>
          <w:tcPr/>
          <w:p>
            <w:pPr>
              <w:pStyle w:val="Compact"/>
            </w:pPr>
            <w:r>
              <w:t xml:space="preserve">Email threat hunting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spraying</w:t>
            </w:r>
          </w:p>
        </w:tc>
        <w:tc>
          <w:tcPr/>
          <w:p>
            <w:pPr>
              <w:pStyle w:val="Compact"/>
            </w:pPr>
            <w:r>
              <w:t xml:space="preserve">Authentication anomaly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Malware delivery</w:t>
            </w:r>
          </w:p>
        </w:tc>
        <w:tc>
          <w:tcPr/>
          <w:p>
            <w:pPr>
              <w:pStyle w:val="Compact"/>
            </w:pPr>
            <w:r>
              <w:t xml:space="preserve">Attachment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BEC</w:t>
            </w:r>
          </w:p>
        </w:tc>
        <w:tc>
          <w:tcPr/>
          <w:p>
            <w:pPr>
              <w:pStyle w:val="Compact"/>
            </w:pPr>
            <w:r>
              <w:t xml:space="preserve">Executive impersonation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Multi-stage attack</w:t>
            </w:r>
          </w:p>
        </w:tc>
        <w:tc>
          <w:tcPr/>
          <w:p>
            <w:pPr>
              <w:pStyle w:val="Compact"/>
            </w:pPr>
            <w:r>
              <w:t xml:space="preserve">Cross-platform correlation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common-spl-commands-used"/>
    <w:p>
      <w:pPr>
        <w:pStyle w:val="Heading1"/>
      </w:pPr>
      <w:r>
        <w:t xml:space="preserve">Common SPL Commands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 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index=</w:t>
            </w:r>
          </w:p>
        </w:tc>
        <w:tc>
          <w:tcPr/>
          <w:p>
            <w:pPr>
              <w:pStyle w:val="Compact"/>
            </w:pPr>
            <w:r>
              <w:t xml:space="preserve">Selects log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Filters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</w:t>
            </w:r>
          </w:p>
        </w:tc>
        <w:tc>
          <w:tcPr/>
          <w:p>
            <w:pPr>
              <w:pStyle w:val="Compact"/>
            </w:pPr>
            <w:r>
              <w:t xml:space="preserve">Aggregates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values()</w:t>
            </w:r>
          </w:p>
        </w:tc>
        <w:tc>
          <w:tcPr/>
          <w:p>
            <w:pPr>
              <w:pStyle w:val="Compact"/>
            </w:pPr>
            <w:r>
              <w:t xml:space="preserve">Displays unique field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Counts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dc()</w:t>
            </w:r>
          </w:p>
        </w:tc>
        <w:tc>
          <w:tcPr/>
          <w:p>
            <w:pPr>
              <w:pStyle w:val="Compact"/>
            </w:pPr>
            <w:r>
              <w:t xml:space="preserve">Counts distinct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Applies logical conditions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</w:t>
            </w:r>
          </w:p>
        </w:tc>
        <w:tc>
          <w:tcPr/>
          <w:p>
            <w:pPr>
              <w:pStyle w:val="Compact"/>
            </w:pPr>
            <w:r>
              <w:t xml:space="preserve">Creates calculated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match()</w:t>
            </w:r>
          </w:p>
        </w:tc>
        <w:tc>
          <w:tcPr/>
          <w:p>
            <w:pPr>
              <w:pStyle w:val="Compact"/>
            </w:pPr>
            <w:r>
              <w:t xml:space="preserve">Performs regex/domain matching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analyst-mindset-behind-these-queries"/>
    <w:p>
      <w:pPr>
        <w:pStyle w:val="Heading1"/>
      </w:pPr>
      <w:r>
        <w:t xml:space="preserve">Analyst Mindset Behind These Queries</w:t>
      </w:r>
    </w:p>
    <w:p>
      <w:pPr>
        <w:pStyle w:val="FirstParagraph"/>
      </w:pPr>
      <w:r>
        <w:t xml:space="preserve">A SOC analyst typically builds SPL queries to:</w:t>
      </w:r>
    </w:p>
    <w:p>
      <w:pPr>
        <w:pStyle w:val="Compact"/>
        <w:numPr>
          <w:ilvl w:val="0"/>
          <w:numId w:val="1033"/>
        </w:numPr>
      </w:pPr>
      <w:r>
        <w:t xml:space="preserve">Reduce noise</w:t>
      </w:r>
    </w:p>
    <w:p>
      <w:pPr>
        <w:pStyle w:val="Compact"/>
        <w:numPr>
          <w:ilvl w:val="0"/>
          <w:numId w:val="1033"/>
        </w:numPr>
      </w:pPr>
      <w:r>
        <w:t xml:space="preserve">Focus on suspicious indicators</w:t>
      </w:r>
    </w:p>
    <w:p>
      <w:pPr>
        <w:pStyle w:val="Compact"/>
        <w:numPr>
          <w:ilvl w:val="0"/>
          <w:numId w:val="1033"/>
        </w:numPr>
      </w:pPr>
      <w:r>
        <w:t xml:space="preserve">Aggregate large datasets</w:t>
      </w:r>
    </w:p>
    <w:p>
      <w:pPr>
        <w:pStyle w:val="Compact"/>
        <w:numPr>
          <w:ilvl w:val="0"/>
          <w:numId w:val="1033"/>
        </w:numPr>
      </w:pPr>
      <w:r>
        <w:t xml:space="preserve">Correlate activity across systems</w:t>
      </w:r>
    </w:p>
    <w:p>
      <w:pPr>
        <w:pStyle w:val="Compact"/>
        <w:numPr>
          <w:ilvl w:val="0"/>
          <w:numId w:val="1033"/>
        </w:numPr>
      </w:pPr>
      <w:r>
        <w:t xml:space="preserve">Identify impacted users/assets</w:t>
      </w:r>
    </w:p>
    <w:p>
      <w:pPr>
        <w:pStyle w:val="Compact"/>
        <w:numPr>
          <w:ilvl w:val="0"/>
          <w:numId w:val="1033"/>
        </w:numPr>
      </w:pPr>
      <w:r>
        <w:t xml:space="preserve">Support containment and response</w:t>
      </w:r>
    </w:p>
    <w:p>
      <w:pPr>
        <w:pStyle w:val="FirstParagraph"/>
      </w:pPr>
      <w:r>
        <w:t xml:space="preserve">The SPL queries in this questionnaire are intentionally designed to simulate:</w:t>
      </w:r>
    </w:p>
    <w:p>
      <w:pPr>
        <w:pStyle w:val="Compact"/>
        <w:numPr>
          <w:ilvl w:val="0"/>
          <w:numId w:val="1034"/>
        </w:numPr>
      </w:pPr>
      <w:r>
        <w:t xml:space="preserve">Real-world phishing investigations</w:t>
      </w:r>
    </w:p>
    <w:p>
      <w:pPr>
        <w:pStyle w:val="Compact"/>
        <w:numPr>
          <w:ilvl w:val="0"/>
          <w:numId w:val="1034"/>
        </w:numPr>
      </w:pPr>
      <w:r>
        <w:t xml:space="preserve">Threat hunting exercises</w:t>
      </w:r>
    </w:p>
    <w:p>
      <w:pPr>
        <w:pStyle w:val="Compact"/>
        <w:numPr>
          <w:ilvl w:val="0"/>
          <w:numId w:val="1034"/>
        </w:numPr>
      </w:pPr>
      <w:r>
        <w:t xml:space="preserve">SIEM correlation logic</w:t>
      </w:r>
    </w:p>
    <w:p>
      <w:pPr>
        <w:pStyle w:val="Compact"/>
        <w:numPr>
          <w:ilvl w:val="0"/>
          <w:numId w:val="1034"/>
        </w:numPr>
      </w:pPr>
      <w:r>
        <w:t xml:space="preserve">SOC analyst workflows</w:t>
      </w:r>
    </w:p>
    <w:p>
      <w:pPr>
        <w:pStyle w:val="Compact"/>
        <w:numPr>
          <w:ilvl w:val="0"/>
          <w:numId w:val="1034"/>
        </w:numPr>
      </w:pPr>
      <w:r>
        <w:t xml:space="preserve">Incident triage procedures</w:t>
      </w:r>
    </w:p>
    <w:p>
      <w:pPr>
        <w:pStyle w:val="FirstParagraph"/>
      </w:pPr>
      <w:r>
        <w:t xml:space="preserve">This context helps users understand not just the syntax of SPL, but also the security reasoning behind each investigation.</w:t>
      </w:r>
    </w:p>
    <w:p>
      <w:r>
        <w:pict>
          <v:rect style="width:0;height:1.5pt" o:hralign="center" o:hrstd="t" o:hr="t"/>
        </w:pict>
      </w:r>
    </w:p>
    <w:bookmarkEnd w:id="73"/>
    <w:bookmarkStart w:id="74" w:name="Xadeffa90b84008d300ea5c85b2776d2534b3f3f"/>
    <w:p>
      <w:pPr>
        <w:pStyle w:val="Heading1"/>
      </w:pPr>
      <w:r>
        <w:t xml:space="preserve">Recommended Application Structure for SPL Training Platform</w:t>
      </w:r>
    </w:p>
    <w:p>
      <w:pPr>
        <w:pStyle w:val="FirstParagraph"/>
      </w:pPr>
      <w:r>
        <w:t xml:space="preserve">Based on the uploaded questionnaire, users should NOT be shown the exact expected SPL query directly. Instead, the platform should:</w:t>
      </w:r>
    </w:p>
    <w:p>
      <w:pPr>
        <w:pStyle w:val="Compact"/>
        <w:numPr>
          <w:ilvl w:val="0"/>
          <w:numId w:val="1035"/>
        </w:numPr>
      </w:pPr>
      <w:r>
        <w:t xml:space="preserve">Present the SOC investigation scenario</w:t>
      </w:r>
    </w:p>
    <w:p>
      <w:pPr>
        <w:pStyle w:val="Compact"/>
        <w:numPr>
          <w:ilvl w:val="0"/>
          <w:numId w:val="1035"/>
        </w:numPr>
      </w:pPr>
      <w:r>
        <w:t xml:space="preserve">Ask the user to write their own SPL query</w:t>
      </w:r>
    </w:p>
    <w:p>
      <w:pPr>
        <w:pStyle w:val="Compact"/>
        <w:numPr>
          <w:ilvl w:val="0"/>
          <w:numId w:val="1035"/>
        </w:numPr>
      </w:pPr>
      <w:r>
        <w:t xml:space="preserve">Validate the logic of the SPL</w:t>
      </w:r>
    </w:p>
    <w:p>
      <w:pPr>
        <w:pStyle w:val="Compact"/>
        <w:numPr>
          <w:ilvl w:val="0"/>
          <w:numId w:val="1035"/>
        </w:numPr>
      </w:pPr>
      <w:r>
        <w:t xml:space="preserve">Score the investigation response</w:t>
      </w:r>
    </w:p>
    <w:p>
      <w:pPr>
        <w:pStyle w:val="Compact"/>
        <w:numPr>
          <w:ilvl w:val="0"/>
          <w:numId w:val="1035"/>
        </w:numPr>
      </w:pPr>
      <w:r>
        <w:t xml:space="preserve">Provide hints and reasoning feedback</w:t>
      </w:r>
    </w:p>
    <w:p>
      <w:pPr>
        <w:pStyle w:val="FirstParagraph"/>
      </w:pPr>
      <w:r>
        <w:t xml:space="preserve">This approach better simulates real SOC analyst workflows because multiple SPL queries can be logically correct.</w:t>
      </w:r>
    </w:p>
    <w:p>
      <w:r>
        <w:pict>
          <v:rect style="width:0;height:1.5pt" o:hralign="center" o:hrstd="t" o:hr="t"/>
        </w:pict>
      </w:r>
    </w:p>
    <w:bookmarkEnd w:id="74"/>
    <w:bookmarkStart w:id="75" w:name="recommended-question-structure"/>
    <w:p>
      <w:pPr>
        <w:pStyle w:val="Heading1"/>
      </w:pPr>
      <w:r>
        <w:t xml:space="preserve">Recommended Question Structure</w:t>
      </w:r>
    </w:p>
    <w:p>
      <w:pPr>
        <w:pStyle w:val="FirstParagraph"/>
      </w:pPr>
      <w:r>
        <w:t xml:space="preserve">Each question in the platform should contain: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Describes the security incident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Provides investigation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 Task</w:t>
            </w:r>
          </w:p>
        </w:tc>
        <w:tc>
          <w:tcPr/>
          <w:p>
            <w:pPr>
              <w:pStyle w:val="Compact"/>
            </w:pPr>
            <w:r>
              <w:t xml:space="preserve">User selects attack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 Task</w:t>
            </w:r>
          </w:p>
        </w:tc>
        <w:tc>
          <w:tcPr/>
          <w:p>
            <w:pPr>
              <w:pStyle w:val="Compact"/>
            </w:pPr>
            <w:r>
              <w:t xml:space="preserve">User writes SPL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SPL</w:t>
            </w:r>
          </w:p>
        </w:tc>
        <w:tc>
          <w:tcPr/>
          <w:p>
            <w:pPr>
              <w:pStyle w:val="Compact"/>
            </w:pPr>
            <w:r>
              <w:t xml:space="preserve">Stored internally for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Rules</w:t>
            </w:r>
          </w:p>
        </w:tc>
        <w:tc>
          <w:tcPr/>
          <w:p>
            <w:pPr>
              <w:pStyle w:val="Compact"/>
            </w:pPr>
            <w:r>
              <w:t xml:space="preserve">Checks investigation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Investigation Context</w:t>
            </w:r>
          </w:p>
        </w:tc>
        <w:tc>
          <w:tcPr/>
          <w:p>
            <w:pPr>
              <w:pStyle w:val="Compact"/>
            </w:pPr>
            <w:r>
              <w:t xml:space="preserve">Supports analyst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Hint Engine</w:t>
            </w:r>
          </w:p>
        </w:tc>
        <w:tc>
          <w:tcPr/>
          <w:p>
            <w:pPr>
              <w:pStyle w:val="Compact"/>
            </w:pPr>
            <w:r>
              <w:t xml:space="preserve">Provides learning assistance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87" w:name="question-1-platform-aligned-structure"/>
    <w:p>
      <w:pPr>
        <w:pStyle w:val="Heading1"/>
      </w:pPr>
      <w:r>
        <w:t xml:space="preserve">Question 1 — Platform-Aligned Structure</w:t>
      </w:r>
    </w:p>
    <w:bookmarkStart w:id="78" w:name="user-facing-scenario"/>
    <w:p>
      <w:pPr>
        <w:pStyle w:val="Heading2"/>
      </w:pPr>
      <w:r>
        <w:t xml:space="preserve">User-Facing Scenario</w:t>
      </w:r>
    </w:p>
    <w:bookmarkStart w:id="76" w:name="investigation-scenario"/>
    <w:p>
      <w:pPr>
        <w:pStyle w:val="Heading3"/>
      </w:pPr>
      <w:r>
        <w:t xml:space="preserve">Investigation Scenario</w:t>
      </w:r>
    </w:p>
    <w:p>
      <w:pPr>
        <w:pStyle w:val="FirstParagraph"/>
      </w:pPr>
      <w:r>
        <w:t xml:space="preserve">A user reports a suspicious email claiming their Microsoft 365 password will expire today.</w:t>
      </w:r>
    </w:p>
    <w:bookmarkEnd w:id="76"/>
    <w:bookmarkStart w:id="77" w:name="evidence"/>
    <w:p>
      <w:pPr>
        <w:pStyle w:val="Heading3"/>
      </w:pPr>
      <w:r>
        <w:t xml:space="preserve">Evidence</w:t>
      </w:r>
    </w:p>
    <w:p>
      <w:pPr>
        <w:pStyle w:val="Compact"/>
        <w:numPr>
          <w:ilvl w:val="0"/>
          <w:numId w:val="1036"/>
        </w:numPr>
      </w:pPr>
      <w:r>
        <w:t xml:space="preserve">Sender: security-update@microsoft365-support-login.com</w:t>
      </w:r>
    </w:p>
    <w:p>
      <w:pPr>
        <w:pStyle w:val="Compact"/>
        <w:numPr>
          <w:ilvl w:val="0"/>
          <w:numId w:val="1036"/>
        </w:numPr>
      </w:pPr>
      <w:r>
        <w:t xml:space="preserve">Subject: Your password expires today</w:t>
      </w:r>
    </w:p>
    <w:p>
      <w:pPr>
        <w:pStyle w:val="Compact"/>
        <w:numPr>
          <w:ilvl w:val="0"/>
          <w:numId w:val="1036"/>
        </w:numPr>
      </w:pPr>
      <w:r>
        <w:t xml:space="preserve">Attachment: Password_Reset_Form.html</w:t>
      </w:r>
    </w:p>
    <w:p>
      <w:pPr>
        <w:pStyle w:val="Compact"/>
        <w:numPr>
          <w:ilvl w:val="0"/>
          <w:numId w:val="1036"/>
        </w:numPr>
      </w:pPr>
      <w:r>
        <w:t xml:space="preserve">URL: microsoft365-secure-login.com/reset</w:t>
      </w:r>
    </w:p>
    <w:p>
      <w:pPr>
        <w:pStyle w:val="Compact"/>
        <w:numPr>
          <w:ilvl w:val="0"/>
          <w:numId w:val="1036"/>
        </w:numPr>
      </w:pPr>
      <w:r>
        <w:t xml:space="preserve">Status: Delivered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user-task"/>
    <w:p>
      <w:pPr>
        <w:pStyle w:val="Heading2"/>
      </w:pPr>
      <w:r>
        <w:t xml:space="preserve">User Task</w:t>
      </w:r>
    </w:p>
    <w:bookmarkStart w:id="79" w:name="classification-task"/>
    <w:p>
      <w:pPr>
        <w:pStyle w:val="Heading3"/>
      </w:pPr>
      <w:r>
        <w:t xml:space="preserve">Classification Task</w:t>
      </w:r>
    </w:p>
    <w:p>
      <w:pPr>
        <w:pStyle w:val="FirstParagraph"/>
      </w:pPr>
      <w:r>
        <w:t xml:space="preserve">Choose:</w:t>
      </w:r>
    </w:p>
    <w:p>
      <w:pPr>
        <w:pStyle w:val="Compact"/>
        <w:numPr>
          <w:ilvl w:val="0"/>
          <w:numId w:val="1037"/>
        </w:numPr>
      </w:pPr>
      <w:r>
        <w:t xml:space="preserve">Primary Classification</w:t>
      </w:r>
    </w:p>
    <w:p>
      <w:pPr>
        <w:pStyle w:val="Compact"/>
        <w:numPr>
          <w:ilvl w:val="0"/>
          <w:numId w:val="1037"/>
        </w:numPr>
      </w:pPr>
      <w:r>
        <w:t xml:space="preserve">Secondary Diagnosis</w:t>
      </w:r>
    </w:p>
    <w:bookmarkEnd w:id="79"/>
    <w:bookmarkStart w:id="80" w:name="spl-task"/>
    <w:p>
      <w:pPr>
        <w:pStyle w:val="Heading3"/>
      </w:pPr>
      <w:r>
        <w:t xml:space="preserve">SPL Task</w:t>
      </w:r>
    </w:p>
    <w:p>
      <w:pPr>
        <w:pStyle w:val="FirstParagraph"/>
      </w:pPr>
      <w:r>
        <w:t xml:space="preserve">Write an SPL query to:</w:t>
      </w:r>
    </w:p>
    <w:p>
      <w:pPr>
        <w:pStyle w:val="Compact"/>
        <w:numPr>
          <w:ilvl w:val="0"/>
          <w:numId w:val="1038"/>
        </w:numPr>
      </w:pPr>
      <w:r>
        <w:t xml:space="preserve">Find similar phishing emails</w:t>
      </w:r>
    </w:p>
    <w:p>
      <w:pPr>
        <w:pStyle w:val="Compact"/>
        <w:numPr>
          <w:ilvl w:val="0"/>
          <w:numId w:val="1038"/>
        </w:numPr>
      </w:pPr>
      <w:r>
        <w:t xml:space="preserve">Identify impacted recipients</w:t>
      </w:r>
    </w:p>
    <w:p>
      <w:pPr>
        <w:pStyle w:val="Compact"/>
        <w:numPr>
          <w:ilvl w:val="0"/>
          <w:numId w:val="1038"/>
        </w:numPr>
      </w:pPr>
      <w:r>
        <w:t xml:space="preserve">Extract suspicious URLs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backend-configuration"/>
    <w:p>
      <w:pPr>
        <w:pStyle w:val="Heading2"/>
      </w:pPr>
      <w:r>
        <w:t xml:space="preserve">Backend Configuration</w:t>
      </w:r>
    </w:p>
    <w:bookmarkStart w:id="82" w:name="correct-classification"/>
    <w:p>
      <w:pPr>
        <w:pStyle w:val="Heading3"/>
      </w:pPr>
      <w:r>
        <w:t xml:space="preserve">Correct Classification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"primary_answer"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"Phishing Attempt"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"secondary_answers"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"Credential Harvesting"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Start w:id="83" w:name="expected-spl-5"/>
    <w:p>
      <w:pPr>
        <w:pStyle w:val="Heading3"/>
      </w:pPr>
      <w:r>
        <w:t xml:space="preserve">Expected SPL</w:t>
      </w:r>
    </w:p>
    <w:p>
      <w:pPr>
        <w:pStyle w:val="SourceCode"/>
      </w:pPr>
      <w:r>
        <w:rPr>
          <w:rStyle w:val="VerbatimChar"/>
        </w:rPr>
        <w:t xml:space="preserve">index=email subject="*password expires*"</w:t>
      </w:r>
      <w:r>
        <w:br/>
      </w:r>
      <w:r>
        <w:rPr>
          <w:rStyle w:val="VerbatimChar"/>
        </w:rPr>
        <w:t xml:space="preserve">| stats values(recipient) as recipients count by sender subject url</w:t>
      </w:r>
    </w:p>
    <w:p>
      <w:r>
        <w:pict>
          <v:rect style="width:0;height:1.5pt" o:hralign="center" o:hrstd="t" o:hr="t"/>
        </w:pict>
      </w:r>
    </w:p>
    <w:bookmarkEnd w:id="83"/>
    <w:bookmarkStart w:id="84" w:name="validation-rules"/>
    <w:p>
      <w:pPr>
        <w:pStyle w:val="Heading3"/>
      </w:pPr>
      <w:r>
        <w:t xml:space="preserve">Validation Rules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"required_terms"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"index=email"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"subject"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"recipient"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"sender"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"optional_terms"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"url"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"blocked_terms"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"delete"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"collect"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"outputlookup"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4"/>
    <w:bookmarkStart w:id="85" w:name="investigation-context-5"/>
    <w:p>
      <w:pPr>
        <w:pStyle w:val="Heading3"/>
      </w:pPr>
      <w:r>
        <w:t xml:space="preserve">Investigation Context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"investigation_goal"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"Identify phishing emails using password expiration themes"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"analyst_focus"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"Suspicious sender domains"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"Credential harvesting URLs"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"Impacted recipients"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"Phishing campaign scope"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"expected_security_outcome"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"Identify affected users"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phishing URL"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"Remove malicious emails"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"Reset compromised credentials"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4" w:name="question-2-platform-aligned-structure"/>
    <w:p>
      <w:pPr>
        <w:pStyle w:val="Heading1"/>
      </w:pPr>
      <w:r>
        <w:t xml:space="preserve">Question 2 — Platform-Aligned Structure</w:t>
      </w:r>
    </w:p>
    <w:bookmarkStart w:id="88" w:name="user-task-1"/>
    <w:p>
      <w:pPr>
        <w:pStyle w:val="Heading2"/>
      </w:pPr>
      <w:r>
        <w:t xml:space="preserve">User Task</w:t>
      </w:r>
    </w:p>
    <w:p>
      <w:pPr>
        <w:pStyle w:val="FirstParagraph"/>
      </w:pPr>
      <w:r>
        <w:t xml:space="preserve">Write an SPL query to identify password spraying attempts from external IP addresses.</w:t>
      </w:r>
    </w:p>
    <w:p>
      <w:r>
        <w:pict>
          <v:rect style="width:0;height:1.5pt" o:hralign="center" o:hrstd="t" o:hr="t"/>
        </w:pict>
      </w:r>
    </w:p>
    <w:bookmarkEnd w:id="88"/>
    <w:bookmarkStart w:id="93" w:name="backend-configuration-1"/>
    <w:p>
      <w:pPr>
        <w:pStyle w:val="Heading2"/>
      </w:pPr>
      <w:r>
        <w:t xml:space="preserve">Backend Configuration</w:t>
      </w:r>
    </w:p>
    <w:bookmarkStart w:id="89" w:name="correct-classification-1"/>
    <w:p>
      <w:pPr>
        <w:pStyle w:val="Heading3"/>
      </w:pPr>
      <w:r>
        <w:t xml:space="preserve">Correct Classification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"primary_answer"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Spraying"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"secondary_answers"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"Credential Access"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9"/>
    <w:bookmarkStart w:id="90" w:name="expected-spl-6"/>
    <w:p>
      <w:pPr>
        <w:pStyle w:val="Heading3"/>
      </w:pPr>
      <w:r>
        <w:t xml:space="preserve">Expected SPL</w:t>
      </w:r>
    </w:p>
    <w:p>
      <w:pPr>
        <w:pStyle w:val="SourceCode"/>
      </w:pPr>
      <w:r>
        <w:rPr>
          <w:rStyle w:val="VerbatimChar"/>
        </w:rPr>
        <w:t xml:space="preserve">index=auth action=failure</w:t>
      </w:r>
      <w:r>
        <w:br/>
      </w:r>
      <w:r>
        <w:rPr>
          <w:rStyle w:val="VerbatimChar"/>
        </w:rPr>
        <w:t xml:space="preserve">| stats count dc(user) as targeted_users by src_ip</w:t>
      </w:r>
      <w:r>
        <w:br/>
      </w:r>
      <w:r>
        <w:rPr>
          <w:rStyle w:val="VerbatimChar"/>
        </w:rPr>
        <w:t xml:space="preserve">| where count &gt; 100 AND targeted_users &gt; 10</w:t>
      </w:r>
    </w:p>
    <w:p>
      <w:r>
        <w:pict>
          <v:rect style="width:0;height:1.5pt" o:hralign="center" o:hrstd="t" o:hr="t"/>
        </w:pict>
      </w:r>
    </w:p>
    <w:bookmarkEnd w:id="90"/>
    <w:bookmarkStart w:id="91" w:name="validation-rules-1"/>
    <w:p>
      <w:pPr>
        <w:pStyle w:val="Heading3"/>
      </w:pPr>
      <w:r>
        <w:t xml:space="preserve">Validation Rules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"required_terms"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"index=auth"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"action=failure"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"dc(user)"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"src_ip"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"where"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"optional_terms"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"count"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"targeted_users"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"blocked_terms"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"delete"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"collect"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"outputlookup"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1"/>
    <w:bookmarkStart w:id="92" w:name="investigation-context-6"/>
    <w:p>
      <w:pPr>
        <w:pStyle w:val="Heading3"/>
      </w:pPr>
      <w:r>
        <w:t xml:space="preserve">Investigation Context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"investigation_goal"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 password spraying activity targeting multiple users"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"analyst_focus"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"Failed login spikes"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"Single source IP"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"Multiple targeted accounts"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"Authentication anomalies"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"expected_security_outcome"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attacker IP"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"Enable MFA"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"Investigate compromised accounts"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01" w:name="question-3-platform-aligned-structure"/>
    <w:p>
      <w:pPr>
        <w:pStyle w:val="Heading1"/>
      </w:pPr>
      <w:r>
        <w:t xml:space="preserve">Question 3 — Platform-Aligned Structure</w:t>
      </w:r>
    </w:p>
    <w:bookmarkStart w:id="95" w:name="user-task-2"/>
    <w:p>
      <w:pPr>
        <w:pStyle w:val="Heading2"/>
      </w:pPr>
      <w:r>
        <w:t xml:space="preserve">User Task</w:t>
      </w:r>
    </w:p>
    <w:p>
      <w:pPr>
        <w:pStyle w:val="FirstParagraph"/>
      </w:pPr>
      <w:r>
        <w:t xml:space="preserve">Write an SPL query to identify emails delivering suspicious ISO attachments.</w:t>
      </w:r>
    </w:p>
    <w:p>
      <w:r>
        <w:pict>
          <v:rect style="width:0;height:1.5pt" o:hralign="center" o:hrstd="t" o:hr="t"/>
        </w:pict>
      </w:r>
    </w:p>
    <w:bookmarkEnd w:id="95"/>
    <w:bookmarkStart w:id="100" w:name="backend-configuration-2"/>
    <w:p>
      <w:pPr>
        <w:pStyle w:val="Heading2"/>
      </w:pPr>
      <w:r>
        <w:t xml:space="preserve">Backend Configuration</w:t>
      </w:r>
    </w:p>
    <w:bookmarkStart w:id="96" w:name="correct-classification-2"/>
    <w:p>
      <w:pPr>
        <w:pStyle w:val="Heading3"/>
      </w:pPr>
      <w:r>
        <w:t xml:space="preserve">Correct Classification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"primary_answer"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"Malware Delivery"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"secondary_answers"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"Initial Access"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Start w:id="97" w:name="expected-spl-7"/>
    <w:p>
      <w:pPr>
        <w:pStyle w:val="Heading3"/>
      </w:pPr>
      <w:r>
        <w:t xml:space="preserve">Expected SPL</w:t>
      </w:r>
    </w:p>
    <w:p>
      <w:pPr>
        <w:pStyle w:val="SourceCode"/>
      </w:pPr>
      <w:r>
        <w:rPr>
          <w:rStyle w:val="VerbatimChar"/>
        </w:rPr>
        <w:t xml:space="preserve">index=email attachment="*.iso"</w:t>
      </w:r>
      <w:r>
        <w:br/>
      </w:r>
      <w:r>
        <w:rPr>
          <w:rStyle w:val="VerbatimChar"/>
        </w:rPr>
        <w:t xml:space="preserve">| stats count by sender recipient subject attachment</w:t>
      </w:r>
    </w:p>
    <w:p>
      <w:r>
        <w:pict>
          <v:rect style="width:0;height:1.5pt" o:hralign="center" o:hrstd="t" o:hr="t"/>
        </w:pict>
      </w:r>
    </w:p>
    <w:bookmarkEnd w:id="97"/>
    <w:bookmarkStart w:id="98" w:name="validation-rules-2"/>
    <w:p>
      <w:pPr>
        <w:pStyle w:val="Heading3"/>
      </w:pPr>
      <w:r>
        <w:t xml:space="preserve">Validation Rules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"required_terms"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"index=email"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"attachment"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".iso"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"sender"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"recipient"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"optional_terms"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"subject"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"blocked_terms"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"delete"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"collect"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"outputlookup"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8"/>
    <w:bookmarkStart w:id="99" w:name="investigation-context-7"/>
    <w:p>
      <w:pPr>
        <w:pStyle w:val="Heading3"/>
      </w:pPr>
      <w:r>
        <w:t xml:space="preserve">Investigation Context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"investigation_goal"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"Identify malware delivery attempts using ISO attachments"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"analyst_focus"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"Suspicious attachments"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"External senders"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"Impacted recipients"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"Malware delivery patterns"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"expected_security_outcome"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"Quarantine malicious emails"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"Scan endpoints"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sender domains"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08" w:name="question-4-platform-aligned-structure"/>
    <w:p>
      <w:pPr>
        <w:pStyle w:val="Heading1"/>
      </w:pPr>
      <w:r>
        <w:t xml:space="preserve">Question 4 — Platform-Aligned Structure</w:t>
      </w:r>
    </w:p>
    <w:bookmarkStart w:id="102" w:name="user-task-3"/>
    <w:p>
      <w:pPr>
        <w:pStyle w:val="Heading2"/>
      </w:pPr>
      <w:r>
        <w:t xml:space="preserve">User Task</w:t>
      </w:r>
    </w:p>
    <w:p>
      <w:pPr>
        <w:pStyle w:val="FirstParagraph"/>
      </w:pPr>
      <w:r>
        <w:t xml:space="preserve">Write an SPL query to identify executive impersonation attempts and financial fraud emails.</w:t>
      </w:r>
    </w:p>
    <w:p>
      <w:r>
        <w:pict>
          <v:rect style="width:0;height:1.5pt" o:hralign="center" o:hrstd="t" o:hr="t"/>
        </w:pict>
      </w:r>
    </w:p>
    <w:bookmarkEnd w:id="102"/>
    <w:bookmarkStart w:id="107" w:name="backend-configuration-3"/>
    <w:p>
      <w:pPr>
        <w:pStyle w:val="Heading2"/>
      </w:pPr>
      <w:r>
        <w:t xml:space="preserve">Backend Configuration</w:t>
      </w:r>
    </w:p>
    <w:bookmarkStart w:id="103" w:name="correct-classification-3"/>
    <w:p>
      <w:pPr>
        <w:pStyle w:val="Heading3"/>
      </w:pPr>
      <w:r>
        <w:t xml:space="preserve">Correct Classification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"primary_answer"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 Email Compromise"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"secondary_answers"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"Financial Fraud"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3"/>
    <w:bookmarkStart w:id="104" w:name="expected-spl-8"/>
    <w:p>
      <w:pPr>
        <w:pStyle w:val="Heading3"/>
      </w:pPr>
      <w:r>
        <w:t xml:space="preserve">Expected SPL</w:t>
      </w:r>
    </w:p>
    <w:p>
      <w:pPr>
        <w:pStyle w:val="SourceCode"/>
      </w:pPr>
      <w:r>
        <w:rPr>
          <w:rStyle w:val="VerbatimChar"/>
        </w:rPr>
        <w:t xml:space="preserve">index=email</w:t>
      </w:r>
      <w:r>
        <w:br/>
      </w:r>
      <w:r>
        <w:rPr>
          <w:rStyle w:val="VerbatimChar"/>
        </w:rPr>
        <w:t xml:space="preserve">| search subject="*payment*" OR subject="*wire transfer*"</w:t>
      </w:r>
      <w:r>
        <w:br/>
      </w:r>
      <w:r>
        <w:rPr>
          <w:rStyle w:val="VerbatimChar"/>
        </w:rPr>
        <w:t xml:space="preserve">| stats count values(recipient) by sender display_name subject</w:t>
      </w:r>
    </w:p>
    <w:p>
      <w:r>
        <w:pict>
          <v:rect style="width:0;height:1.5pt" o:hralign="center" o:hrstd="t" o:hr="t"/>
        </w:pict>
      </w:r>
    </w:p>
    <w:bookmarkEnd w:id="104"/>
    <w:bookmarkStart w:id="105" w:name="validation-rules-3"/>
    <w:p>
      <w:pPr>
        <w:pStyle w:val="Heading3"/>
      </w:pPr>
      <w:r>
        <w:t xml:space="preserve">Validation Rules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"required_terms"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"index=email"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"subject"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"payment"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"wire transfer"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"sender"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"display_name"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"recipient"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"optional_terms"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"blocked_terms"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"delete"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"collect"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"outputlookup"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5"/>
    <w:bookmarkStart w:id="106" w:name="investigation-context-8"/>
    <w:p>
      <w:pPr>
        <w:pStyle w:val="Heading3"/>
      </w:pPr>
      <w:r>
        <w:t xml:space="preserve">Investigation Context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"investigation_goal"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 executive impersonation and wire fraud attempts"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"analyst_focus"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"Lookalike domains"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"Urgent payment requests"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"Executive impersonation"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"External senders"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"expected_security_outcome"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"Prevent wire fraud"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"Warn finance teams"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impersonation domains"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15" w:name="question-8-platform-aligned-structure"/>
    <w:p>
      <w:pPr>
        <w:pStyle w:val="Heading1"/>
      </w:pPr>
      <w:r>
        <w:t xml:space="preserve">Question 8 — Platform-Aligned Structure</w:t>
      </w:r>
    </w:p>
    <w:bookmarkStart w:id="109" w:name="user-task-4"/>
    <w:p>
      <w:pPr>
        <w:pStyle w:val="Heading2"/>
      </w:pPr>
      <w:r>
        <w:t xml:space="preserve">User Task</w:t>
      </w:r>
    </w:p>
    <w:p>
      <w:pPr>
        <w:pStyle w:val="FirstParagraph"/>
      </w:pPr>
      <w:r>
        <w:t xml:space="preserve">Write an SPL query to correlate:</w:t>
      </w:r>
    </w:p>
    <w:p>
      <w:pPr>
        <w:pStyle w:val="Compact"/>
        <w:numPr>
          <w:ilvl w:val="0"/>
          <w:numId w:val="1039"/>
        </w:numPr>
      </w:pPr>
      <w:r>
        <w:t xml:space="preserve">Email delivery</w:t>
      </w:r>
    </w:p>
    <w:p>
      <w:pPr>
        <w:pStyle w:val="Compact"/>
        <w:numPr>
          <w:ilvl w:val="0"/>
          <w:numId w:val="1039"/>
        </w:numPr>
      </w:pPr>
      <w:r>
        <w:t xml:space="preserve">URL clicks</w:t>
      </w:r>
    </w:p>
    <w:p>
      <w:pPr>
        <w:pStyle w:val="Compact"/>
        <w:numPr>
          <w:ilvl w:val="0"/>
          <w:numId w:val="1039"/>
        </w:numPr>
      </w:pPr>
      <w:r>
        <w:t xml:space="preserve">Malware download</w:t>
      </w:r>
    </w:p>
    <w:p>
      <w:pPr>
        <w:pStyle w:val="Compact"/>
        <w:numPr>
          <w:ilvl w:val="0"/>
          <w:numId w:val="1039"/>
        </w:numPr>
      </w:pPr>
      <w:r>
        <w:t xml:space="preserve">Endpoint execution</w:t>
      </w:r>
    </w:p>
    <w:p>
      <w:pPr>
        <w:pStyle w:val="Compact"/>
        <w:numPr>
          <w:ilvl w:val="0"/>
          <w:numId w:val="1039"/>
        </w:numPr>
      </w:pPr>
      <w:r>
        <w:t xml:space="preserve">EDR alerts</w:t>
      </w:r>
    </w:p>
    <w:p>
      <w:r>
        <w:pict>
          <v:rect style="width:0;height:1.5pt" o:hralign="center" o:hrstd="t" o:hr="t"/>
        </w:pict>
      </w:r>
    </w:p>
    <w:bookmarkEnd w:id="109"/>
    <w:bookmarkStart w:id="114" w:name="backend-configuration-4"/>
    <w:p>
      <w:pPr>
        <w:pStyle w:val="Heading2"/>
      </w:pPr>
      <w:r>
        <w:t xml:space="preserve">Backend Configuration</w:t>
      </w:r>
    </w:p>
    <w:bookmarkStart w:id="110" w:name="correct-classification-4"/>
    <w:p>
      <w:pPr>
        <w:pStyle w:val="Heading3"/>
      </w:pPr>
      <w:r>
        <w:t xml:space="preserve">Correct Classification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"primary_answer"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"Malware Infection"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"secondary_answers"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"Initial Access"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"Malware Execution"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0"/>
    <w:bookmarkStart w:id="111" w:name="expected-spl-9"/>
    <w:p>
      <w:pPr>
        <w:pStyle w:val="Heading3"/>
      </w:pPr>
      <w:r>
        <w:t xml:space="preserve">Expected SPL</w:t>
      </w:r>
    </w:p>
    <w:p>
      <w:pPr>
        <w:pStyle w:val="SourceCode"/>
      </w:pPr>
      <w:r>
        <w:rPr>
          <w:rStyle w:val="VerbatimChar"/>
        </w:rPr>
        <w:t xml:space="preserve">(index=email OR index=proxy OR index=edr)</w:t>
      </w:r>
      <w:r>
        <w:br/>
      </w:r>
      <w:r>
        <w:rPr>
          <w:rStyle w:val="VerbatimChar"/>
        </w:rPr>
        <w:t xml:space="preserve">user="employee@company.com"</w:t>
      </w:r>
      <w:r>
        <w:br/>
      </w:r>
      <w:r>
        <w:rPr>
          <w:rStyle w:val="VerbatimChar"/>
        </w:rPr>
        <w:t xml:space="preserve">| stats values(index) values(sender) values(dest_domain)</w:t>
      </w:r>
      <w:r>
        <w:br/>
      </w:r>
      <w:r>
        <w:rPr>
          <w:rStyle w:val="VerbatimChar"/>
        </w:rPr>
        <w:t xml:space="preserve">values(file_name) values(process_name) by user host</w:t>
      </w:r>
    </w:p>
    <w:p>
      <w:r>
        <w:pict>
          <v:rect style="width:0;height:1.5pt" o:hralign="center" o:hrstd="t" o:hr="t"/>
        </w:pict>
      </w:r>
    </w:p>
    <w:bookmarkEnd w:id="111"/>
    <w:bookmarkStart w:id="112" w:name="validation-rules-4"/>
    <w:p>
      <w:pPr>
        <w:pStyle w:val="Heading3"/>
      </w:pPr>
      <w:r>
        <w:t xml:space="preserve">Validation Rules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"required_terms"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"index=email"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"index=proxy"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"index=edr"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"process_name"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"optional_terms"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"dest_domain"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"file_name"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"host"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"blocked_terms"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"delete"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"collect"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"outputlookup"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2"/>
    <w:bookmarkStart w:id="113" w:name="investigation-context-9"/>
    <w:p>
      <w:pPr>
        <w:pStyle w:val="Heading3"/>
      </w:pPr>
      <w:r>
        <w:t xml:space="preserve">Investigation Context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"investigation_goal"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"Correlate multi-stage attack activity across email, proxy, and EDR logs"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"analyst_focus"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"Phishing delivery"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"Malicious URL access"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"Payload download"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"Process execution"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"Outbound connections"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"expected_security_outcome"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"Confirm endpoint compromise"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"Isolate infected host"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"Contain malware spread"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16" w:name="recommended-validation-strategy"/>
    <w:p>
      <w:pPr>
        <w:pStyle w:val="Heading1"/>
      </w:pPr>
      <w:r>
        <w:t xml:space="preserve">Recommended Validation Strategy</w:t>
      </w:r>
    </w:p>
    <w:p>
      <w:pPr>
        <w:pStyle w:val="FirstParagraph"/>
      </w:pPr>
      <w:r>
        <w:t xml:space="preserve">The platform should validate SPL queries using required investigation logic rather than exact string matching.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 user may write:</w:t>
      </w:r>
    </w:p>
    <w:p>
      <w:pPr>
        <w:pStyle w:val="SourceCode"/>
      </w:pPr>
      <w:r>
        <w:rPr>
          <w:rStyle w:val="VerbatimChar"/>
        </w:rPr>
        <w:t xml:space="preserve">index=email</w:t>
      </w:r>
      <w:r>
        <w:br/>
      </w:r>
      <w:r>
        <w:rPr>
          <w:rStyle w:val="VerbatimChar"/>
        </w:rPr>
        <w:t xml:space="preserve">| search subject="*password expires*"</w:t>
      </w:r>
      <w:r>
        <w:br/>
      </w:r>
      <w:r>
        <w:rPr>
          <w:rStyle w:val="VerbatimChar"/>
        </w:rPr>
        <w:t xml:space="preserve">| stats values(recipient) by sender</w:t>
      </w:r>
    </w:p>
    <w:p>
      <w:pPr>
        <w:pStyle w:val="FirstParagraph"/>
      </w:pPr>
      <w:r>
        <w:t xml:space="preserve">This should still pass because the investigation intent is correct.</w:t>
      </w:r>
    </w:p>
    <w:p>
      <w:r>
        <w:pict>
          <v:rect style="width:0;height:1.5pt" o:hralign="center" o:hrstd="t" o:hr="t"/>
        </w:pict>
      </w:r>
    </w:p>
    <w:bookmarkEnd w:id="116"/>
    <w:bookmarkStart w:id="117" w:name="recommended-scoring-model"/>
    <w:p>
      <w:pPr>
        <w:pStyle w:val="Heading1"/>
      </w:pPr>
      <w:r>
        <w:t xml:space="preserve">Recommended Scoring Model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"spl_score"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"classification_score"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"reasoning_score"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7"/>
    <w:bookmarkStart w:id="118" w:name="suggested-future-enhancements"/>
    <w:p>
      <w:pPr>
        <w:pStyle w:val="Heading1"/>
      </w:pPr>
      <w:r>
        <w:t xml:space="preserve">Suggested Future Enhancements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Enhancement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hints</w:t>
            </w:r>
          </w:p>
        </w:tc>
        <w:tc>
          <w:tcPr/>
          <w:p>
            <w:pPr>
              <w:pStyle w:val="Compact"/>
            </w:pPr>
            <w:r>
              <w:t xml:space="preserve">Help junior analysts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MITRE ATT&amp;CK mapping</w:t>
            </w:r>
          </w:p>
        </w:tc>
        <w:tc>
          <w:tcPr/>
          <w:p>
            <w:pPr>
              <w:pStyle w:val="Compact"/>
            </w:pPr>
            <w:r>
              <w:t xml:space="preserve">Improve threat understanding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 autocomplete</w:t>
            </w:r>
          </w:p>
        </w:tc>
        <w:tc>
          <w:tcPr/>
          <w:p>
            <w:pPr>
              <w:pStyle w:val="Compact"/>
            </w:pPr>
            <w:r>
              <w:t xml:space="preserve">Assist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Analyst feedback engine</w:t>
            </w:r>
          </w:p>
        </w:tc>
        <w:tc>
          <w:tcPr/>
          <w:p>
            <w:pPr>
              <w:pStyle w:val="Compact"/>
            </w:pPr>
            <w:r>
              <w:t xml:space="preserve">Explain mistakes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 timeline visualization</w:t>
            </w:r>
          </w:p>
        </w:tc>
        <w:tc>
          <w:tcPr/>
          <w:p>
            <w:pPr>
              <w:pStyle w:val="Compact"/>
            </w:pPr>
            <w:r>
              <w:t xml:space="preserve">Teach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AI-generated coaching</w:t>
            </w:r>
          </w:p>
        </w:tc>
        <w:tc>
          <w:tcPr/>
          <w:p>
            <w:pPr>
              <w:pStyle w:val="Compact"/>
            </w:pPr>
            <w:r>
              <w:t xml:space="preserve">Improve SOC readiness</w:t>
            </w:r>
          </w:p>
        </w:tc>
      </w:tr>
    </w:tbl>
    <w:p>
      <w:pPr>
        <w:pStyle w:val="BodyText"/>
      </w:pPr>
      <w:r>
        <w:t xml:space="preserve">This structure transforms the application from a static quiz platform into a realistic SOC investigation simulator and SPL training environment. fileciteturn0file0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2026-05-25T11:34:59Z</dcterms:created>
  <dcterms:modified xsi:type="dcterms:W3CDTF">2026-05-25T11:34:59Z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