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1684" w:rsidRDefault="00AD1684">
      <w:pPr>
        <w:pStyle w:val="Heading1"/>
        <w:rPr>
          <w:rFonts w:eastAsia="Times New Roman"/>
        </w:rPr>
      </w:pPr>
      <w:r>
        <w:rPr>
          <w:rFonts w:eastAsia="Times New Roman"/>
        </w:rPr>
        <w:t>05a. Location Center</w:t>
      </w:r>
    </w:p>
    <w:p w:rsidR="00AD1684" w:rsidRDefault="00AD1684">
      <w:pPr>
        <w:pStyle w:val="NormalWeb"/>
        <w:numPr>
          <w:ilvl w:val="0"/>
          <w:numId w:val="1"/>
        </w:numPr>
      </w:pPr>
      <w:hyperlink r:id="rId5" w:anchor="General-Overview" w:history="1">
        <w:r>
          <w:rPr>
            <w:rStyle w:val="Hyperlink"/>
          </w:rPr>
          <w:t>General Overview</w:t>
        </w:r>
      </w:hyperlink>
    </w:p>
    <w:p w:rsidR="00AD1684" w:rsidRDefault="00AD1684">
      <w:pPr>
        <w:pStyle w:val="NormalWeb"/>
        <w:numPr>
          <w:ilvl w:val="0"/>
          <w:numId w:val="1"/>
        </w:numPr>
      </w:pPr>
      <w:hyperlink r:id="rId6" w:anchor="Top-Section%3A-Button-Console-%26-Property-Info" w:history="1">
        <w:r>
          <w:rPr>
            <w:rStyle w:val="Hyperlink"/>
          </w:rPr>
          <w:t>Top Section: Button Console &amp; Property Info</w:t>
        </w:r>
      </w:hyperlink>
    </w:p>
    <w:p w:rsidR="00AD1684" w:rsidRDefault="00AD1684">
      <w:pPr>
        <w:pStyle w:val="NormalWeb"/>
        <w:numPr>
          <w:ilvl w:val="0"/>
          <w:numId w:val="1"/>
        </w:numPr>
      </w:pPr>
      <w:hyperlink r:id="rId7" w:anchor="Non-Static-Menu-Items" w:history="1">
        <w:r>
          <w:rPr>
            <w:rStyle w:val="Hyperlink"/>
          </w:rPr>
          <w:t>Non-Static Menu Items</w:t>
        </w:r>
      </w:hyperlink>
    </w:p>
    <w:p w:rsidR="00AD1684" w:rsidRDefault="00AD1684">
      <w:pPr>
        <w:pStyle w:val="NormalWeb"/>
        <w:numPr>
          <w:ilvl w:val="0"/>
          <w:numId w:val="1"/>
        </w:numPr>
      </w:pPr>
      <w:hyperlink r:id="rId8" w:anchor="Right-Hand-Static-Panel" w:history="1">
        <w:r>
          <w:rPr>
            <w:rStyle w:val="Hyperlink"/>
          </w:rPr>
          <w:t>Right-Hand Static Panel</w:t>
        </w:r>
      </w:hyperlink>
    </w:p>
    <w:p w:rsidR="00AD1684" w:rsidRDefault="00AD1684">
      <w:pPr>
        <w:pStyle w:val="Heading1"/>
        <w:rPr>
          <w:rFonts w:eastAsia="Times New Roman"/>
        </w:rPr>
      </w:pPr>
      <w:r>
        <w:rPr>
          <w:rFonts w:eastAsia="Times New Roman"/>
        </w:rPr>
        <w:t>General Overview</w:t>
      </w:r>
    </w:p>
    <w:p w:rsidR="00AD1684" w:rsidRDefault="00AD1684">
      <w:pPr>
        <w:pStyle w:val="NormalWeb"/>
      </w:pPr>
      <w:r>
        <w:t>Housed on the Tonic server and accessible</w:t>
      </w:r>
      <w:hyperlink r:id="rId9" w:history="1">
        <w:r>
          <w:rPr>
            <w:rStyle w:val="Hyperlink"/>
          </w:rPr>
          <w:t xml:space="preserve"> </w:t>
        </w:r>
        <w:r>
          <w:rPr>
            <w:rStyle w:val="Strong"/>
            <w:color w:val="0000FF"/>
            <w:u w:val="single"/>
          </w:rPr>
          <w:t>here</w:t>
        </w:r>
      </w:hyperlink>
      <w:r>
        <w:t>, the Location Centre is a highly useful tool for agents. It consolidates comprehensive details about a listing onto a single page, allowing agents to easily research its fraud history, view all reviews removed for fraud, send out fraud letters and much more.</w:t>
      </w:r>
    </w:p>
    <w:p w:rsidR="00AD1684" w:rsidRDefault="00AD1684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4457700" cy="2028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684" w:rsidRDefault="00AD1684">
      <w:pPr>
        <w:pStyle w:val="Heading1"/>
        <w:rPr>
          <w:rFonts w:eastAsia="Times New Roman"/>
        </w:rPr>
      </w:pPr>
      <w:r>
        <w:rPr>
          <w:rFonts w:eastAsia="Times New Roman"/>
        </w:rPr>
        <w:t>Top Section: Button Console &amp; Property Info</w:t>
      </w:r>
    </w:p>
    <w:p w:rsidR="00AD1684" w:rsidRDefault="00AD1684">
      <w:pPr>
        <w:pStyle w:val="NormalWeb"/>
      </w:pPr>
      <w:r>
        <w:t>The Button Console allows agents to access the listing on the live site, URD, un</w:t>
      </w:r>
      <w:r>
        <w:t>fortunately some buttons do not work right now.</w:t>
      </w:r>
    </w:p>
    <w:p w:rsidR="00AD1684" w:rsidRDefault="00AD1684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4457700" cy="485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684" w:rsidRDefault="00AD1684">
      <w:pPr>
        <w:pStyle w:val="NormalWeb"/>
      </w:pPr>
      <w:r>
        <w:t>Directly underneath, the LC displays review statistics (Location history): published reviews, fraud removals, suspicious removals, member fraud removals, vandalism removals, suspicious vandalism removals, owner responses, total submitted reviews.</w:t>
      </w:r>
    </w:p>
    <w:p w:rsidR="00AD1684" w:rsidRDefault="00AD1684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4457700" cy="200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684" w:rsidRDefault="00AD1684">
      <w:pPr>
        <w:pStyle w:val="NormalWeb"/>
        <w:shd w:val="clear" w:color="auto" w:fill="FFBDAD"/>
        <w:divId w:val="910893012"/>
      </w:pPr>
      <w:r>
        <w:rPr>
          <w:rStyle w:val="Strong"/>
        </w:rPr>
        <w:t>Penalty Information:</w:t>
      </w:r>
      <w:r>
        <w:t xml:space="preserve"> Featured in a red box at the top right. Note: While we can share expiration dates with owners, we </w:t>
      </w:r>
      <w:r>
        <w:rPr>
          <w:rStyle w:val="Strong"/>
        </w:rPr>
        <w:t>cannot</w:t>
      </w:r>
      <w:r>
        <w:t xml:space="preserve"> disclose the penalty percentage.</w:t>
      </w:r>
    </w:p>
    <w:p w:rsidR="00AD1684" w:rsidRDefault="00AD1684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3219450" cy="990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684" w:rsidRDefault="00AD1684">
      <w:pPr>
        <w:pStyle w:val="Heading1"/>
        <w:rPr>
          <w:rFonts w:eastAsia="Times New Roman"/>
        </w:rPr>
      </w:pPr>
      <w:r>
        <w:rPr>
          <w:rFonts w:eastAsia="Times New Roman"/>
        </w:rPr>
        <w:t>Non-Static Menu Items</w:t>
      </w:r>
    </w:p>
    <w:p w:rsidR="00AD1684" w:rsidRDefault="00AD1684">
      <w:pPr>
        <w:pStyle w:val="Heading2"/>
        <w:rPr>
          <w:rFonts w:eastAsia="Times New Roman"/>
        </w:rPr>
      </w:pPr>
      <w:r>
        <w:rPr>
          <w:rFonts w:eastAsia="Times New Roman"/>
        </w:rPr>
        <w:t>Registered Owners</w:t>
      </w:r>
    </w:p>
    <w:p w:rsidR="00AD1684" w:rsidRDefault="00AD1684">
      <w:pPr>
        <w:pStyle w:val="NormalWeb"/>
      </w:pPr>
      <w:r>
        <w:t xml:space="preserve">Lists representatives from the Management Center. You can set/reset the </w:t>
      </w:r>
      <w:r>
        <w:rPr>
          <w:rStyle w:val="Strong"/>
        </w:rPr>
        <w:t>Default Owner</w:t>
      </w:r>
      <w:r>
        <w:t xml:space="preserve"> for official communications by selecting the email address and clicking submit.</w:t>
      </w:r>
    </w:p>
    <w:p w:rsidR="00AD1684" w:rsidRDefault="00AD1684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4457700" cy="1238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684" w:rsidRDefault="00AD1684">
      <w:pPr>
        <w:pStyle w:val="Heading2"/>
        <w:rPr>
          <w:rFonts w:eastAsia="Times New Roman"/>
        </w:rPr>
      </w:pPr>
      <w:r>
        <w:rPr>
          <w:rFonts w:eastAsia="Times New Roman"/>
        </w:rPr>
        <w:t>Location Notes</w:t>
      </w:r>
    </w:p>
    <w:p w:rsidR="00AD1684" w:rsidRDefault="00AD1684">
      <w:pPr>
        <w:pStyle w:val="NormalWeb"/>
      </w:pPr>
      <w:r>
        <w:rPr>
          <w:rStyle w:val="Strong"/>
        </w:rPr>
        <w:t>Location Notes</w:t>
      </w:r>
      <w:r>
        <w:t xml:space="preserve"> are used across all teams to record critical information about a property (for example, verbal complaints regarding user bullying or the reasons behind a </w:t>
      </w:r>
      <w:r>
        <w:rPr>
          <w:rStyle w:val="Strong"/>
        </w:rPr>
        <w:t>Red Badge</w:t>
      </w:r>
      <w:r>
        <w:t xml:space="preserve"> approval).</w:t>
      </w:r>
    </w:p>
    <w:p w:rsidR="00AD1684" w:rsidRDefault="00AD1684">
      <w:pPr>
        <w:pStyle w:val="NormalWeb"/>
        <w:numPr>
          <w:ilvl w:val="0"/>
          <w:numId w:val="2"/>
        </w:numPr>
      </w:pPr>
      <w:r>
        <w:rPr>
          <w:rStyle w:val="Strong"/>
        </w:rPr>
        <w:t>Note type:</w:t>
      </w:r>
      <w:r>
        <w:t xml:space="preserve"> Use </w:t>
      </w:r>
      <w:r>
        <w:rPr>
          <w:rStyle w:val="Strong"/>
        </w:rPr>
        <w:t>Story</w:t>
      </w:r>
      <w:r>
        <w:t xml:space="preserve"> by default; </w:t>
      </w:r>
      <w:r>
        <w:rPr>
          <w:rStyle w:val="Strong"/>
        </w:rPr>
        <w:t>Synopsis</w:t>
      </w:r>
      <w:r>
        <w:t xml:space="preserve"> pins the note to the top.</w:t>
      </w:r>
    </w:p>
    <w:p w:rsidR="00AD1684" w:rsidRDefault="00AD1684">
      <w:pPr>
        <w:pStyle w:val="NormalWeb"/>
      </w:pPr>
      <w:r>
        <w:t xml:space="preserve">The </w:t>
      </w:r>
      <w:r>
        <w:rPr>
          <w:rStyle w:val="Strong"/>
        </w:rPr>
        <w:t>Location Notes</w:t>
      </w:r>
      <w:r>
        <w:t xml:space="preserve"> </w:t>
      </w:r>
      <w:r>
        <w:t xml:space="preserve">section archives both </w:t>
      </w:r>
      <w:r>
        <w:rPr>
          <w:rStyle w:val="Strong"/>
        </w:rPr>
        <w:t>manual entries</w:t>
      </w:r>
      <w:r>
        <w:t xml:space="preserve"> created by agents and records of </w:t>
      </w:r>
      <w:r>
        <w:rPr>
          <w:rStyle w:val="Strong"/>
        </w:rPr>
        <w:t>automated fraud letters</w:t>
      </w:r>
      <w:r>
        <w:t xml:space="preserve"> sent to a property. Each log displays the:</w:t>
      </w:r>
    </w:p>
    <w:p w:rsidR="00AD1684" w:rsidRDefault="00AD1684">
      <w:pPr>
        <w:pStyle w:val="NormalWeb"/>
        <w:numPr>
          <w:ilvl w:val="0"/>
          <w:numId w:val="3"/>
        </w:numPr>
      </w:pPr>
      <w:r>
        <w:rPr>
          <w:rStyle w:val="Strong"/>
        </w:rPr>
        <w:t>Note type</w:t>
      </w:r>
      <w:r>
        <w:t xml:space="preserve"> (manual vs. system-generated)</w:t>
      </w:r>
    </w:p>
    <w:p w:rsidR="00AD1684" w:rsidRDefault="00AD1684">
      <w:pPr>
        <w:pStyle w:val="NormalWeb"/>
        <w:numPr>
          <w:ilvl w:val="0"/>
          <w:numId w:val="3"/>
        </w:numPr>
      </w:pPr>
      <w:r>
        <w:rPr>
          <w:rStyle w:val="Strong"/>
        </w:rPr>
        <w:t>Recipient's name</w:t>
      </w:r>
    </w:p>
    <w:p w:rsidR="00AD1684" w:rsidRDefault="00AD1684">
      <w:pPr>
        <w:pStyle w:val="NormalWeb"/>
        <w:numPr>
          <w:ilvl w:val="0"/>
          <w:numId w:val="3"/>
        </w:numPr>
      </w:pPr>
      <w:r>
        <w:rPr>
          <w:rStyle w:val="Strong"/>
        </w:rPr>
        <w:t>Reason</w:t>
      </w:r>
      <w:r>
        <w:t xml:space="preserve"> for the note</w:t>
      </w:r>
    </w:p>
    <w:p w:rsidR="00AD1684" w:rsidRDefault="00AD1684">
      <w:pPr>
        <w:pStyle w:val="NormalWeb"/>
        <w:numPr>
          <w:ilvl w:val="0"/>
          <w:numId w:val="3"/>
        </w:numPr>
      </w:pPr>
      <w:r>
        <w:rPr>
          <w:rStyle w:val="Strong"/>
        </w:rPr>
        <w:t>Exact timestamp</w:t>
      </w:r>
      <w:r>
        <w:t xml:space="preserve"> of the action</w:t>
      </w:r>
    </w:p>
    <w:p w:rsidR="00AD1684" w:rsidRDefault="00AD1684">
      <w:pPr>
        <w:pStyle w:val="NormalWeb"/>
      </w:pPr>
      <w:r>
        <w:t xml:space="preserve">These notes allow us to quickly evaluate a property's history—including </w:t>
      </w:r>
      <w:r>
        <w:rPr>
          <w:rStyle w:val="Strong"/>
        </w:rPr>
        <w:t>past violations</w:t>
      </w:r>
      <w:r>
        <w:t xml:space="preserve">, </w:t>
      </w:r>
      <w:r>
        <w:rPr>
          <w:rStyle w:val="Strong"/>
        </w:rPr>
        <w:t>previous behavior</w:t>
      </w:r>
      <w:r>
        <w:t xml:space="preserve">, and </w:t>
      </w:r>
      <w:r>
        <w:rPr>
          <w:rStyle w:val="Strong"/>
        </w:rPr>
        <w:t>who was contacted</w:t>
      </w:r>
      <w:r>
        <w:t xml:space="preserve">. Additionally, this is the section where the </w:t>
      </w:r>
      <w:r>
        <w:rPr>
          <w:rStyle w:val="Strong"/>
        </w:rPr>
        <w:t>Investigations Team</w:t>
      </w:r>
      <w:r>
        <w:t xml:space="preserve"> flags whether they intend to handle a specific conversation themselves.</w:t>
      </w:r>
    </w:p>
    <w:p w:rsidR="00AD1684" w:rsidRDefault="00AD1684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4457700" cy="1085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>
            <wp:extent cx="4457700" cy="1019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684" w:rsidRDefault="00AD1684">
      <w:pPr>
        <w:pStyle w:val="Heading2"/>
        <w:rPr>
          <w:rFonts w:eastAsia="Times New Roman"/>
        </w:rPr>
      </w:pPr>
      <w:r>
        <w:rPr>
          <w:rFonts w:eastAsia="Times New Roman"/>
        </w:rPr>
        <w:t>Management Responses</w:t>
      </w:r>
    </w:p>
    <w:p w:rsidR="00AD1684" w:rsidRDefault="00AD1684">
      <w:pPr>
        <w:pStyle w:val="NormalWeb"/>
      </w:pPr>
      <w:r>
        <w:t>This tab shows management responses submitted by the property.</w:t>
      </w:r>
    </w:p>
    <w:p w:rsidR="00AD1684" w:rsidRDefault="00AD1684">
      <w:pPr>
        <w:pStyle w:val="NormalWeb"/>
        <w:numPr>
          <w:ilvl w:val="0"/>
          <w:numId w:val="4"/>
        </w:numPr>
      </w:pPr>
      <w:r>
        <w:rPr>
          <w:rStyle w:val="Strong"/>
        </w:rPr>
        <w:t>Review ID:</w:t>
      </w:r>
      <w:r>
        <w:t xml:space="preserve"> clickable and links to the URD.</w:t>
      </w:r>
    </w:p>
    <w:p w:rsidR="00AD1684" w:rsidRDefault="00AD1684">
      <w:pPr>
        <w:pStyle w:val="NormalWeb"/>
        <w:numPr>
          <w:ilvl w:val="0"/>
          <w:numId w:val="4"/>
        </w:numPr>
      </w:pPr>
      <w:r>
        <w:rPr>
          <w:rStyle w:val="Strong"/>
        </w:rPr>
        <w:t>Submission Info:</w:t>
      </w:r>
      <w:r>
        <w:t xml:space="preserve"> Date, Email, and IP Address.</w:t>
      </w:r>
    </w:p>
    <w:p w:rsidR="00AD1684" w:rsidRDefault="00AD1684">
      <w:pPr>
        <w:pStyle w:val="NormalWeb"/>
        <w:numPr>
          <w:ilvl w:val="0"/>
          <w:numId w:val="4"/>
        </w:numPr>
      </w:pPr>
      <w:r>
        <w:rPr>
          <w:rStyle w:val="Strong"/>
        </w:rPr>
        <w:t>Status:</w:t>
      </w:r>
      <w:r>
        <w:t xml:space="preserve"> Published or Removed.</w:t>
      </w:r>
    </w:p>
    <w:p w:rsidR="00AD1684" w:rsidRDefault="00AD1684">
      <w:pPr>
        <w:pStyle w:val="Heading2"/>
        <w:rPr>
          <w:rFonts w:eastAsia="Times New Roman"/>
        </w:rPr>
      </w:pPr>
      <w:r>
        <w:rPr>
          <w:rFonts w:eastAsia="Times New Roman"/>
        </w:rPr>
        <w:t>Fraud Removed Reviews</w:t>
      </w:r>
    </w:p>
    <w:p w:rsidR="00AD1684" w:rsidRDefault="00AD1684">
      <w:pPr>
        <w:pStyle w:val="NormalWeb"/>
      </w:pPr>
      <w:r>
        <w:t>This tab shows information about all reviews removed for CI reasons</w:t>
      </w:r>
    </w:p>
    <w:p w:rsidR="00AD1684" w:rsidRDefault="00AD1684">
      <w:pPr>
        <w:pStyle w:val="NormalWeb"/>
        <w:numPr>
          <w:ilvl w:val="0"/>
          <w:numId w:val="5"/>
        </w:numPr>
      </w:pPr>
      <w:r>
        <w:rPr>
          <w:rStyle w:val="Strong"/>
        </w:rPr>
        <w:t>Review ID:</w:t>
      </w:r>
      <w:r>
        <w:t xml:space="preserve"> clickable and links to the URD.</w:t>
      </w:r>
    </w:p>
    <w:p w:rsidR="00AD1684" w:rsidRDefault="00AD1684">
      <w:pPr>
        <w:pStyle w:val="NormalWeb"/>
        <w:numPr>
          <w:ilvl w:val="0"/>
          <w:numId w:val="5"/>
        </w:numPr>
      </w:pPr>
      <w:r>
        <w:rPr>
          <w:rStyle w:val="Strong"/>
        </w:rPr>
        <w:t>Details:</w:t>
      </w:r>
      <w:r>
        <w:t xml:space="preserve"> Review ID, Email, IP, and Rating.</w:t>
      </w:r>
    </w:p>
    <w:p w:rsidR="00AD1684" w:rsidRDefault="00AD1684">
      <w:pPr>
        <w:pStyle w:val="NormalWeb"/>
        <w:numPr>
          <w:ilvl w:val="0"/>
          <w:numId w:val="5"/>
        </w:numPr>
      </w:pPr>
      <w:r>
        <w:rPr>
          <w:rStyle w:val="Strong"/>
        </w:rPr>
        <w:t>Removal Note:</w:t>
      </w:r>
      <w:r>
        <w:t xml:space="preserve"> Comment explaining the manual or system removals.</w:t>
      </w:r>
    </w:p>
    <w:p w:rsidR="00AD1684" w:rsidRDefault="00AD1684">
      <w:pPr>
        <w:pStyle w:val="Heading2"/>
        <w:rPr>
          <w:rFonts w:eastAsia="Times New Roman"/>
        </w:rPr>
      </w:pPr>
      <w:r>
        <w:rPr>
          <w:rFonts w:eastAsia="Times New Roman"/>
        </w:rPr>
        <w:t>Vandalisms</w:t>
      </w:r>
    </w:p>
    <w:p w:rsidR="00AD1684" w:rsidRDefault="00AD1684">
      <w:pPr>
        <w:pStyle w:val="NormalWeb"/>
      </w:pPr>
      <w:r>
        <w:t>Displays reviews removed specifically for vandalizing this property. This does not include vandalism directed at other locations by the property.</w:t>
      </w:r>
    </w:p>
    <w:p w:rsidR="00AD1684" w:rsidRDefault="00AD1684">
      <w:pPr>
        <w:pStyle w:val="Heading2"/>
        <w:rPr>
          <w:rFonts w:eastAsia="Times New Roman"/>
        </w:rPr>
      </w:pPr>
      <w:r>
        <w:rPr>
          <w:rFonts w:eastAsia="Times New Roman"/>
        </w:rPr>
        <w:t>Verifications Sent</w:t>
      </w:r>
    </w:p>
    <w:p w:rsidR="00AD1684" w:rsidRDefault="00AD1684">
      <w:pPr>
        <w:pStyle w:val="NormalWeb"/>
      </w:pPr>
      <w:r>
        <w:t>This tab shows all reviews for this location that have been sent any type of verification email.</w:t>
      </w:r>
    </w:p>
    <w:p w:rsidR="00AD1684" w:rsidRDefault="00AD1684">
      <w:pPr>
        <w:pStyle w:val="Heading2"/>
        <w:rPr>
          <w:rFonts w:eastAsia="Times New Roman"/>
        </w:rPr>
      </w:pPr>
      <w:r>
        <w:rPr>
          <w:rFonts w:eastAsia="Times New Roman"/>
        </w:rPr>
        <w:t>Owner Attributes</w:t>
      </w:r>
    </w:p>
    <w:p w:rsidR="00AD1684" w:rsidRDefault="00AD1684">
      <w:pPr>
        <w:pStyle w:val="NormalWeb"/>
      </w:pPr>
      <w:r>
        <w:t>This tab details the attributes, level, and origin of a user's affiliation with the property. It also allows us to disable specific attributes or email addresses, which is particularly useful for removing unintended affiliations (for example, if a user linked themselves to the property by mistake).</w:t>
      </w:r>
    </w:p>
    <w:p w:rsidR="00AD1684" w:rsidRDefault="00AD1684">
      <w:pPr>
        <w:pStyle w:val="Heading1"/>
        <w:rPr>
          <w:rFonts w:eastAsia="Times New Roman"/>
        </w:rPr>
      </w:pPr>
      <w:r>
        <w:rPr>
          <w:rFonts w:eastAsia="Times New Roman"/>
        </w:rPr>
        <w:t>Right-Hand Static Panel</w:t>
      </w:r>
    </w:p>
    <w:p w:rsidR="00AD1684" w:rsidRDefault="00AD1684">
      <w:pPr>
        <w:pStyle w:val="Heading2"/>
        <w:rPr>
          <w:rFonts w:eastAsia="Times New Roman"/>
        </w:rPr>
      </w:pPr>
      <w:r>
        <w:rPr>
          <w:rFonts w:eastAsia="Times New Roman"/>
        </w:rPr>
        <w:t>Fraud Letters Sent</w:t>
      </w:r>
    </w:p>
    <w:p w:rsidR="00AD1684" w:rsidRDefault="00AD1684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3600450" cy="1952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684" w:rsidRDefault="00AD1684">
      <w:pPr>
        <w:pStyle w:val="NormalWeb"/>
      </w:pPr>
      <w:r>
        <w:t xml:space="preserve">Steps to send a Fraud Letter: Select General &gt; </w:t>
      </w:r>
      <w:r>
        <w:t>Choose Reason &gt; View Template &gt; Send Email &gt; Update Date.</w:t>
      </w:r>
    </w:p>
    <w:p w:rsidR="00AD1684" w:rsidRDefault="00AD1684">
      <w:pPr>
        <w:pStyle w:val="NormalWeb"/>
      </w:pPr>
      <w:r>
        <w:t>Important: Never use letters with "Penalty" in the title.</w:t>
      </w:r>
    </w:p>
    <w:p w:rsidR="00AD1684" w:rsidRDefault="00AD1684">
      <w:pPr>
        <w:pStyle w:val="Heading2"/>
        <w:rPr>
          <w:rFonts w:eastAsia="Times New Roman"/>
        </w:rPr>
      </w:pPr>
      <w:r>
        <w:rPr>
          <w:rFonts w:eastAsia="Times New Roman"/>
        </w:rPr>
        <w:t>Fraud Penalty</w:t>
      </w:r>
    </w:p>
    <w:p w:rsidR="00AD1684" w:rsidRDefault="00AD1684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3238500" cy="1190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684" w:rsidRDefault="00AD1684">
      <w:pPr>
        <w:pStyle w:val="NormalWeb"/>
      </w:pPr>
      <w:r>
        <w:t xml:space="preserve">This section of the Location Center is used by the Investigations and Tier 2 teams to publish a Red Badge Warning to a property, which </w:t>
      </w:r>
      <w:r>
        <w:rPr>
          <w:rStyle w:val="Strong"/>
        </w:rPr>
        <w:t>strictly requires prior approval from the Legal Team</w:t>
      </w:r>
      <w:r>
        <w:t>. Under no circumstances should a Red Badge penalty be applied without this legal clearance. Additionally, Red Badges must not be removed without prior approval from Tier 2 or Investigations.</w:t>
      </w:r>
    </w:p>
    <w:p w:rsidR="00AD1684" w:rsidRDefault="00AD1684">
      <w:pPr>
        <w:pStyle w:val="NormalWeb"/>
      </w:pPr>
      <w:r>
        <w:rPr>
          <w:rStyle w:val="Strong"/>
        </w:rPr>
        <w:t>Active Status:</w:t>
      </w:r>
      <w:r>
        <w:t xml:space="preserve"> A property with an active Red Badge will display an </w:t>
      </w:r>
      <w:r>
        <w:rPr>
          <w:rStyle w:val="Strong"/>
        </w:rPr>
        <w:t>"Active"</w:t>
      </w:r>
      <w:r>
        <w:t xml:space="preserve"> status highlighted in red. This section will also show the start and end dates of the penalty, along with the duration of the property's popularity index penalty.</w:t>
      </w:r>
    </w:p>
    <w:p w:rsidR="00AD1684" w:rsidRDefault="00AD1684">
      <w:pPr>
        <w:pStyle w:val="NormalWeb"/>
      </w:pPr>
      <w:r>
        <w:rPr>
          <w:rStyle w:val="Strong"/>
        </w:rPr>
        <w:t>Inactive Status:</w:t>
      </w:r>
      <w:r>
        <w:t xml:space="preserve"> A property without an active penalty will display as </w:t>
      </w:r>
      <w:r>
        <w:rPr>
          <w:rStyle w:val="Strong"/>
        </w:rPr>
        <w:t>"Inactive"</w:t>
      </w:r>
      <w:r>
        <w:t xml:space="preserve"> </w:t>
      </w:r>
      <w:r>
        <w:t>highlighted in green, with no associated start or end dates.</w:t>
      </w:r>
    </w:p>
    <w:p w:rsidR="00AD1684" w:rsidRDefault="00AD1684">
      <w:pPr>
        <w:pStyle w:val="Heading2"/>
        <w:rPr>
          <w:rFonts w:eastAsia="Times New Roman"/>
        </w:rPr>
      </w:pPr>
      <w:r>
        <w:rPr>
          <w:rFonts w:eastAsia="Times New Roman"/>
        </w:rPr>
        <w:t>Penalty Mitigation</w:t>
      </w:r>
    </w:p>
    <w:p w:rsidR="00AD1684" w:rsidRDefault="00AD1684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3381375" cy="10477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684" w:rsidRDefault="00AD1684">
      <w:pPr>
        <w:pStyle w:val="NormalWeb"/>
      </w:pPr>
      <w:r>
        <w:t>Agents will use this section of the Location Center to manually mitigate a penalty. To do so:</w:t>
      </w:r>
    </w:p>
    <w:p w:rsidR="00AD1684" w:rsidRDefault="00AD1684">
      <w:pPr>
        <w:pStyle w:val="NormalWeb"/>
        <w:numPr>
          <w:ilvl w:val="0"/>
          <w:numId w:val="6"/>
        </w:numPr>
      </w:pPr>
      <w:r>
        <w:t xml:space="preserve">Select either </w:t>
      </w:r>
      <w:r>
        <w:rPr>
          <w:rStyle w:val="Strong"/>
        </w:rPr>
        <w:t>Full</w:t>
      </w:r>
      <w:r>
        <w:t xml:space="preserve"> or </w:t>
      </w:r>
      <w:r>
        <w:rPr>
          <w:rStyle w:val="Strong"/>
        </w:rPr>
        <w:t>Standard</w:t>
      </w:r>
      <w:r>
        <w:t xml:space="preserve"> mitigation.</w:t>
      </w:r>
    </w:p>
    <w:p w:rsidR="00AD1684" w:rsidRDefault="00AD1684">
      <w:pPr>
        <w:pStyle w:val="NormalWeb"/>
        <w:numPr>
          <w:ilvl w:val="0"/>
          <w:numId w:val="6"/>
        </w:numPr>
      </w:pPr>
      <w:r>
        <w:t xml:space="preserve">Leave a comment that includes the corresponding </w:t>
      </w:r>
      <w:r>
        <w:rPr>
          <w:rStyle w:val="Strong"/>
        </w:rPr>
        <w:t>Zendesk ID</w:t>
      </w:r>
      <w:r>
        <w:t>.</w:t>
      </w:r>
    </w:p>
    <w:p w:rsidR="00AD1684" w:rsidRDefault="00AD1684">
      <w:pPr>
        <w:pStyle w:val="NormalWeb"/>
        <w:numPr>
          <w:ilvl w:val="0"/>
          <w:numId w:val="6"/>
        </w:numPr>
      </w:pPr>
      <w:r>
        <w:t xml:space="preserve">Click </w:t>
      </w:r>
      <w:r>
        <w:rPr>
          <w:rStyle w:val="Strong"/>
        </w:rPr>
        <w:t>Apply</w:t>
      </w:r>
      <w:r>
        <w:t xml:space="preserve"> to finalize the mitigation.</w:t>
      </w:r>
    </w:p>
    <w:p w:rsidR="00AD1684" w:rsidRDefault="00AD1684">
      <w:pPr>
        <w:pStyle w:val="NormalWeb"/>
        <w:shd w:val="clear" w:color="auto" w:fill="FFBDAD"/>
        <w:divId w:val="1609048509"/>
      </w:pPr>
      <w:r>
        <w:t>Agents shouldn’t use any other part of the Location Center</w:t>
      </w:r>
    </w:p>
    <w:sectPr w:rsidR="00AD1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E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B37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122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165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87A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A72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343122">
    <w:abstractNumId w:val="4"/>
  </w:num>
  <w:num w:numId="2" w16cid:durableId="1457332594">
    <w:abstractNumId w:val="3"/>
  </w:num>
  <w:num w:numId="3" w16cid:durableId="811795465">
    <w:abstractNumId w:val="2"/>
  </w:num>
  <w:num w:numId="4" w16cid:durableId="1846020687">
    <w:abstractNumId w:val="0"/>
  </w:num>
  <w:num w:numId="5" w16cid:durableId="1614094720">
    <w:abstractNumId w:val="1"/>
  </w:num>
  <w:num w:numId="6" w16cid:durableId="17481905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84"/>
    <w:rsid w:val="007E1A60"/>
    <w:rsid w:val="00AD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9F816A92-0952-4CA9-B801-BD0993832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onfluence-embedded-file-wrapper">
    <w:name w:val="confluence-embedded-file-wrapper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222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72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ipadvisor.atlassian.net/wiki/spaces/ASK/pages/300090562/05a.+Location+Center" TargetMode="External"/><Relationship Id="rId13" Type="http://schemas.openxmlformats.org/officeDocument/2006/relationships/image" Target="media/image4.tmp"/><Relationship Id="rId18" Type="http://schemas.openxmlformats.org/officeDocument/2006/relationships/image" Target="media/image9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tripadvisor.atlassian.net/wiki/spaces/ASK/pages/300090562/05a.+Location+Center" TargetMode="External"/><Relationship Id="rId12" Type="http://schemas.openxmlformats.org/officeDocument/2006/relationships/image" Target="media/image3.tmp"/><Relationship Id="rId17" Type="http://schemas.openxmlformats.org/officeDocument/2006/relationships/image" Target="media/image8.tmp"/><Relationship Id="rId2" Type="http://schemas.openxmlformats.org/officeDocument/2006/relationships/styles" Target="styles.xml"/><Relationship Id="rId16" Type="http://schemas.openxmlformats.org/officeDocument/2006/relationships/image" Target="media/image7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ripadvisor.atlassian.net/wiki/spaces/ASK/pages/300090562/05a.+Location+Center" TargetMode="External"/><Relationship Id="rId11" Type="http://schemas.openxmlformats.org/officeDocument/2006/relationships/image" Target="media/image2.tmp"/><Relationship Id="rId24" Type="http://schemas.openxmlformats.org/officeDocument/2006/relationships/customXml" Target="../customXml/item3.xml"/><Relationship Id="rId5" Type="http://schemas.openxmlformats.org/officeDocument/2006/relationships/hyperlink" Target="https://tripadvisor.atlassian.net/wiki/spaces/ASK/pages/300090562/05a.+Location+Center" TargetMode="External"/><Relationship Id="rId15" Type="http://schemas.openxmlformats.org/officeDocument/2006/relationships/image" Target="media/image6.tmp"/><Relationship Id="rId23" Type="http://schemas.openxmlformats.org/officeDocument/2006/relationships/customXml" Target="../customXml/item2.xml"/><Relationship Id="rId10" Type="http://schemas.openxmlformats.org/officeDocument/2006/relationships/image" Target="media/image1.tmp"/><Relationship Id="rId19" Type="http://schemas.openxmlformats.org/officeDocument/2006/relationships/image" Target="media/image10.tmp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link" TargetMode="External"/><Relationship Id="rId14" Type="http://schemas.openxmlformats.org/officeDocument/2006/relationships/image" Target="media/image5.tmp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EE4AE8D3AC874580C728DBD6C58F20" ma:contentTypeVersion="16" ma:contentTypeDescription="Create a new document." ma:contentTypeScope="" ma:versionID="006169719bc193b9aed0450dc1fb951c">
  <xsd:schema xmlns:xsd="http://www.w3.org/2001/XMLSchema" xmlns:xs="http://www.w3.org/2001/XMLSchema" xmlns:p="http://schemas.microsoft.com/office/2006/metadata/properties" xmlns:ns2="363a3933-3acd-4138-81fd-92928eeda287" xmlns:ns3="55fb9b3e-a026-48a2-bdfc-bbf57372bf68" targetNamespace="http://schemas.microsoft.com/office/2006/metadata/properties" ma:root="true" ma:fieldsID="dad33e39320f44d79dd0383e43ad2fe2" ns2:_="" ns3:_="">
    <xsd:import namespace="363a3933-3acd-4138-81fd-92928eeda287"/>
    <xsd:import namespace="55fb9b3e-a026-48a2-bdfc-bbf57372bf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a3933-3acd-4138-81fd-92928eeda28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b6606f3-8e38-4bb2-982d-ae60526f985d}" ma:internalName="TaxCatchAll" ma:showField="CatchAllData" ma:web="363a3933-3acd-4138-81fd-92928eeda2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b9b3e-a026-48a2-bdfc-bbf57372bf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d924c95-84b7-4d1c-8a87-b591b54e0c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fb9b3e-a026-48a2-bdfc-bbf57372bf68">
      <Terms xmlns="http://schemas.microsoft.com/office/infopath/2007/PartnerControls"/>
    </lcf76f155ced4ddcb4097134ff3c332f>
    <TaxCatchAll xmlns="363a3933-3acd-4138-81fd-92928eeda287" xsi:nil="true"/>
  </documentManagement>
</p:properties>
</file>

<file path=customXml/itemProps1.xml><?xml version="1.0" encoding="utf-8"?>
<ds:datastoreItem xmlns:ds="http://schemas.openxmlformats.org/officeDocument/2006/customXml" ds:itemID="{AF655CC8-339A-40D1-8CC8-F9E44F8CB57D}"/>
</file>

<file path=customXml/itemProps2.xml><?xml version="1.0" encoding="utf-8"?>
<ds:datastoreItem xmlns:ds="http://schemas.openxmlformats.org/officeDocument/2006/customXml" ds:itemID="{F8C1FC85-84D8-4F50-9AF2-4FA97C480796}"/>
</file>

<file path=customXml/itemProps3.xml><?xml version="1.0" encoding="utf-8"?>
<ds:datastoreItem xmlns:ds="http://schemas.openxmlformats.org/officeDocument/2006/customXml" ds:itemID="{9CC1003A-FBAA-49B3-9680-2DCD2D9E7F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05a. Location Center</dc:title>
  <dc:subject/>
  <dc:creator/>
  <cp:keywords/>
  <dc:description/>
  <cp:lastModifiedBy/>
  <cp:revision>1</cp:revision>
  <dcterms:created xsi:type="dcterms:W3CDTF">2026-09-15T11:18:00Z</dcterms:created>
  <dcterms:modified xsi:type="dcterms:W3CDTF">2026-09-15T11:18:00Z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0x01010080EE4AE8D3AC874580C728DBD6C58F20</vt:lpwstr>
  </property>
</Properties>
</file>