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KB Template: Change Log (What's New)</w:t>
      </w:r>
    </w:p>
    <w:p>
      <w:pPr/>
      <w:r>
        <w:t xml:space="preserve">Oct 26, 2026</w:t>
      </w:r>
      <w:r>
        <w:t xml:space="preserve"> · </w:t>
      </w:r>
      <w:r>
        <w:t xml:space="preserve">@Anoop Krishnan</w:t>
      </w:r>
    </w:p>
    <w:p>
      <w:pPr/>
      <w:r>
        <w:t xml:space="preserve">This is the setup for the single central change log, KA-GEN-003 What's New, in 00 Start Here. Unlike the other masters, it is created once, not duplicated per topic. Every published change to any Mail OPS article gets a row here, newest first. Analysts follow this page in Quip to be notified of changes.</w:t>
      </w:r>
    </w:p>
    <w:p>
      <w:pPr>
        <w:pStyle w:val="Quote"/>
      </w:pPr>
      <w:r>
        <w:rPr>
          <w:b/>
        </w:rPr>
        <w:t xml:space="preserve">Using this page (delete this box once the page is live)</w:t>
      </w:r>
    </w:p>
    <w:p>
      <w:pPr>
        <w:pStyle w:val="ListParagraph"/>
        <w:numPr>
          <w:ilvl w:val="0"/>
          <w:numId w:val="2"/>
        </w:numPr>
      </w:pPr>
      <w:r>
        <w:t xml:space="preserve">Add a row in the same edit that publishes the change. The per-article Change history and this page must always match.</w:t>
      </w:r>
    </w:p>
    <w:p>
      <w:pPr>
        <w:pStyle w:val="ListParagraph"/>
        <w:numPr>
          <w:ilvl w:val="0"/>
          <w:numId w:val="2"/>
        </w:numPr>
      </w:pPr>
      <w:r>
        <w:t xml:space="preserve">Mark major changes in bold so they stand out when someone scans the page.</w:t>
      </w:r>
    </w:p>
    <w:p>
      <w:pPr>
        <w:pStyle w:val="ListParagraph"/>
        <w:numPr>
          <w:ilvl w:val="0"/>
          <w:numId w:val="2"/>
        </w:numPr>
      </w:pPr>
      <w:r>
        <w:t xml:space="preserve">Write "What changed" for an analyst, not an editor: say what they now do differently.</w:t>
      </w:r>
    </w:p>
    <w:p>
      <w:pPr>
        <w:pStyle w:val="ListParagraph"/>
        <w:numPr>
          <w:ilvl w:val="0"/>
          <w:numId w:val="2"/>
        </w:numPr>
      </w:pPr>
      <w:r>
        <w:t xml:space="preserve">Ask every Mail OPS analyst to follow this page on day one; trainers check this in Week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6"/>
        <w:gridCol w:w="6203"/>
      </w:tblGrid>
      <w:tr>
        <w:trPr>
          <w:tblHeader/>
        </w:trPr>
        <w:tc>
          <w:tcPr>
            <w:tcW w:w="315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203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Article ID</w:t>
            </w:r>
          </w:p>
        </w:tc>
        <w:tc>
          <w:tcPr>
            <w:tcW w:w="6203" w:type="dxa"/>
          </w:tcPr>
          <w:p>
            <w:pPr/>
            <w:r>
              <w:t xml:space="preserve">KA-GEN-003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Type</w:t>
            </w:r>
          </w:p>
        </w:tc>
        <w:tc>
          <w:tcPr>
            <w:tcW w:w="6203" w:type="dxa"/>
          </w:tcPr>
          <w:p>
            <w:pPr/>
            <w:r>
              <w:t xml:space="preserve">Change Log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Title</w:t>
            </w:r>
          </w:p>
        </w:tc>
        <w:tc>
          <w:tcPr>
            <w:tcW w:w="6203" w:type="dxa"/>
          </w:tcPr>
          <w:p>
            <w:pPr/>
            <w:r>
              <w:t xml:space="preserve">What's New in Mail OPS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Purpose</w:t>
            </w:r>
          </w:p>
        </w:tc>
        <w:tc>
          <w:tcPr>
            <w:tcW w:w="6203" w:type="dxa"/>
          </w:tcPr>
          <w:p>
            <w:pPr/>
            <w:r>
              <w:t xml:space="preserve">See every change to Mail OPS articles, newest first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Audience</w:t>
            </w:r>
          </w:p>
        </w:tc>
        <w:tc>
          <w:tcPr>
            <w:tcW w:w="6203" w:type="dxa"/>
          </w:tcPr>
          <w:p>
            <w:pPr/>
            <w:r>
              <w:t xml:space="preserve">All Mail OPS analysts, QA, trainers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Status</w:t>
            </w:r>
          </w:p>
        </w:tc>
        <w:tc>
          <w:tcPr>
            <w:tcW w:w="6203" w:type="dxa"/>
          </w:tcPr>
          <w:p>
            <w:pPr/>
            <w:r>
              <w:t xml:space="preserve">Published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Version</w:t>
            </w:r>
          </w:p>
        </w:tc>
        <w:tc>
          <w:tcPr>
            <w:tcW w:w="6203" w:type="dxa"/>
          </w:tcPr>
          <w:p>
            <w:pPr/>
            <w:r>
              <w:t xml:space="preserve">[Not versioned; each row is its own record]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Owner</w:t>
            </w:r>
          </w:p>
        </w:tc>
        <w:tc>
          <w:tcPr>
            <w:tcW w:w="6203" w:type="dxa"/>
          </w:tcPr>
          <w:p>
            <w:pPr/>
            <w:r>
              <w:t xml:space="preserve">[Training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Approver</w:t>
            </w:r>
          </w:p>
        </w:tc>
        <w:tc>
          <w:tcPr>
            <w:tcW w:w="6203" w:type="dxa"/>
          </w:tcPr>
          <w:p>
            <w:pPr/>
            <w:r>
              <w:t xml:space="preserve">[Ops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Last approved</w:t>
            </w:r>
          </w:p>
        </w:tc>
        <w:tc>
          <w:tcPr>
            <w:tcW w:w="6203" w:type="dxa"/>
          </w:tcPr>
          <w:p>
            <w:pPr/>
            <w:r>
              <w:t xml:space="preserve">[DD Mon YYYY page set up]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Next review</w:t>
            </w:r>
          </w:p>
        </w:tc>
        <w:tc>
          <w:tcPr>
            <w:tcW w:w="6203" w:type="dxa"/>
          </w:tcPr>
          <w:p>
            <w:pPr/>
            <w:r>
              <w:t xml:space="preserve">[Quarterly archive check: DD Mon YYYY]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LMS modules</w:t>
            </w:r>
          </w:p>
        </w:tc>
        <w:tc>
          <w:tcPr>
            <w:tcW w:w="6203" w:type="dxa"/>
          </w:tcPr>
          <w:p>
            <w:pPr/>
            <w:r>
              <w:t xml:space="preserve">[None]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questions</w:t>
            </w:r>
          </w:p>
        </w:tc>
        <w:tc>
          <w:tcPr>
            <w:tcW w:w="6203" w:type="dxa"/>
          </w:tcPr>
          <w:p>
            <w:pPr/>
            <w:r>
              <w:t xml:space="preserve">[None]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Related articles</w:t>
            </w:r>
          </w:p>
        </w:tc>
        <w:tc>
          <w:tcPr>
            <w:tcW w:w="6203" w:type="dxa"/>
          </w:tcPr>
          <w:p>
            <w:pPr/>
            <w:r>
              <w:t xml:space="preserve">KA-GEN-001 (Mail OPS home hub)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Videos</w:t>
            </w:r>
          </w:p>
        </w:tc>
        <w:tc>
          <w:tcPr>
            <w:tcW w:w="6203" w:type="dxa"/>
          </w:tcPr>
          <w:p>
            <w:pPr/>
            <w:r>
              <w:t xml:space="preserve">[None]</w:t>
            </w:r>
          </w:p>
        </w:tc>
      </w:tr>
    </w:tbl>
    <w:p>
      <w:pPr>
        <w:pStyle w:val="Heading2"/>
      </w:pPr>
      <w:r>
        <w:t xml:space="preserve">The log</w:t>
      </w:r>
    </w:p>
    <w:p>
      <w:pPr/>
      <w:r>
        <w:rPr>
          <w:i/>
        </w:rPr>
        <w:t xml:space="preserve">Newest first. One row per published change. Bold the whole row for a major change. The rows below show the format; delete them when the page goes live.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38"/>
        <w:gridCol w:w="1303"/>
        <w:gridCol w:w="1027"/>
        <w:gridCol w:w="988"/>
        <w:gridCol w:w="2388"/>
        <w:gridCol w:w="1027"/>
        <w:gridCol w:w="1488"/>
      </w:tblGrid>
      <w:tr>
        <w:trPr>
          <w:tblHeader/>
        </w:trPr>
        <w:tc>
          <w:tcPr>
            <w:tcW w:w="1138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303" w:type="dxa"/>
            <w:shd w:val="clear" w:color="auto" w:fill="F2F2F2"/>
          </w:tcPr>
          <w:p>
            <w:pPr/>
            <w:r>
              <w:t xml:space="preserve">Article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988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88" w:type="dxa"/>
            <w:shd w:val="clear" w:color="auto" w:fill="F2F2F2"/>
          </w:tcPr>
          <w:p>
            <w:pPr/>
            <w:r>
              <w:t xml:space="preserve">What changed for you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1488" w:type="dxa"/>
            <w:shd w:val="clear" w:color="auto" w:fill="F2F2F2"/>
          </w:tcPr>
          <w:p>
            <w:pPr/>
            <w:r>
              <w:t xml:space="preserve">Linked questions reviewed</w:t>
            </w:r>
          </w:p>
        </w:tc>
      </w:tr>
      <w:tr>
        <w:tc>
          <w:tcPr>
            <w:tcW w:w="1138" w:type="dxa"/>
          </w:tcPr>
          <w:p>
            <w:pPr/>
            <w:r>
              <w:rPr>
                <w:b/>
              </w:rPr>
              <w:t xml:space="preserve">[DD Mon YYYY]</w:t>
            </w:r>
          </w:p>
        </w:tc>
        <w:tc>
          <w:tcPr>
            <w:tcW w:w="1303" w:type="dxa"/>
          </w:tcPr>
          <w:p>
            <w:pPr/>
            <w:r>
              <w:rPr>
                <w:b/>
              </w:rPr>
              <w:t xml:space="preserve">[KA ID, title, linked]</w:t>
            </w:r>
          </w:p>
        </w:tc>
        <w:tc>
          <w:tcPr>
            <w:tcW w:w="1027" w:type="dxa"/>
          </w:tcPr>
          <w:p>
            <w:pPr/>
            <w:r>
              <w:rPr>
                <w:b/>
              </w:rPr>
              <w:t xml:space="preserve">[2.0]</w:t>
            </w:r>
          </w:p>
        </w:tc>
        <w:tc>
          <w:tcPr>
            <w:tcW w:w="988" w:type="dxa"/>
          </w:tcPr>
          <w:p>
            <w:pPr/>
            <w:r>
              <w:rPr>
                <w:b/>
              </w:rPr>
              <w:t xml:space="preserve">Major</w:t>
            </w:r>
          </w:p>
        </w:tc>
        <w:tc>
          <w:tcPr>
            <w:tcW w:w="2388" w:type="dxa"/>
          </w:tcPr>
          <w:p>
            <w:pPr/>
            <w:r>
              <w:rPr>
                <w:b/>
              </w:rPr>
              <w:t xml:space="preserve">[What analysts now do differently]</w:t>
            </w:r>
          </w:p>
        </w:tc>
        <w:tc>
          <w:tcPr>
            <w:tcW w:w="1027" w:type="dxa"/>
          </w:tcPr>
          <w:p>
            <w:pPr/>
            <w:r>
              <w:rPr>
                <w:b/>
              </w:rPr>
              <w:t xml:space="preserve">[§n, linked]</w:t>
            </w:r>
          </w:p>
        </w:tc>
        <w:tc>
          <w:tcPr>
            <w:tcW w:w="1488" w:type="dxa"/>
          </w:tcPr>
          <w:p>
            <w:pPr/>
            <w:r>
              <w:rPr>
                <w:b/>
              </w:rPr>
              <w:t xml:space="preserve">[Yes, n updated]</w:t>
            </w:r>
          </w:p>
        </w:tc>
      </w:tr>
      <w:tr>
        <w:tc>
          <w:tcPr>
            <w:tcW w:w="1138" w:type="dxa"/>
          </w:tcPr>
          <w:p>
            <w:pPr/>
            <w:r>
              <w:t xml:space="preserve">[DD Mon YYYY]</w:t>
            </w:r>
          </w:p>
        </w:tc>
        <w:tc>
          <w:tcPr>
            <w:tcW w:w="1303" w:type="dxa"/>
          </w:tcPr>
          <w:p>
            <w:pPr/>
            <w:r>
              <w:t xml:space="preserve">[KA ID, title, linked]</w:t>
            </w:r>
          </w:p>
        </w:tc>
        <w:tc>
          <w:tcPr>
            <w:tcW w:w="1027" w:type="dxa"/>
          </w:tcPr>
          <w:p>
            <w:pPr/>
            <w:r>
              <w:t xml:space="preserve">[1.3]</w:t>
            </w:r>
          </w:p>
        </w:tc>
        <w:tc>
          <w:tcPr>
            <w:tcW w:w="988" w:type="dxa"/>
          </w:tcPr>
          <w:p>
            <w:pPr/>
            <w:r>
              <w:t xml:space="preserve">Minor</w:t>
            </w:r>
          </w:p>
        </w:tc>
        <w:tc>
          <w:tcPr>
            <w:tcW w:w="2388" w:type="dxa"/>
          </w:tcPr>
          <w:p>
            <w:pPr/>
            <w:r>
              <w:t xml:space="preserve">[e.g. New screenshot for step 4; no change to the process]</w:t>
            </w:r>
          </w:p>
        </w:tc>
        <w:tc>
          <w:tcPr>
            <w:tcW w:w="1027" w:type="dxa"/>
          </w:tcPr>
          <w:p>
            <w:pPr/>
            <w:r>
              <w:t xml:space="preserve">[§n]</w:t>
            </w:r>
          </w:p>
        </w:tc>
        <w:tc>
          <w:tcPr>
            <w:tcW w:w="1488" w:type="dxa"/>
          </w:tcPr>
          <w:p>
            <w:pPr/>
            <w:r>
              <w:t xml:space="preserve">[Not needed]</w:t>
            </w:r>
          </w:p>
        </w:tc>
      </w:tr>
      <w:tr>
        <w:tc>
          <w:tcPr>
            <w:tcW w:w="1138" w:type="dxa"/>
          </w:tcPr>
          <w:p>
            <w:pPr/>
            <w:r>
              <w:t xml:space="preserve">[DD Mon YYYY]</w:t>
            </w:r>
          </w:p>
        </w:tc>
        <w:tc>
          <w:tcPr>
            <w:tcW w:w="1303" w:type="dxa"/>
          </w:tcPr>
          <w:p>
            <w:pPr/>
            <w:r>
              <w:t xml:space="preserve">[KA ID, title, linked]</w:t>
            </w:r>
          </w:p>
        </w:tc>
        <w:tc>
          <w:tcPr>
            <w:tcW w:w="1027" w:type="dxa"/>
          </w:tcPr>
          <w:p>
            <w:pPr/>
            <w:r>
              <w:t xml:space="preserve">[1.0]</w:t>
            </w:r>
          </w:p>
        </w:tc>
        <w:tc>
          <w:tcPr>
            <w:tcW w:w="988" w:type="dxa"/>
          </w:tcPr>
          <w:p>
            <w:pPr/>
            <w:r>
              <w:t xml:space="preserve">New</w:t>
            </w:r>
          </w:p>
        </w:tc>
        <w:tc>
          <w:tcPr>
            <w:tcW w:w="2388" w:type="dxa"/>
          </w:tcPr>
          <w:p>
            <w:pPr/>
            <w:r>
              <w:t xml:space="preserve">[New article published]</w:t>
            </w:r>
          </w:p>
        </w:tc>
        <w:tc>
          <w:tcPr>
            <w:tcW w:w="1027" w:type="dxa"/>
          </w:tcPr>
          <w:p>
            <w:pPr/>
            <w:r>
              <w:t xml:space="preserve">[All]</w:t>
            </w:r>
          </w:p>
        </w:tc>
        <w:tc>
          <w:tcPr>
            <w:tcW w:w="1488" w:type="dxa"/>
          </w:tcPr>
          <w:p>
            <w:pPr/>
            <w:r>
              <w:t xml:space="preserve">[Not needed]</w:t>
            </w:r>
          </w:p>
        </w:tc>
      </w:tr>
      <w:tr>
        <w:tc>
          <w:tcPr>
            <w:tcW w:w="1138" w:type="dxa"/>
          </w:tcPr>
          <w:p>
            <w:pPr/>
            <w:r>
              <w:t xml:space="preserve">[DD Mon YYYY]</w:t>
            </w:r>
          </w:p>
        </w:tc>
        <w:tc>
          <w:tcPr>
            <w:tcW w:w="1303" w:type="dxa"/>
          </w:tcPr>
          <w:p>
            <w:pPr/>
            <w:r>
              <w:t xml:space="preserve">[KA ID, title]</w:t>
            </w:r>
          </w:p>
        </w:tc>
        <w:tc>
          <w:tcPr>
            <w:tcW w:w="1027" w:type="dxa"/>
          </w:tcPr>
          <w:p>
            <w:pPr/>
            <w:r>
              <w:t xml:space="preserve">[-]</w:t>
            </w:r>
          </w:p>
        </w:tc>
        <w:tc>
          <w:tcPr>
            <w:tcW w:w="988" w:type="dxa"/>
          </w:tcPr>
          <w:p>
            <w:pPr/>
            <w:r>
              <w:t xml:space="preserve">Retired</w:t>
            </w:r>
          </w:p>
        </w:tc>
        <w:tc>
          <w:tcPr>
            <w:tcW w:w="2388" w:type="dxa"/>
          </w:tcPr>
          <w:p>
            <w:pPr/>
            <w:r>
              <w:t xml:space="preserve">[Retired; replaced by KA ID]</w:t>
            </w:r>
          </w:p>
        </w:tc>
        <w:tc>
          <w:tcPr>
            <w:tcW w:w="1027" w:type="dxa"/>
          </w:tcPr>
          <w:p>
            <w:pPr/>
            <w:r>
              <w:t xml:space="preserve">[All]</w:t>
            </w:r>
          </w:p>
        </w:tc>
        <w:tc>
          <w:tcPr>
            <w:tcW w:w="1488" w:type="dxa"/>
          </w:tcPr>
          <w:p>
            <w:pPr/>
            <w:r>
              <w:t xml:space="preserve">[Questions moved or retired]</w:t>
            </w:r>
          </w:p>
        </w:tc>
      </w:tr>
    </w:tbl>
    <w:p>
      <w:pPr>
        <w:pStyle w:val="Heading2"/>
      </w:pPr>
      <w:r>
        <w:t xml:space="preserve">Archive</w:t>
      </w:r>
    </w:p>
    <w:p>
      <w:pPr/>
      <w:r>
        <w:rPr>
          <w:i/>
        </w:rPr>
        <w:t xml:space="preserve">Keep the last 6 months of rows on this page so it stays quick to scan. Each quarter, move older rows to KA-GEN-004 What's New Archive (same columns) in 99 Archive.</w:t>
      </w:r>
    </w:p>
    <w:p>
      <w:pPr/>
      <w:r>
        <w:t xml:space="preserve">Older changes: [KA-GEN-004 What's New Archive, linked]</w:t>
      </w:r>
    </w:p>
    <w:p>
      <w:pPr>
        <w:pStyle w:val="Heading2"/>
      </w:pPr>
      <w:r>
        <w:t xml:space="preserve">Adding an entry</w:t>
      </w:r>
    </w:p>
    <w:p>
      <w:pPr>
        <w:pStyle w:val="ListParagraph"/>
        <w:numPr>
          <w:ilvl w:val="0"/>
          <w:numId w:val="3"/>
        </w:numPr>
      </w:pPr>
      <w:r>
        <w:t xml:space="preserve">☐ Row added at the top, in the same edit session as the article change</w:t>
      </w:r>
    </w:p>
    <w:p>
      <w:pPr>
        <w:pStyle w:val="ListParagraph"/>
        <w:numPr>
          <w:ilvl w:val="0"/>
          <w:numId w:val="3"/>
        </w:numPr>
      </w:pPr>
      <w:r>
        <w:t xml:space="preserve">☐ Major change rows in bold</w:t>
      </w:r>
    </w:p>
    <w:p>
      <w:pPr>
        <w:pStyle w:val="ListParagraph"/>
        <w:numPr>
          <w:ilvl w:val="0"/>
          <w:numId w:val="3"/>
        </w:numPr>
      </w:pPr>
      <w:r>
        <w:t xml:space="preserve">☐ Article and section linked, with KA ID shown</w:t>
      </w:r>
    </w:p>
    <w:p>
      <w:pPr>
        <w:pStyle w:val="ListParagraph"/>
        <w:numPr>
          <w:ilvl w:val="0"/>
          <w:numId w:val="3"/>
        </w:numPr>
      </w:pPr>
      <w:r>
        <w:t xml:space="preserve">☐ "What changed for you" says what the analyst does differently, in one line</w:t>
      </w:r>
    </w:p>
    <w:p>
      <w:pPr>
        <w:pStyle w:val="ListParagraph"/>
        <w:numPr>
          <w:ilvl w:val="0"/>
          <w:numId w:val="3"/>
        </w:numPr>
      </w:pPr>
      <w:r>
        <w:t xml:space="preserve">☐ Matches the article's own Change history row</w:t>
      </w:r>
    </w:p>
    <w:p>
      <w:pPr>
        <w:pStyle w:val="ListParagraph"/>
        <w:numPr>
          <w:ilvl w:val="0"/>
          <w:numId w:val="3"/>
        </w:numPr>
      </w:pPr>
      <w:r>
        <w:t xml:space="preserve">☐ For a major change: banner added to the article and linked questions reviewed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 Template Change Log (What's New)</dc:title>
  <dc:description>Claude Docs node/aedf7331-c731@3 docx-w7</dc:description>
  <cp:revision>3</cp:revision>
</cp:coreProperties>
</file>