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81A4" w14:textId="77777777" w:rsidR="003148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718288C" w14:textId="77777777" w:rsidR="003148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4D87700" w14:textId="77777777" w:rsidR="0031489B" w:rsidRDefault="003148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1489B" w14:paraId="67FDDA44" w14:textId="77777777">
        <w:trPr>
          <w:jc w:val="center"/>
        </w:trPr>
        <w:tc>
          <w:tcPr>
            <w:tcW w:w="4508" w:type="dxa"/>
          </w:tcPr>
          <w:p w14:paraId="1F5A034F" w14:textId="77777777" w:rsidR="003148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B3DAC0A" w14:textId="3457A700" w:rsidR="0031489B" w:rsidRDefault="002468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11 </w:t>
            </w:r>
            <w:proofErr w:type="spellStart"/>
            <w:r>
              <w:rPr>
                <w:rFonts w:ascii="Arial" w:eastAsia="Arial" w:hAnsi="Arial" w:cs="Arial"/>
              </w:rPr>
              <w:t>february</w:t>
            </w:r>
            <w:proofErr w:type="spellEnd"/>
            <w:r w:rsidR="00000000">
              <w:rPr>
                <w:rFonts w:ascii="Arial" w:eastAsia="Arial" w:hAnsi="Arial" w:cs="Arial"/>
              </w:rPr>
              <w:t xml:space="preserve"> </w:t>
            </w:r>
            <w:r w:rsidR="0081025B">
              <w:rPr>
                <w:rFonts w:ascii="Arial" w:eastAsia="Arial" w:hAnsi="Arial" w:cs="Arial"/>
              </w:rPr>
              <w:t>2026</w:t>
            </w:r>
          </w:p>
        </w:tc>
      </w:tr>
      <w:tr w:rsidR="0031489B" w14:paraId="1EB7FBF1" w14:textId="77777777">
        <w:trPr>
          <w:jc w:val="center"/>
        </w:trPr>
        <w:tc>
          <w:tcPr>
            <w:tcW w:w="4508" w:type="dxa"/>
          </w:tcPr>
          <w:p w14:paraId="10AB4C5B" w14:textId="77777777" w:rsidR="003148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9CF6E2" w14:textId="466BE457" w:rsidR="0031489B" w:rsidRDefault="00246833">
            <w:pPr>
              <w:rPr>
                <w:rFonts w:ascii="Arial" w:eastAsia="Arial" w:hAnsi="Arial" w:cs="Arial"/>
              </w:rPr>
            </w:pPr>
            <w:r w:rsidRPr="00246833">
              <w:rPr>
                <w:rFonts w:ascii="Arial" w:eastAsia="Arial" w:hAnsi="Arial" w:cs="Arial"/>
              </w:rPr>
              <w:t>LTVIP2026TMIDS41011</w:t>
            </w:r>
          </w:p>
        </w:tc>
      </w:tr>
      <w:tr w:rsidR="0031489B" w14:paraId="2A1C3AF3" w14:textId="77777777">
        <w:trPr>
          <w:jc w:val="center"/>
        </w:trPr>
        <w:tc>
          <w:tcPr>
            <w:tcW w:w="4508" w:type="dxa"/>
          </w:tcPr>
          <w:p w14:paraId="13491D1A" w14:textId="77777777" w:rsidR="003148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EE2C09" w14:textId="3764D5DF" w:rsidR="0031489B" w:rsidRDefault="00246833">
            <w:pPr>
              <w:rPr>
                <w:rFonts w:ascii="Arial" w:eastAsia="Arial" w:hAnsi="Arial" w:cs="Arial"/>
              </w:rPr>
            </w:pPr>
            <w:r w:rsidRPr="00246833">
              <w:rPr>
                <w:rFonts w:ascii="Arial" w:eastAsia="Arial" w:hAnsi="Arial" w:cs="Arial"/>
              </w:rPr>
              <w:t>Visualization Tool for Electric Vehicle Charge and Range Analysis</w:t>
            </w:r>
          </w:p>
        </w:tc>
      </w:tr>
      <w:tr w:rsidR="0031489B" w14:paraId="48FBF113" w14:textId="77777777">
        <w:trPr>
          <w:jc w:val="center"/>
        </w:trPr>
        <w:tc>
          <w:tcPr>
            <w:tcW w:w="4508" w:type="dxa"/>
          </w:tcPr>
          <w:p w14:paraId="180E427D" w14:textId="77777777" w:rsidR="003148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6197073" w14:textId="77777777" w:rsidR="003148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45C4524" w14:textId="77777777" w:rsidR="0031489B" w:rsidRDefault="0031489B">
      <w:pPr>
        <w:rPr>
          <w:rFonts w:ascii="Arial" w:eastAsia="Arial" w:hAnsi="Arial" w:cs="Arial"/>
          <w:b/>
        </w:rPr>
      </w:pPr>
    </w:p>
    <w:p w14:paraId="62D52462" w14:textId="77777777" w:rsidR="003148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FC2E47E" w14:textId="12C0AE99" w:rsidR="0081025B" w:rsidRDefault="0081025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r w:rsidRPr="0081025B">
        <w:rPr>
          <w:rFonts w:ascii="Arial" w:eastAsia="Arial" w:hAnsi="Arial" w:cs="Arial"/>
          <w:b/>
        </w:rPr>
        <w:drawing>
          <wp:inline distT="0" distB="0" distL="0" distR="0" wp14:anchorId="04F6E0A7" wp14:editId="0E151B92">
            <wp:extent cx="5468113" cy="2486372"/>
            <wp:effectExtent l="0" t="0" r="0" b="9525"/>
            <wp:docPr id="17428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6A49" w14:textId="77777777" w:rsidR="003148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1025B" w14:paraId="729BA7CA" w14:textId="77777777">
        <w:trPr>
          <w:trHeight w:val="398"/>
        </w:trPr>
        <w:tc>
          <w:tcPr>
            <w:tcW w:w="840" w:type="dxa"/>
          </w:tcPr>
          <w:p w14:paraId="61B8738B" w14:textId="0BA0867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6C789C"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C359374" w14:textId="295E6E8C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6C789C">
              <w:t>Component</w:t>
            </w:r>
          </w:p>
        </w:tc>
        <w:tc>
          <w:tcPr>
            <w:tcW w:w="5205" w:type="dxa"/>
          </w:tcPr>
          <w:p w14:paraId="2E66C1ED" w14:textId="3C8F7161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6C789C">
              <w:t>Description</w:t>
            </w:r>
          </w:p>
        </w:tc>
        <w:tc>
          <w:tcPr>
            <w:tcW w:w="4140" w:type="dxa"/>
          </w:tcPr>
          <w:p w14:paraId="372A7372" w14:textId="4385A62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6C789C">
              <w:t>Technology</w:t>
            </w:r>
          </w:p>
        </w:tc>
      </w:tr>
      <w:tr w:rsidR="0081025B" w14:paraId="18DDA99E" w14:textId="77777777">
        <w:trPr>
          <w:trHeight w:val="489"/>
        </w:trPr>
        <w:tc>
          <w:tcPr>
            <w:tcW w:w="840" w:type="dxa"/>
          </w:tcPr>
          <w:p w14:paraId="5880E63E" w14:textId="56E82C33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1</w:t>
            </w:r>
          </w:p>
        </w:tc>
        <w:tc>
          <w:tcPr>
            <w:tcW w:w="4020" w:type="dxa"/>
          </w:tcPr>
          <w:p w14:paraId="640DCE16" w14:textId="53E290C1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User Interface</w:t>
            </w:r>
          </w:p>
        </w:tc>
        <w:tc>
          <w:tcPr>
            <w:tcW w:w="5205" w:type="dxa"/>
          </w:tcPr>
          <w:p w14:paraId="476C4C70" w14:textId="3FB1ED96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Interface through which users view dashboards and interact with system</w:t>
            </w:r>
          </w:p>
        </w:tc>
        <w:tc>
          <w:tcPr>
            <w:tcW w:w="4140" w:type="dxa"/>
          </w:tcPr>
          <w:p w14:paraId="20BD4A72" w14:textId="66BCEB6E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HTML, CSS, JavaScript, React JS, Tableau Dashboard</w:t>
            </w:r>
          </w:p>
        </w:tc>
      </w:tr>
      <w:tr w:rsidR="0081025B" w14:paraId="684028AC" w14:textId="77777777">
        <w:trPr>
          <w:trHeight w:val="470"/>
        </w:trPr>
        <w:tc>
          <w:tcPr>
            <w:tcW w:w="840" w:type="dxa"/>
          </w:tcPr>
          <w:p w14:paraId="0AC0E0B4" w14:textId="78A0BCE4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5"/>
              <w:rPr>
                <w:rFonts w:ascii="Arial" w:eastAsia="Arial" w:hAnsi="Arial" w:cs="Arial"/>
                <w:color w:val="000000"/>
              </w:rPr>
            </w:pPr>
            <w:r w:rsidRPr="006C789C">
              <w:t>2</w:t>
            </w:r>
          </w:p>
        </w:tc>
        <w:tc>
          <w:tcPr>
            <w:tcW w:w="4020" w:type="dxa"/>
          </w:tcPr>
          <w:p w14:paraId="247905C0" w14:textId="1D25872D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Application Logic-1</w:t>
            </w:r>
          </w:p>
        </w:tc>
        <w:tc>
          <w:tcPr>
            <w:tcW w:w="5205" w:type="dxa"/>
          </w:tcPr>
          <w:p w14:paraId="51DE5E9B" w14:textId="24CE14B2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Data collection from multiple EV datasets</w:t>
            </w:r>
          </w:p>
        </w:tc>
        <w:tc>
          <w:tcPr>
            <w:tcW w:w="4140" w:type="dxa"/>
          </w:tcPr>
          <w:p w14:paraId="5AE04190" w14:textId="4AEEFFA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Python, MySQL Connectors</w:t>
            </w:r>
          </w:p>
        </w:tc>
      </w:tr>
      <w:tr w:rsidR="0081025B" w14:paraId="53E3CC6B" w14:textId="77777777">
        <w:trPr>
          <w:trHeight w:val="470"/>
        </w:trPr>
        <w:tc>
          <w:tcPr>
            <w:tcW w:w="840" w:type="dxa"/>
          </w:tcPr>
          <w:p w14:paraId="006535E4" w14:textId="4F5762F9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 xml:space="preserve">     </w:t>
            </w:r>
            <w:r w:rsidRPr="006C789C">
              <w:t>3</w:t>
            </w:r>
          </w:p>
        </w:tc>
        <w:tc>
          <w:tcPr>
            <w:tcW w:w="4020" w:type="dxa"/>
          </w:tcPr>
          <w:p w14:paraId="45D1126B" w14:textId="3A58F1F7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Application Logic-2</w:t>
            </w:r>
          </w:p>
        </w:tc>
        <w:tc>
          <w:tcPr>
            <w:tcW w:w="5205" w:type="dxa"/>
          </w:tcPr>
          <w:p w14:paraId="00BC5B42" w14:textId="2A8E4332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Data cleaning and preprocessing</w:t>
            </w:r>
          </w:p>
        </w:tc>
        <w:tc>
          <w:tcPr>
            <w:tcW w:w="4140" w:type="dxa"/>
          </w:tcPr>
          <w:p w14:paraId="5505A04F" w14:textId="64C7553E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NumPy, Pandas, Python Scripts</w:t>
            </w:r>
          </w:p>
        </w:tc>
      </w:tr>
      <w:tr w:rsidR="0081025B" w14:paraId="0463741C" w14:textId="77777777">
        <w:trPr>
          <w:trHeight w:val="470"/>
        </w:trPr>
        <w:tc>
          <w:tcPr>
            <w:tcW w:w="840" w:type="dxa"/>
          </w:tcPr>
          <w:p w14:paraId="65260261" w14:textId="53D19A49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4</w:t>
            </w:r>
          </w:p>
        </w:tc>
        <w:tc>
          <w:tcPr>
            <w:tcW w:w="4020" w:type="dxa"/>
          </w:tcPr>
          <w:p w14:paraId="7E363773" w14:textId="696C8643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Application Logic-3</w:t>
            </w:r>
          </w:p>
        </w:tc>
        <w:tc>
          <w:tcPr>
            <w:tcW w:w="5205" w:type="dxa"/>
          </w:tcPr>
          <w:p w14:paraId="00FA2C6B" w14:textId="3AF79700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Data visualization and analytics logic</w:t>
            </w:r>
          </w:p>
        </w:tc>
        <w:tc>
          <w:tcPr>
            <w:tcW w:w="4140" w:type="dxa"/>
          </w:tcPr>
          <w:p w14:paraId="1886BF3E" w14:textId="14B54763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Tableau, SQL Queries</w:t>
            </w:r>
          </w:p>
        </w:tc>
      </w:tr>
      <w:tr w:rsidR="0081025B" w14:paraId="2509BF3C" w14:textId="77777777">
        <w:trPr>
          <w:trHeight w:val="489"/>
        </w:trPr>
        <w:tc>
          <w:tcPr>
            <w:tcW w:w="840" w:type="dxa"/>
          </w:tcPr>
          <w:p w14:paraId="766A1931" w14:textId="3F0E2A3A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5</w:t>
            </w:r>
          </w:p>
        </w:tc>
        <w:tc>
          <w:tcPr>
            <w:tcW w:w="4020" w:type="dxa"/>
          </w:tcPr>
          <w:p w14:paraId="5F556C24" w14:textId="1B8BE02B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Database</w:t>
            </w:r>
          </w:p>
        </w:tc>
        <w:tc>
          <w:tcPr>
            <w:tcW w:w="5205" w:type="dxa"/>
          </w:tcPr>
          <w:p w14:paraId="6B22828F" w14:textId="4DA1C2A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Stores EV datasets, processed data and metadata</w:t>
            </w:r>
          </w:p>
        </w:tc>
        <w:tc>
          <w:tcPr>
            <w:tcW w:w="4140" w:type="dxa"/>
          </w:tcPr>
          <w:p w14:paraId="25F78DDB" w14:textId="3F5F2BAB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MySQL Database</w:t>
            </w:r>
          </w:p>
        </w:tc>
      </w:tr>
      <w:tr w:rsidR="0081025B" w14:paraId="4BE70615" w14:textId="77777777">
        <w:trPr>
          <w:trHeight w:val="489"/>
        </w:trPr>
        <w:tc>
          <w:tcPr>
            <w:tcW w:w="840" w:type="dxa"/>
          </w:tcPr>
          <w:p w14:paraId="01FA2EE0" w14:textId="083896BC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6</w:t>
            </w:r>
          </w:p>
        </w:tc>
        <w:tc>
          <w:tcPr>
            <w:tcW w:w="4020" w:type="dxa"/>
          </w:tcPr>
          <w:p w14:paraId="75E50530" w14:textId="1FDB169C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Cloud Database</w:t>
            </w:r>
          </w:p>
        </w:tc>
        <w:tc>
          <w:tcPr>
            <w:tcW w:w="5205" w:type="dxa"/>
          </w:tcPr>
          <w:p w14:paraId="6E04FD05" w14:textId="7ED5488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Cloud storage for large datasets and backups</w:t>
            </w:r>
          </w:p>
        </w:tc>
        <w:tc>
          <w:tcPr>
            <w:tcW w:w="4140" w:type="dxa"/>
          </w:tcPr>
          <w:p w14:paraId="506BA007" w14:textId="55FC2E1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AWS RDS / Google Cloud SQL</w:t>
            </w:r>
          </w:p>
        </w:tc>
      </w:tr>
      <w:tr w:rsidR="0081025B" w14:paraId="503913DE" w14:textId="77777777">
        <w:trPr>
          <w:trHeight w:val="489"/>
        </w:trPr>
        <w:tc>
          <w:tcPr>
            <w:tcW w:w="840" w:type="dxa"/>
          </w:tcPr>
          <w:p w14:paraId="78E12FCA" w14:textId="084257E2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7</w:t>
            </w:r>
          </w:p>
        </w:tc>
        <w:tc>
          <w:tcPr>
            <w:tcW w:w="4020" w:type="dxa"/>
          </w:tcPr>
          <w:p w14:paraId="71F34241" w14:textId="63998407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File Storage</w:t>
            </w:r>
          </w:p>
        </w:tc>
        <w:tc>
          <w:tcPr>
            <w:tcW w:w="5205" w:type="dxa"/>
          </w:tcPr>
          <w:p w14:paraId="1C41AAC8" w14:textId="072B9D8D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Stores raw dataset files (CSV, Excel, JSON)</w:t>
            </w:r>
          </w:p>
        </w:tc>
        <w:tc>
          <w:tcPr>
            <w:tcW w:w="4140" w:type="dxa"/>
          </w:tcPr>
          <w:p w14:paraId="1E41752D" w14:textId="72BAB194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Local File System / Cloud Storage</w:t>
            </w:r>
          </w:p>
        </w:tc>
      </w:tr>
      <w:tr w:rsidR="0081025B" w14:paraId="4AFAF816" w14:textId="77777777">
        <w:trPr>
          <w:trHeight w:val="489"/>
        </w:trPr>
        <w:tc>
          <w:tcPr>
            <w:tcW w:w="840" w:type="dxa"/>
          </w:tcPr>
          <w:p w14:paraId="38BC014B" w14:textId="22E10275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8</w:t>
            </w:r>
          </w:p>
        </w:tc>
        <w:tc>
          <w:tcPr>
            <w:tcW w:w="4020" w:type="dxa"/>
          </w:tcPr>
          <w:p w14:paraId="1F8A6554" w14:textId="353CF5B6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External API-1</w:t>
            </w:r>
          </w:p>
        </w:tc>
        <w:tc>
          <w:tcPr>
            <w:tcW w:w="5205" w:type="dxa"/>
          </w:tcPr>
          <w:p w14:paraId="1B5DFB25" w14:textId="051C5431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EV charging station data source API</w:t>
            </w:r>
          </w:p>
        </w:tc>
        <w:tc>
          <w:tcPr>
            <w:tcW w:w="4140" w:type="dxa"/>
          </w:tcPr>
          <w:p w14:paraId="7F7873AF" w14:textId="01AE4637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Open EV Data APIs</w:t>
            </w:r>
          </w:p>
        </w:tc>
      </w:tr>
      <w:tr w:rsidR="0081025B" w14:paraId="62DA5775" w14:textId="77777777">
        <w:trPr>
          <w:trHeight w:val="489"/>
        </w:trPr>
        <w:tc>
          <w:tcPr>
            <w:tcW w:w="840" w:type="dxa"/>
          </w:tcPr>
          <w:p w14:paraId="190C330B" w14:textId="4EB5C26B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 </w:t>
            </w:r>
            <w:r w:rsidRPr="006C789C">
              <w:t>9</w:t>
            </w:r>
          </w:p>
        </w:tc>
        <w:tc>
          <w:tcPr>
            <w:tcW w:w="4020" w:type="dxa"/>
          </w:tcPr>
          <w:p w14:paraId="040EF8AD" w14:textId="2D0370CC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External API-2</w:t>
            </w:r>
          </w:p>
        </w:tc>
        <w:tc>
          <w:tcPr>
            <w:tcW w:w="5205" w:type="dxa"/>
          </w:tcPr>
          <w:p w14:paraId="4D66C9DB" w14:textId="5CE00F16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Global EV statistics and vehicle information API</w:t>
            </w:r>
          </w:p>
        </w:tc>
        <w:tc>
          <w:tcPr>
            <w:tcW w:w="4140" w:type="dxa"/>
          </w:tcPr>
          <w:p w14:paraId="7B5ABB8F" w14:textId="5FFF589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Government EV Open Data APIs</w:t>
            </w:r>
          </w:p>
        </w:tc>
      </w:tr>
      <w:tr w:rsidR="0081025B" w14:paraId="5A40A485" w14:textId="77777777">
        <w:trPr>
          <w:trHeight w:val="489"/>
        </w:trPr>
        <w:tc>
          <w:tcPr>
            <w:tcW w:w="840" w:type="dxa"/>
          </w:tcPr>
          <w:p w14:paraId="6D59FCBE" w14:textId="297D5D55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</w:t>
            </w:r>
            <w:r w:rsidRPr="006C789C">
              <w:t>10</w:t>
            </w:r>
          </w:p>
        </w:tc>
        <w:tc>
          <w:tcPr>
            <w:tcW w:w="4020" w:type="dxa"/>
          </w:tcPr>
          <w:p w14:paraId="3041EBAD" w14:textId="3F86DCC6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Machine Learning Model</w:t>
            </w:r>
          </w:p>
        </w:tc>
        <w:tc>
          <w:tcPr>
            <w:tcW w:w="5205" w:type="dxa"/>
          </w:tcPr>
          <w:p w14:paraId="6BFB1FFD" w14:textId="5BA42707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Predict EV range and usage patterns (future enhancement)</w:t>
            </w:r>
          </w:p>
        </w:tc>
        <w:tc>
          <w:tcPr>
            <w:tcW w:w="4140" w:type="dxa"/>
          </w:tcPr>
          <w:p w14:paraId="1C072C71" w14:textId="3C5015E7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Python ML Models (Scikit-learn)</w:t>
            </w:r>
          </w:p>
        </w:tc>
      </w:tr>
      <w:tr w:rsidR="0081025B" w14:paraId="102FB8DA" w14:textId="77777777">
        <w:trPr>
          <w:trHeight w:val="489"/>
        </w:trPr>
        <w:tc>
          <w:tcPr>
            <w:tcW w:w="840" w:type="dxa"/>
          </w:tcPr>
          <w:p w14:paraId="7CF4685E" w14:textId="68DAFEA2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</w:t>
            </w:r>
            <w:r w:rsidRPr="006C789C">
              <w:t>11</w:t>
            </w:r>
          </w:p>
        </w:tc>
        <w:tc>
          <w:tcPr>
            <w:tcW w:w="4020" w:type="dxa"/>
          </w:tcPr>
          <w:p w14:paraId="4754C71F" w14:textId="5A294AE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Infrastructure</w:t>
            </w:r>
          </w:p>
        </w:tc>
        <w:tc>
          <w:tcPr>
            <w:tcW w:w="5205" w:type="dxa"/>
          </w:tcPr>
          <w:p w14:paraId="74972E63" w14:textId="330011B4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Application deployment environment</w:t>
            </w:r>
          </w:p>
        </w:tc>
        <w:tc>
          <w:tcPr>
            <w:tcW w:w="4140" w:type="dxa"/>
          </w:tcPr>
          <w:p w14:paraId="66DB8FFD" w14:textId="28292CBA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C789C">
              <w:t>Local Server / Cloud Hosting (AWS)</w:t>
            </w:r>
          </w:p>
        </w:tc>
      </w:tr>
    </w:tbl>
    <w:p w14:paraId="11D331CE" w14:textId="77777777" w:rsidR="0031489B" w:rsidRDefault="003148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2A5E8F" w14:textId="77777777" w:rsidR="003148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1025B" w14:paraId="3CFC14BF" w14:textId="77777777">
        <w:trPr>
          <w:trHeight w:val="539"/>
          <w:tblHeader/>
        </w:trPr>
        <w:tc>
          <w:tcPr>
            <w:tcW w:w="826" w:type="dxa"/>
          </w:tcPr>
          <w:p w14:paraId="6A7A9306" w14:textId="528058A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4D51ED"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B674FC7" w14:textId="770E39F5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D51ED">
              <w:t>Characteristics</w:t>
            </w:r>
          </w:p>
        </w:tc>
        <w:tc>
          <w:tcPr>
            <w:tcW w:w="5170" w:type="dxa"/>
          </w:tcPr>
          <w:p w14:paraId="456C7623" w14:textId="5ECA5C35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D51ED">
              <w:t>Description</w:t>
            </w:r>
          </w:p>
        </w:tc>
        <w:tc>
          <w:tcPr>
            <w:tcW w:w="4097" w:type="dxa"/>
          </w:tcPr>
          <w:p w14:paraId="6CFCE578" w14:textId="02C734C5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D51ED">
              <w:t>Technology</w:t>
            </w:r>
          </w:p>
        </w:tc>
      </w:tr>
      <w:tr w:rsidR="0081025B" w14:paraId="076707A3" w14:textId="77777777">
        <w:trPr>
          <w:trHeight w:val="229"/>
        </w:trPr>
        <w:tc>
          <w:tcPr>
            <w:tcW w:w="826" w:type="dxa"/>
          </w:tcPr>
          <w:p w14:paraId="2DB4A972" w14:textId="2960F9A6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1</w:t>
            </w:r>
          </w:p>
        </w:tc>
        <w:tc>
          <w:tcPr>
            <w:tcW w:w="3969" w:type="dxa"/>
          </w:tcPr>
          <w:p w14:paraId="06D54DE3" w14:textId="6A285B0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Open-Source Frameworks</w:t>
            </w:r>
          </w:p>
        </w:tc>
        <w:tc>
          <w:tcPr>
            <w:tcW w:w="5170" w:type="dxa"/>
          </w:tcPr>
          <w:p w14:paraId="4019BE47" w14:textId="173F201A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Frameworks used for data processing and visualization</w:t>
            </w:r>
          </w:p>
        </w:tc>
        <w:tc>
          <w:tcPr>
            <w:tcW w:w="4097" w:type="dxa"/>
          </w:tcPr>
          <w:p w14:paraId="36A58834" w14:textId="239574C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Python, Pandas, NumPy, Tableau Public</w:t>
            </w:r>
          </w:p>
        </w:tc>
      </w:tr>
      <w:tr w:rsidR="0081025B" w14:paraId="4C0C4C7D" w14:textId="77777777">
        <w:trPr>
          <w:trHeight w:val="229"/>
        </w:trPr>
        <w:tc>
          <w:tcPr>
            <w:tcW w:w="826" w:type="dxa"/>
          </w:tcPr>
          <w:p w14:paraId="169CBC67" w14:textId="51C2631C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2</w:t>
            </w:r>
          </w:p>
        </w:tc>
        <w:tc>
          <w:tcPr>
            <w:tcW w:w="3969" w:type="dxa"/>
          </w:tcPr>
          <w:p w14:paraId="15F47A23" w14:textId="51DEB44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Security Implementations</w:t>
            </w:r>
          </w:p>
        </w:tc>
        <w:tc>
          <w:tcPr>
            <w:tcW w:w="5170" w:type="dxa"/>
          </w:tcPr>
          <w:p w14:paraId="5EFE4576" w14:textId="7B491C45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User authentication, data protection, database security</w:t>
            </w:r>
          </w:p>
        </w:tc>
        <w:tc>
          <w:tcPr>
            <w:tcW w:w="4097" w:type="dxa"/>
          </w:tcPr>
          <w:p w14:paraId="5BBBBB46" w14:textId="11CB7432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SSL Encryption, Role-Based Access Control</w:t>
            </w:r>
          </w:p>
        </w:tc>
      </w:tr>
      <w:tr w:rsidR="0081025B" w14:paraId="0961601F" w14:textId="77777777">
        <w:trPr>
          <w:trHeight w:val="229"/>
        </w:trPr>
        <w:tc>
          <w:tcPr>
            <w:tcW w:w="826" w:type="dxa"/>
          </w:tcPr>
          <w:p w14:paraId="0EDF2C02" w14:textId="5E14D005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</w:t>
            </w:r>
            <w:r w:rsidRPr="004D51ED">
              <w:t>3</w:t>
            </w:r>
          </w:p>
        </w:tc>
        <w:tc>
          <w:tcPr>
            <w:tcW w:w="3969" w:type="dxa"/>
          </w:tcPr>
          <w:p w14:paraId="22A7FEFA" w14:textId="76D2C880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Scalable Architecture</w:t>
            </w:r>
          </w:p>
        </w:tc>
        <w:tc>
          <w:tcPr>
            <w:tcW w:w="5170" w:type="dxa"/>
          </w:tcPr>
          <w:p w14:paraId="21ED83C8" w14:textId="5C91979F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System supports increasing data size and users</w:t>
            </w:r>
          </w:p>
        </w:tc>
        <w:tc>
          <w:tcPr>
            <w:tcW w:w="4097" w:type="dxa"/>
          </w:tcPr>
          <w:p w14:paraId="2FE543A8" w14:textId="3E17604C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3-Tier Architecture, Cloud Storage</w:t>
            </w:r>
          </w:p>
        </w:tc>
      </w:tr>
      <w:tr w:rsidR="0081025B" w14:paraId="6443E189" w14:textId="77777777">
        <w:trPr>
          <w:trHeight w:val="229"/>
        </w:trPr>
        <w:tc>
          <w:tcPr>
            <w:tcW w:w="826" w:type="dxa"/>
          </w:tcPr>
          <w:p w14:paraId="77B141CD" w14:textId="58DF9CFD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</w:t>
            </w:r>
            <w:r w:rsidRPr="004D51ED">
              <w:t>4</w:t>
            </w:r>
          </w:p>
        </w:tc>
        <w:tc>
          <w:tcPr>
            <w:tcW w:w="3969" w:type="dxa"/>
          </w:tcPr>
          <w:p w14:paraId="66364CAE" w14:textId="65C2716E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Availability</w:t>
            </w:r>
          </w:p>
        </w:tc>
        <w:tc>
          <w:tcPr>
            <w:tcW w:w="5170" w:type="dxa"/>
          </w:tcPr>
          <w:p w14:paraId="4C28AF1D" w14:textId="135ACF32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System accessible anytime with minimal downtime</w:t>
            </w:r>
          </w:p>
        </w:tc>
        <w:tc>
          <w:tcPr>
            <w:tcW w:w="4097" w:type="dxa"/>
          </w:tcPr>
          <w:p w14:paraId="4FD2C7B2" w14:textId="223F1274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Cloud Hosting, Backup Systems</w:t>
            </w:r>
          </w:p>
        </w:tc>
      </w:tr>
      <w:tr w:rsidR="0081025B" w14:paraId="2A299369" w14:textId="77777777">
        <w:trPr>
          <w:trHeight w:val="229"/>
        </w:trPr>
        <w:tc>
          <w:tcPr>
            <w:tcW w:w="826" w:type="dxa"/>
          </w:tcPr>
          <w:p w14:paraId="1B3037DD" w14:textId="2FBFC5F5" w:rsidR="0081025B" w:rsidRDefault="0081025B" w:rsidP="00810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t xml:space="preserve">    </w:t>
            </w:r>
            <w:r w:rsidRPr="004D51ED">
              <w:t>5</w:t>
            </w:r>
          </w:p>
        </w:tc>
        <w:tc>
          <w:tcPr>
            <w:tcW w:w="3969" w:type="dxa"/>
          </w:tcPr>
          <w:p w14:paraId="23DBCCC3" w14:textId="53DBD749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Performance</w:t>
            </w:r>
          </w:p>
        </w:tc>
        <w:tc>
          <w:tcPr>
            <w:tcW w:w="5170" w:type="dxa"/>
          </w:tcPr>
          <w:p w14:paraId="424B2683" w14:textId="0BFA4A9A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Optimized queries, fast dashboard loading, efficient data processing</w:t>
            </w:r>
          </w:p>
        </w:tc>
        <w:tc>
          <w:tcPr>
            <w:tcW w:w="4097" w:type="dxa"/>
          </w:tcPr>
          <w:p w14:paraId="581148FA" w14:textId="2DC0BAEA" w:rsidR="0081025B" w:rsidRDefault="0081025B" w:rsidP="0081025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51ED">
              <w:t>SQL Optimization, Tableau Extracts, Indexing</w:t>
            </w:r>
          </w:p>
        </w:tc>
      </w:tr>
    </w:tbl>
    <w:p w14:paraId="1808EEE6" w14:textId="77777777" w:rsidR="0031489B" w:rsidRDefault="003148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AD353E" w14:textId="77777777" w:rsidR="0031489B" w:rsidRDefault="0031489B">
      <w:pPr>
        <w:rPr>
          <w:rFonts w:ascii="Arial" w:eastAsia="Arial" w:hAnsi="Arial" w:cs="Arial"/>
          <w:b/>
        </w:rPr>
      </w:pPr>
    </w:p>
    <w:sectPr w:rsidR="003148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87612"/>
    <w:multiLevelType w:val="multilevel"/>
    <w:tmpl w:val="A8C4E2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9215AA"/>
    <w:multiLevelType w:val="multilevel"/>
    <w:tmpl w:val="9072F4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23264243">
    <w:abstractNumId w:val="1"/>
  </w:num>
  <w:num w:numId="2" w16cid:durableId="58545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9B"/>
    <w:rsid w:val="00246833"/>
    <w:rsid w:val="0025437C"/>
    <w:rsid w:val="0031489B"/>
    <w:rsid w:val="0081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95E7"/>
  <w15:docId w15:val="{F77B5711-8787-4E84-AA34-BAB0A69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kousik kumar</cp:lastModifiedBy>
  <cp:revision>2</cp:revision>
  <dcterms:created xsi:type="dcterms:W3CDTF">2026-02-27T03:40:00Z</dcterms:created>
  <dcterms:modified xsi:type="dcterms:W3CDTF">2026-02-27T03:40:00Z</dcterms:modified>
</cp:coreProperties>
</file>