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BEB29" w14:textId="77777777" w:rsidR="001C0FAF" w:rsidRDefault="00000000">
      <w:pPr>
        <w:jc w:val="center"/>
      </w:pPr>
      <w:r>
        <w:rPr>
          <w:rFonts w:ascii="Calibri" w:hAnsi="Calibri"/>
          <w:b/>
          <w:color w:val="1F4E79"/>
          <w:sz w:val="40"/>
        </w:rPr>
        <w:t>Cognizant  /  Unified Rewards Platform</w:t>
      </w:r>
    </w:p>
    <w:p w14:paraId="089976D7" w14:textId="77777777" w:rsidR="001C0FAF" w:rsidRDefault="00000000">
      <w:pPr>
        <w:jc w:val="center"/>
      </w:pPr>
      <w:r>
        <w:rPr>
          <w:rFonts w:ascii="Calibri" w:hAnsi="Calibri"/>
          <w:b/>
          <w:color w:val="2E74B5"/>
          <w:sz w:val="32"/>
        </w:rPr>
        <w:t>Low Level Design (LLD) Document</w:t>
      </w:r>
    </w:p>
    <w:p w14:paraId="0270BBA6" w14:textId="77777777" w:rsidR="001C0FAF" w:rsidRDefault="001C0FAF"/>
    <w:p w14:paraId="39DB82DB" w14:textId="77777777" w:rsidR="001C0FAF" w:rsidRDefault="00000000">
      <w:r>
        <w:rPr>
          <w:b/>
          <w:sz w:val="24"/>
        </w:rPr>
        <w:t xml:space="preserve">Version:  </w:t>
      </w:r>
      <w:r>
        <w:rPr>
          <w:sz w:val="24"/>
        </w:rPr>
        <w:t>1.0</w:t>
      </w:r>
    </w:p>
    <w:p w14:paraId="3537E434" w14:textId="77777777" w:rsidR="001C0FAF" w:rsidRDefault="00000000">
      <w:r>
        <w:rPr>
          <w:b/>
          <w:sz w:val="24"/>
        </w:rPr>
        <w:t xml:space="preserve">Date:  </w:t>
      </w:r>
      <w:r>
        <w:rPr>
          <w:sz w:val="24"/>
        </w:rPr>
        <w:t>23/05/2026</w:t>
      </w:r>
    </w:p>
    <w:p w14:paraId="3C3A64CD" w14:textId="77777777" w:rsidR="001C0FAF" w:rsidRDefault="00000000">
      <w:r>
        <w:rPr>
          <w:b/>
          <w:sz w:val="24"/>
        </w:rPr>
        <w:t xml:space="preserve">Classification:  </w:t>
      </w:r>
      <w:r>
        <w:rPr>
          <w:sz w:val="24"/>
        </w:rPr>
        <w:t>C3 – Private</w:t>
      </w:r>
    </w:p>
    <w:p w14:paraId="2739D202" w14:textId="77777777" w:rsidR="001C0FAF" w:rsidRDefault="001C0FAF"/>
    <w:tbl>
      <w:tblPr>
        <w:tblStyle w:val="TableGrid"/>
        <w:tblW w:w="0" w:type="auto"/>
        <w:tblLook w:val="04A0" w:firstRow="1" w:lastRow="0" w:firstColumn="1" w:lastColumn="0" w:noHBand="0" w:noVBand="1"/>
      </w:tblPr>
      <w:tblGrid>
        <w:gridCol w:w="1412"/>
        <w:gridCol w:w="3096"/>
        <w:gridCol w:w="2534"/>
        <w:gridCol w:w="2534"/>
      </w:tblGrid>
      <w:tr w:rsidR="001C0FAF" w14:paraId="45C4ED5A" w14:textId="77777777">
        <w:tc>
          <w:tcPr>
            <w:tcW w:w="1417" w:type="dxa"/>
            <w:shd w:val="clear" w:color="auto" w:fill="1F4E79"/>
          </w:tcPr>
          <w:p w14:paraId="703A5FC7" w14:textId="77777777" w:rsidR="001C0FAF" w:rsidRDefault="001C0FAF">
            <w:pPr>
              <w:jc w:val="center"/>
            </w:pPr>
          </w:p>
        </w:tc>
        <w:tc>
          <w:tcPr>
            <w:tcW w:w="3118" w:type="dxa"/>
            <w:shd w:val="clear" w:color="auto" w:fill="1F4E79"/>
          </w:tcPr>
          <w:p w14:paraId="0A795952" w14:textId="77777777" w:rsidR="001C0FAF" w:rsidRDefault="00000000">
            <w:pPr>
              <w:jc w:val="center"/>
            </w:pPr>
            <w:r>
              <w:rPr>
                <w:rFonts w:ascii="Calibri" w:hAnsi="Calibri"/>
                <w:b/>
                <w:color w:val="FFFFFF"/>
                <w:sz w:val="20"/>
              </w:rPr>
              <w:t>Prepared By / Last Updated By</w:t>
            </w:r>
          </w:p>
        </w:tc>
        <w:tc>
          <w:tcPr>
            <w:tcW w:w="2551" w:type="dxa"/>
            <w:shd w:val="clear" w:color="auto" w:fill="1F4E79"/>
          </w:tcPr>
          <w:p w14:paraId="6C64545C" w14:textId="77777777" w:rsidR="001C0FAF" w:rsidRDefault="00000000">
            <w:pPr>
              <w:jc w:val="center"/>
            </w:pPr>
            <w:r>
              <w:rPr>
                <w:rFonts w:ascii="Calibri" w:hAnsi="Calibri"/>
                <w:b/>
                <w:color w:val="FFFFFF"/>
                <w:sz w:val="20"/>
              </w:rPr>
              <w:t>Reviewed By</w:t>
            </w:r>
          </w:p>
        </w:tc>
        <w:tc>
          <w:tcPr>
            <w:tcW w:w="2551" w:type="dxa"/>
            <w:shd w:val="clear" w:color="auto" w:fill="1F4E79"/>
          </w:tcPr>
          <w:p w14:paraId="600548C1" w14:textId="77777777" w:rsidR="001C0FAF" w:rsidRDefault="00000000">
            <w:pPr>
              <w:jc w:val="center"/>
            </w:pPr>
            <w:r>
              <w:rPr>
                <w:rFonts w:ascii="Calibri" w:hAnsi="Calibri"/>
                <w:b/>
                <w:color w:val="FFFFFF"/>
                <w:sz w:val="20"/>
              </w:rPr>
              <w:t>Approved By</w:t>
            </w:r>
          </w:p>
        </w:tc>
      </w:tr>
      <w:tr w:rsidR="001C0FAF" w14:paraId="001158A6" w14:textId="77777777">
        <w:tc>
          <w:tcPr>
            <w:tcW w:w="1417" w:type="dxa"/>
          </w:tcPr>
          <w:p w14:paraId="2ED27C59" w14:textId="77777777" w:rsidR="001C0FAF" w:rsidRDefault="00000000">
            <w:r>
              <w:rPr>
                <w:rFonts w:ascii="Calibri" w:hAnsi="Calibri"/>
                <w:sz w:val="20"/>
              </w:rPr>
              <w:t>Name</w:t>
            </w:r>
          </w:p>
        </w:tc>
        <w:tc>
          <w:tcPr>
            <w:tcW w:w="3118" w:type="dxa"/>
          </w:tcPr>
          <w:p w14:paraId="5BF93653" w14:textId="01FEF40A" w:rsidR="001C0FAF" w:rsidRDefault="00BC649D">
            <w:r>
              <w:t>Sandhya</w:t>
            </w:r>
          </w:p>
        </w:tc>
        <w:tc>
          <w:tcPr>
            <w:tcW w:w="2551" w:type="dxa"/>
          </w:tcPr>
          <w:p w14:paraId="02A5FFBF" w14:textId="5B5E2AC0" w:rsidR="001C0FAF" w:rsidRDefault="001C0FAF"/>
        </w:tc>
        <w:tc>
          <w:tcPr>
            <w:tcW w:w="2551" w:type="dxa"/>
          </w:tcPr>
          <w:p w14:paraId="355103F3" w14:textId="3E108C13" w:rsidR="001C0FAF" w:rsidRDefault="001C0FAF"/>
        </w:tc>
      </w:tr>
      <w:tr w:rsidR="001C0FAF" w14:paraId="3C7E4640" w14:textId="77777777">
        <w:tc>
          <w:tcPr>
            <w:tcW w:w="1417" w:type="dxa"/>
            <w:shd w:val="clear" w:color="auto" w:fill="EEF3F8"/>
          </w:tcPr>
          <w:p w14:paraId="34829AD8" w14:textId="77777777" w:rsidR="001C0FAF" w:rsidRDefault="00000000">
            <w:r>
              <w:rPr>
                <w:rFonts w:ascii="Calibri" w:hAnsi="Calibri"/>
                <w:sz w:val="20"/>
              </w:rPr>
              <w:t>Role</w:t>
            </w:r>
          </w:p>
        </w:tc>
        <w:tc>
          <w:tcPr>
            <w:tcW w:w="3118" w:type="dxa"/>
            <w:shd w:val="clear" w:color="auto" w:fill="EEF3F8"/>
          </w:tcPr>
          <w:p w14:paraId="117B0F57" w14:textId="2C7E87CA" w:rsidR="001C0FAF" w:rsidRDefault="00BC649D">
            <w:r>
              <w:t xml:space="preserve">Tech </w:t>
            </w:r>
            <w:proofErr w:type="gramStart"/>
            <w:r>
              <w:t>Lead</w:t>
            </w:r>
            <w:proofErr w:type="gramEnd"/>
          </w:p>
        </w:tc>
        <w:tc>
          <w:tcPr>
            <w:tcW w:w="2551" w:type="dxa"/>
            <w:shd w:val="clear" w:color="auto" w:fill="EEF3F8"/>
          </w:tcPr>
          <w:p w14:paraId="39082691" w14:textId="4D04AD42" w:rsidR="001C0FAF" w:rsidRDefault="001C0FAF"/>
        </w:tc>
        <w:tc>
          <w:tcPr>
            <w:tcW w:w="2551" w:type="dxa"/>
            <w:shd w:val="clear" w:color="auto" w:fill="EEF3F8"/>
          </w:tcPr>
          <w:p w14:paraId="08BC57BB" w14:textId="6595A177" w:rsidR="001C0FAF" w:rsidRDefault="001C0FAF"/>
        </w:tc>
      </w:tr>
      <w:tr w:rsidR="001C0FAF" w14:paraId="392BD0E5" w14:textId="77777777">
        <w:tc>
          <w:tcPr>
            <w:tcW w:w="1417" w:type="dxa"/>
          </w:tcPr>
          <w:p w14:paraId="5359CA42" w14:textId="77777777" w:rsidR="001C0FAF" w:rsidRDefault="00000000">
            <w:r>
              <w:rPr>
                <w:rFonts w:ascii="Calibri" w:hAnsi="Calibri"/>
                <w:sz w:val="20"/>
              </w:rPr>
              <w:t>Signature</w:t>
            </w:r>
          </w:p>
        </w:tc>
        <w:tc>
          <w:tcPr>
            <w:tcW w:w="3118" w:type="dxa"/>
          </w:tcPr>
          <w:p w14:paraId="36B12AFB" w14:textId="77777777" w:rsidR="001C0FAF" w:rsidRDefault="001C0FAF"/>
        </w:tc>
        <w:tc>
          <w:tcPr>
            <w:tcW w:w="2551" w:type="dxa"/>
          </w:tcPr>
          <w:p w14:paraId="45CAB354" w14:textId="77777777" w:rsidR="001C0FAF" w:rsidRDefault="001C0FAF"/>
        </w:tc>
        <w:tc>
          <w:tcPr>
            <w:tcW w:w="2551" w:type="dxa"/>
          </w:tcPr>
          <w:p w14:paraId="0C4E76AF" w14:textId="77777777" w:rsidR="001C0FAF" w:rsidRDefault="001C0FAF"/>
        </w:tc>
      </w:tr>
      <w:tr w:rsidR="001C0FAF" w14:paraId="5302DEBE" w14:textId="77777777">
        <w:tc>
          <w:tcPr>
            <w:tcW w:w="1417" w:type="dxa"/>
            <w:shd w:val="clear" w:color="auto" w:fill="EEF3F8"/>
          </w:tcPr>
          <w:p w14:paraId="60F9B94E" w14:textId="77777777" w:rsidR="001C0FAF" w:rsidRDefault="00000000">
            <w:r>
              <w:rPr>
                <w:rFonts w:ascii="Calibri" w:hAnsi="Calibri"/>
                <w:sz w:val="20"/>
              </w:rPr>
              <w:t>Date</w:t>
            </w:r>
          </w:p>
        </w:tc>
        <w:tc>
          <w:tcPr>
            <w:tcW w:w="3118" w:type="dxa"/>
            <w:shd w:val="clear" w:color="auto" w:fill="EEF3F8"/>
          </w:tcPr>
          <w:p w14:paraId="6746D68D" w14:textId="77777777" w:rsidR="001C0FAF" w:rsidRDefault="00000000">
            <w:r>
              <w:rPr>
                <w:rFonts w:ascii="Calibri" w:hAnsi="Calibri"/>
                <w:sz w:val="20"/>
              </w:rPr>
              <w:t>23/05/2026</w:t>
            </w:r>
          </w:p>
        </w:tc>
        <w:tc>
          <w:tcPr>
            <w:tcW w:w="2551" w:type="dxa"/>
            <w:shd w:val="clear" w:color="auto" w:fill="EEF3F8"/>
          </w:tcPr>
          <w:p w14:paraId="23A1CAAC" w14:textId="77777777" w:rsidR="001C0FAF" w:rsidRDefault="001C0FAF"/>
        </w:tc>
        <w:tc>
          <w:tcPr>
            <w:tcW w:w="2551" w:type="dxa"/>
            <w:shd w:val="clear" w:color="auto" w:fill="EEF3F8"/>
          </w:tcPr>
          <w:p w14:paraId="10E8EE19" w14:textId="77777777" w:rsidR="001C0FAF" w:rsidRDefault="001C0FAF"/>
        </w:tc>
      </w:tr>
    </w:tbl>
    <w:p w14:paraId="3027F890" w14:textId="77777777" w:rsidR="001C0FAF" w:rsidRDefault="001C0FAF"/>
    <w:p w14:paraId="0877887A" w14:textId="77777777" w:rsidR="001C0FAF" w:rsidRDefault="00000000">
      <w:r>
        <w:br w:type="page"/>
      </w:r>
    </w:p>
    <w:sdt>
      <w:sdtPr>
        <w:id w:val="-559784615"/>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067CBBDA" w14:textId="5B2D2E30" w:rsidR="00BC649D" w:rsidRDefault="00BC649D">
          <w:pPr>
            <w:pStyle w:val="TOCHeading"/>
          </w:pPr>
          <w:r>
            <w:t>Table of Contents</w:t>
          </w:r>
        </w:p>
        <w:p w14:paraId="40264C75" w14:textId="12B9B880" w:rsidR="00BC649D" w:rsidRDefault="00BC649D">
          <w:pPr>
            <w:pStyle w:val="TOC1"/>
            <w:tabs>
              <w:tab w:val="right" w:leader="dot" w:pos="9350"/>
            </w:tabs>
            <w:rPr>
              <w:noProof/>
            </w:rPr>
          </w:pPr>
          <w:r>
            <w:fldChar w:fldCharType="begin"/>
          </w:r>
          <w:r>
            <w:instrText xml:space="preserve"> TOC \o "1-3" \h \z \u </w:instrText>
          </w:r>
          <w:r>
            <w:fldChar w:fldCharType="separate"/>
          </w:r>
          <w:hyperlink w:anchor="_Toc230556370" w:history="1">
            <w:r w:rsidRPr="00473A25">
              <w:rPr>
                <w:rStyle w:val="Hyperlink"/>
                <w:noProof/>
              </w:rPr>
              <w:t>Table of Contents</w:t>
            </w:r>
            <w:r>
              <w:rPr>
                <w:noProof/>
                <w:webHidden/>
              </w:rPr>
              <w:tab/>
            </w:r>
            <w:r>
              <w:rPr>
                <w:noProof/>
                <w:webHidden/>
              </w:rPr>
              <w:fldChar w:fldCharType="begin"/>
            </w:r>
            <w:r>
              <w:rPr>
                <w:noProof/>
                <w:webHidden/>
              </w:rPr>
              <w:instrText xml:space="preserve"> PAGEREF _Toc230556370 \h </w:instrText>
            </w:r>
            <w:r>
              <w:rPr>
                <w:noProof/>
                <w:webHidden/>
              </w:rPr>
            </w:r>
            <w:r>
              <w:rPr>
                <w:noProof/>
                <w:webHidden/>
              </w:rPr>
              <w:fldChar w:fldCharType="separate"/>
            </w:r>
            <w:r>
              <w:rPr>
                <w:noProof/>
                <w:webHidden/>
              </w:rPr>
              <w:t>3</w:t>
            </w:r>
            <w:r>
              <w:rPr>
                <w:noProof/>
                <w:webHidden/>
              </w:rPr>
              <w:fldChar w:fldCharType="end"/>
            </w:r>
          </w:hyperlink>
        </w:p>
        <w:p w14:paraId="18500B88" w14:textId="4901C710" w:rsidR="00BC649D" w:rsidRDefault="00BC649D">
          <w:pPr>
            <w:pStyle w:val="TOC1"/>
            <w:tabs>
              <w:tab w:val="right" w:leader="dot" w:pos="9350"/>
            </w:tabs>
            <w:rPr>
              <w:noProof/>
            </w:rPr>
          </w:pPr>
          <w:hyperlink w:anchor="_Toc230556371" w:history="1">
            <w:r w:rsidRPr="00473A25">
              <w:rPr>
                <w:rStyle w:val="Hyperlink"/>
                <w:noProof/>
              </w:rPr>
              <w:t>1.0   TRADEMARKS, DEFINITIONS AND ACRONYMS</w:t>
            </w:r>
            <w:r>
              <w:rPr>
                <w:noProof/>
                <w:webHidden/>
              </w:rPr>
              <w:tab/>
            </w:r>
            <w:r>
              <w:rPr>
                <w:noProof/>
                <w:webHidden/>
              </w:rPr>
              <w:fldChar w:fldCharType="begin"/>
            </w:r>
            <w:r>
              <w:rPr>
                <w:noProof/>
                <w:webHidden/>
              </w:rPr>
              <w:instrText xml:space="preserve"> PAGEREF _Toc230556371 \h </w:instrText>
            </w:r>
            <w:r>
              <w:rPr>
                <w:noProof/>
                <w:webHidden/>
              </w:rPr>
            </w:r>
            <w:r>
              <w:rPr>
                <w:noProof/>
                <w:webHidden/>
              </w:rPr>
              <w:fldChar w:fldCharType="separate"/>
            </w:r>
            <w:r>
              <w:rPr>
                <w:noProof/>
                <w:webHidden/>
              </w:rPr>
              <w:t>4</w:t>
            </w:r>
            <w:r>
              <w:rPr>
                <w:noProof/>
                <w:webHidden/>
              </w:rPr>
              <w:fldChar w:fldCharType="end"/>
            </w:r>
          </w:hyperlink>
        </w:p>
        <w:p w14:paraId="51D730E1" w14:textId="4DFDFE7A" w:rsidR="00BC649D" w:rsidRDefault="00BC649D">
          <w:pPr>
            <w:pStyle w:val="TOC2"/>
            <w:tabs>
              <w:tab w:val="right" w:leader="dot" w:pos="9350"/>
            </w:tabs>
            <w:rPr>
              <w:noProof/>
            </w:rPr>
          </w:pPr>
          <w:hyperlink w:anchor="_Toc230556372" w:history="1">
            <w:r w:rsidRPr="00473A25">
              <w:rPr>
                <w:rStyle w:val="Hyperlink"/>
                <w:noProof/>
              </w:rPr>
              <w:t>1.1   TRADEMARKS</w:t>
            </w:r>
            <w:r>
              <w:rPr>
                <w:noProof/>
                <w:webHidden/>
              </w:rPr>
              <w:tab/>
            </w:r>
            <w:r>
              <w:rPr>
                <w:noProof/>
                <w:webHidden/>
              </w:rPr>
              <w:fldChar w:fldCharType="begin"/>
            </w:r>
            <w:r>
              <w:rPr>
                <w:noProof/>
                <w:webHidden/>
              </w:rPr>
              <w:instrText xml:space="preserve"> PAGEREF _Toc230556372 \h </w:instrText>
            </w:r>
            <w:r>
              <w:rPr>
                <w:noProof/>
                <w:webHidden/>
              </w:rPr>
            </w:r>
            <w:r>
              <w:rPr>
                <w:noProof/>
                <w:webHidden/>
              </w:rPr>
              <w:fldChar w:fldCharType="separate"/>
            </w:r>
            <w:r>
              <w:rPr>
                <w:noProof/>
                <w:webHidden/>
              </w:rPr>
              <w:t>4</w:t>
            </w:r>
            <w:r>
              <w:rPr>
                <w:noProof/>
                <w:webHidden/>
              </w:rPr>
              <w:fldChar w:fldCharType="end"/>
            </w:r>
          </w:hyperlink>
        </w:p>
        <w:p w14:paraId="477B04B9" w14:textId="59D3625F" w:rsidR="00BC649D" w:rsidRDefault="00BC649D">
          <w:pPr>
            <w:pStyle w:val="TOC2"/>
            <w:tabs>
              <w:tab w:val="right" w:leader="dot" w:pos="9350"/>
            </w:tabs>
            <w:rPr>
              <w:noProof/>
            </w:rPr>
          </w:pPr>
          <w:hyperlink w:anchor="_Toc230556373" w:history="1">
            <w:r w:rsidRPr="00473A25">
              <w:rPr>
                <w:rStyle w:val="Hyperlink"/>
                <w:noProof/>
              </w:rPr>
              <w:t>1.2   ABBREVIATIONS, TERMS AND DEFINITIONS</w:t>
            </w:r>
            <w:r>
              <w:rPr>
                <w:noProof/>
                <w:webHidden/>
              </w:rPr>
              <w:tab/>
            </w:r>
            <w:r>
              <w:rPr>
                <w:noProof/>
                <w:webHidden/>
              </w:rPr>
              <w:fldChar w:fldCharType="begin"/>
            </w:r>
            <w:r>
              <w:rPr>
                <w:noProof/>
                <w:webHidden/>
              </w:rPr>
              <w:instrText xml:space="preserve"> PAGEREF _Toc230556373 \h </w:instrText>
            </w:r>
            <w:r>
              <w:rPr>
                <w:noProof/>
                <w:webHidden/>
              </w:rPr>
            </w:r>
            <w:r>
              <w:rPr>
                <w:noProof/>
                <w:webHidden/>
              </w:rPr>
              <w:fldChar w:fldCharType="separate"/>
            </w:r>
            <w:r>
              <w:rPr>
                <w:noProof/>
                <w:webHidden/>
              </w:rPr>
              <w:t>4</w:t>
            </w:r>
            <w:r>
              <w:rPr>
                <w:noProof/>
                <w:webHidden/>
              </w:rPr>
              <w:fldChar w:fldCharType="end"/>
            </w:r>
          </w:hyperlink>
        </w:p>
        <w:p w14:paraId="55711701" w14:textId="30CE989B" w:rsidR="00BC649D" w:rsidRDefault="00BC649D">
          <w:pPr>
            <w:pStyle w:val="TOC1"/>
            <w:tabs>
              <w:tab w:val="right" w:leader="dot" w:pos="9350"/>
            </w:tabs>
            <w:rPr>
              <w:noProof/>
            </w:rPr>
          </w:pPr>
          <w:hyperlink w:anchor="_Toc230556374" w:history="1">
            <w:r w:rsidRPr="00473A25">
              <w:rPr>
                <w:rStyle w:val="Hyperlink"/>
                <w:noProof/>
              </w:rPr>
              <w:t>2.0   DOCUMENT PURPOSE AND EXECUTIVE SUMMARY</w:t>
            </w:r>
            <w:r>
              <w:rPr>
                <w:noProof/>
                <w:webHidden/>
              </w:rPr>
              <w:tab/>
            </w:r>
            <w:r>
              <w:rPr>
                <w:noProof/>
                <w:webHidden/>
              </w:rPr>
              <w:fldChar w:fldCharType="begin"/>
            </w:r>
            <w:r>
              <w:rPr>
                <w:noProof/>
                <w:webHidden/>
              </w:rPr>
              <w:instrText xml:space="preserve"> PAGEREF _Toc230556374 \h </w:instrText>
            </w:r>
            <w:r>
              <w:rPr>
                <w:noProof/>
                <w:webHidden/>
              </w:rPr>
            </w:r>
            <w:r>
              <w:rPr>
                <w:noProof/>
                <w:webHidden/>
              </w:rPr>
              <w:fldChar w:fldCharType="separate"/>
            </w:r>
            <w:r>
              <w:rPr>
                <w:noProof/>
                <w:webHidden/>
              </w:rPr>
              <w:t>5</w:t>
            </w:r>
            <w:r>
              <w:rPr>
                <w:noProof/>
                <w:webHidden/>
              </w:rPr>
              <w:fldChar w:fldCharType="end"/>
            </w:r>
          </w:hyperlink>
        </w:p>
        <w:p w14:paraId="6E8C6D7B" w14:textId="10657892" w:rsidR="00BC649D" w:rsidRDefault="00BC649D">
          <w:pPr>
            <w:pStyle w:val="TOC2"/>
            <w:tabs>
              <w:tab w:val="right" w:leader="dot" w:pos="9350"/>
            </w:tabs>
            <w:rPr>
              <w:noProof/>
            </w:rPr>
          </w:pPr>
          <w:hyperlink w:anchor="_Toc230556375" w:history="1">
            <w:r w:rsidRPr="00473A25">
              <w:rPr>
                <w:rStyle w:val="Hyperlink"/>
                <w:noProof/>
              </w:rPr>
              <w:t>2.1   DESIGN OBJECTIVES AND SCOPE</w:t>
            </w:r>
            <w:r>
              <w:rPr>
                <w:noProof/>
                <w:webHidden/>
              </w:rPr>
              <w:tab/>
            </w:r>
            <w:r>
              <w:rPr>
                <w:noProof/>
                <w:webHidden/>
              </w:rPr>
              <w:fldChar w:fldCharType="begin"/>
            </w:r>
            <w:r>
              <w:rPr>
                <w:noProof/>
                <w:webHidden/>
              </w:rPr>
              <w:instrText xml:space="preserve"> PAGEREF _Toc230556375 \h </w:instrText>
            </w:r>
            <w:r>
              <w:rPr>
                <w:noProof/>
                <w:webHidden/>
              </w:rPr>
            </w:r>
            <w:r>
              <w:rPr>
                <w:noProof/>
                <w:webHidden/>
              </w:rPr>
              <w:fldChar w:fldCharType="separate"/>
            </w:r>
            <w:r>
              <w:rPr>
                <w:noProof/>
                <w:webHidden/>
              </w:rPr>
              <w:t>5</w:t>
            </w:r>
            <w:r>
              <w:rPr>
                <w:noProof/>
                <w:webHidden/>
              </w:rPr>
              <w:fldChar w:fldCharType="end"/>
            </w:r>
          </w:hyperlink>
        </w:p>
        <w:p w14:paraId="1C510C02" w14:textId="68EEAC81" w:rsidR="00BC649D" w:rsidRDefault="00BC649D">
          <w:pPr>
            <w:pStyle w:val="TOC2"/>
            <w:tabs>
              <w:tab w:val="right" w:leader="dot" w:pos="9350"/>
            </w:tabs>
            <w:rPr>
              <w:noProof/>
            </w:rPr>
          </w:pPr>
          <w:hyperlink w:anchor="_Toc230556376" w:history="1">
            <w:r w:rsidRPr="00473A25">
              <w:rPr>
                <w:rStyle w:val="Hyperlink"/>
                <w:noProof/>
              </w:rPr>
              <w:t>2.2   IN SCOPE</w:t>
            </w:r>
            <w:r>
              <w:rPr>
                <w:noProof/>
                <w:webHidden/>
              </w:rPr>
              <w:tab/>
            </w:r>
            <w:r>
              <w:rPr>
                <w:noProof/>
                <w:webHidden/>
              </w:rPr>
              <w:fldChar w:fldCharType="begin"/>
            </w:r>
            <w:r>
              <w:rPr>
                <w:noProof/>
                <w:webHidden/>
              </w:rPr>
              <w:instrText xml:space="preserve"> PAGEREF _Toc230556376 \h </w:instrText>
            </w:r>
            <w:r>
              <w:rPr>
                <w:noProof/>
                <w:webHidden/>
              </w:rPr>
            </w:r>
            <w:r>
              <w:rPr>
                <w:noProof/>
                <w:webHidden/>
              </w:rPr>
              <w:fldChar w:fldCharType="separate"/>
            </w:r>
            <w:r>
              <w:rPr>
                <w:noProof/>
                <w:webHidden/>
              </w:rPr>
              <w:t>5</w:t>
            </w:r>
            <w:r>
              <w:rPr>
                <w:noProof/>
                <w:webHidden/>
              </w:rPr>
              <w:fldChar w:fldCharType="end"/>
            </w:r>
          </w:hyperlink>
        </w:p>
        <w:p w14:paraId="6C467A2C" w14:textId="2DC92697" w:rsidR="00BC649D" w:rsidRDefault="00BC649D">
          <w:pPr>
            <w:pStyle w:val="TOC2"/>
            <w:tabs>
              <w:tab w:val="right" w:leader="dot" w:pos="9350"/>
            </w:tabs>
            <w:rPr>
              <w:noProof/>
            </w:rPr>
          </w:pPr>
          <w:hyperlink w:anchor="_Toc230556377" w:history="1">
            <w:r w:rsidRPr="00473A25">
              <w:rPr>
                <w:rStyle w:val="Hyperlink"/>
                <w:noProof/>
              </w:rPr>
              <w:t>2.3   OUT OF SCOPE AND EXCLUSIONS</w:t>
            </w:r>
            <w:r>
              <w:rPr>
                <w:noProof/>
                <w:webHidden/>
              </w:rPr>
              <w:tab/>
            </w:r>
            <w:r>
              <w:rPr>
                <w:noProof/>
                <w:webHidden/>
              </w:rPr>
              <w:fldChar w:fldCharType="begin"/>
            </w:r>
            <w:r>
              <w:rPr>
                <w:noProof/>
                <w:webHidden/>
              </w:rPr>
              <w:instrText xml:space="preserve"> PAGEREF _Toc230556377 \h </w:instrText>
            </w:r>
            <w:r>
              <w:rPr>
                <w:noProof/>
                <w:webHidden/>
              </w:rPr>
            </w:r>
            <w:r>
              <w:rPr>
                <w:noProof/>
                <w:webHidden/>
              </w:rPr>
              <w:fldChar w:fldCharType="separate"/>
            </w:r>
            <w:r>
              <w:rPr>
                <w:noProof/>
                <w:webHidden/>
              </w:rPr>
              <w:t>6</w:t>
            </w:r>
            <w:r>
              <w:rPr>
                <w:noProof/>
                <w:webHidden/>
              </w:rPr>
              <w:fldChar w:fldCharType="end"/>
            </w:r>
          </w:hyperlink>
        </w:p>
        <w:p w14:paraId="66C9D4D5" w14:textId="07FE7388" w:rsidR="00BC649D" w:rsidRDefault="00BC649D">
          <w:pPr>
            <w:pStyle w:val="TOC1"/>
            <w:tabs>
              <w:tab w:val="right" w:leader="dot" w:pos="9350"/>
            </w:tabs>
            <w:rPr>
              <w:noProof/>
            </w:rPr>
          </w:pPr>
          <w:hyperlink w:anchor="_Toc230556378" w:history="1">
            <w:r w:rsidRPr="00473A25">
              <w:rPr>
                <w:rStyle w:val="Hyperlink"/>
                <w:noProof/>
              </w:rPr>
              <w:t>3.0   REQUIREMENTS</w:t>
            </w:r>
            <w:r>
              <w:rPr>
                <w:noProof/>
                <w:webHidden/>
              </w:rPr>
              <w:tab/>
            </w:r>
            <w:r>
              <w:rPr>
                <w:noProof/>
                <w:webHidden/>
              </w:rPr>
              <w:fldChar w:fldCharType="begin"/>
            </w:r>
            <w:r>
              <w:rPr>
                <w:noProof/>
                <w:webHidden/>
              </w:rPr>
              <w:instrText xml:space="preserve"> PAGEREF _Toc230556378 \h </w:instrText>
            </w:r>
            <w:r>
              <w:rPr>
                <w:noProof/>
                <w:webHidden/>
              </w:rPr>
            </w:r>
            <w:r>
              <w:rPr>
                <w:noProof/>
                <w:webHidden/>
              </w:rPr>
              <w:fldChar w:fldCharType="separate"/>
            </w:r>
            <w:r>
              <w:rPr>
                <w:noProof/>
                <w:webHidden/>
              </w:rPr>
              <w:t>7</w:t>
            </w:r>
            <w:r>
              <w:rPr>
                <w:noProof/>
                <w:webHidden/>
              </w:rPr>
              <w:fldChar w:fldCharType="end"/>
            </w:r>
          </w:hyperlink>
        </w:p>
        <w:p w14:paraId="67F6CA1D" w14:textId="4D89C265" w:rsidR="00BC649D" w:rsidRDefault="00BC649D">
          <w:pPr>
            <w:pStyle w:val="TOC2"/>
            <w:tabs>
              <w:tab w:val="right" w:leader="dot" w:pos="9350"/>
            </w:tabs>
            <w:rPr>
              <w:noProof/>
            </w:rPr>
          </w:pPr>
          <w:hyperlink w:anchor="_Toc230556379" w:history="1">
            <w:r w:rsidRPr="00473A25">
              <w:rPr>
                <w:rStyle w:val="Hyperlink"/>
                <w:noProof/>
              </w:rPr>
              <w:t>3.1   FUNCTIONAL REQUIREMENTS</w:t>
            </w:r>
            <w:r>
              <w:rPr>
                <w:noProof/>
                <w:webHidden/>
              </w:rPr>
              <w:tab/>
            </w:r>
            <w:r>
              <w:rPr>
                <w:noProof/>
                <w:webHidden/>
              </w:rPr>
              <w:fldChar w:fldCharType="begin"/>
            </w:r>
            <w:r>
              <w:rPr>
                <w:noProof/>
                <w:webHidden/>
              </w:rPr>
              <w:instrText xml:space="preserve"> PAGEREF _Toc230556379 \h </w:instrText>
            </w:r>
            <w:r>
              <w:rPr>
                <w:noProof/>
                <w:webHidden/>
              </w:rPr>
            </w:r>
            <w:r>
              <w:rPr>
                <w:noProof/>
                <w:webHidden/>
              </w:rPr>
              <w:fldChar w:fldCharType="separate"/>
            </w:r>
            <w:r>
              <w:rPr>
                <w:noProof/>
                <w:webHidden/>
              </w:rPr>
              <w:t>7</w:t>
            </w:r>
            <w:r>
              <w:rPr>
                <w:noProof/>
                <w:webHidden/>
              </w:rPr>
              <w:fldChar w:fldCharType="end"/>
            </w:r>
          </w:hyperlink>
        </w:p>
        <w:p w14:paraId="01B4B978" w14:textId="6F115156" w:rsidR="00BC649D" w:rsidRDefault="00BC649D">
          <w:pPr>
            <w:pStyle w:val="TOC2"/>
            <w:tabs>
              <w:tab w:val="right" w:leader="dot" w:pos="9350"/>
            </w:tabs>
            <w:rPr>
              <w:noProof/>
            </w:rPr>
          </w:pPr>
          <w:hyperlink w:anchor="_Toc230556380" w:history="1">
            <w:r w:rsidRPr="00473A25">
              <w:rPr>
                <w:rStyle w:val="Hyperlink"/>
                <w:noProof/>
              </w:rPr>
              <w:t>3.2   NON-FUNCTIONAL REQUIREMENTS</w:t>
            </w:r>
            <w:r>
              <w:rPr>
                <w:noProof/>
                <w:webHidden/>
              </w:rPr>
              <w:tab/>
            </w:r>
            <w:r>
              <w:rPr>
                <w:noProof/>
                <w:webHidden/>
              </w:rPr>
              <w:fldChar w:fldCharType="begin"/>
            </w:r>
            <w:r>
              <w:rPr>
                <w:noProof/>
                <w:webHidden/>
              </w:rPr>
              <w:instrText xml:space="preserve"> PAGEREF _Toc230556380 \h </w:instrText>
            </w:r>
            <w:r>
              <w:rPr>
                <w:noProof/>
                <w:webHidden/>
              </w:rPr>
            </w:r>
            <w:r>
              <w:rPr>
                <w:noProof/>
                <w:webHidden/>
              </w:rPr>
              <w:fldChar w:fldCharType="separate"/>
            </w:r>
            <w:r>
              <w:rPr>
                <w:noProof/>
                <w:webHidden/>
              </w:rPr>
              <w:t>8</w:t>
            </w:r>
            <w:r>
              <w:rPr>
                <w:noProof/>
                <w:webHidden/>
              </w:rPr>
              <w:fldChar w:fldCharType="end"/>
            </w:r>
          </w:hyperlink>
        </w:p>
        <w:p w14:paraId="0D3BD889" w14:textId="33082BED" w:rsidR="00BC649D" w:rsidRDefault="00BC649D">
          <w:pPr>
            <w:pStyle w:val="TOC2"/>
            <w:tabs>
              <w:tab w:val="right" w:leader="dot" w:pos="9350"/>
            </w:tabs>
            <w:rPr>
              <w:noProof/>
            </w:rPr>
          </w:pPr>
          <w:hyperlink w:anchor="_Toc230556381" w:history="1">
            <w:r w:rsidRPr="00473A25">
              <w:rPr>
                <w:rStyle w:val="Hyperlink"/>
                <w:noProof/>
              </w:rPr>
              <w:t>3.3   ARCHITECTURAL DESIGN DECISIONS</w:t>
            </w:r>
            <w:r>
              <w:rPr>
                <w:noProof/>
                <w:webHidden/>
              </w:rPr>
              <w:tab/>
            </w:r>
            <w:r>
              <w:rPr>
                <w:noProof/>
                <w:webHidden/>
              </w:rPr>
              <w:fldChar w:fldCharType="begin"/>
            </w:r>
            <w:r>
              <w:rPr>
                <w:noProof/>
                <w:webHidden/>
              </w:rPr>
              <w:instrText xml:space="preserve"> PAGEREF _Toc230556381 \h </w:instrText>
            </w:r>
            <w:r>
              <w:rPr>
                <w:noProof/>
                <w:webHidden/>
              </w:rPr>
            </w:r>
            <w:r>
              <w:rPr>
                <w:noProof/>
                <w:webHidden/>
              </w:rPr>
              <w:fldChar w:fldCharType="separate"/>
            </w:r>
            <w:r>
              <w:rPr>
                <w:noProof/>
                <w:webHidden/>
              </w:rPr>
              <w:t>8</w:t>
            </w:r>
            <w:r>
              <w:rPr>
                <w:noProof/>
                <w:webHidden/>
              </w:rPr>
              <w:fldChar w:fldCharType="end"/>
            </w:r>
          </w:hyperlink>
        </w:p>
        <w:p w14:paraId="4BEEAC21" w14:textId="57B674FD" w:rsidR="00BC649D" w:rsidRDefault="00BC649D">
          <w:pPr>
            <w:pStyle w:val="TOC1"/>
            <w:tabs>
              <w:tab w:val="right" w:leader="dot" w:pos="9350"/>
            </w:tabs>
            <w:rPr>
              <w:noProof/>
            </w:rPr>
          </w:pPr>
          <w:hyperlink w:anchor="_Toc230556382" w:history="1">
            <w:r w:rsidRPr="00473A25">
              <w:rPr>
                <w:rStyle w:val="Hyperlink"/>
                <w:noProof/>
              </w:rPr>
              <w:t>4.0   DETAILED DESIGN</w:t>
            </w:r>
            <w:r>
              <w:rPr>
                <w:noProof/>
                <w:webHidden/>
              </w:rPr>
              <w:tab/>
            </w:r>
            <w:r>
              <w:rPr>
                <w:noProof/>
                <w:webHidden/>
              </w:rPr>
              <w:fldChar w:fldCharType="begin"/>
            </w:r>
            <w:r>
              <w:rPr>
                <w:noProof/>
                <w:webHidden/>
              </w:rPr>
              <w:instrText xml:space="preserve"> PAGEREF _Toc230556382 \h </w:instrText>
            </w:r>
            <w:r>
              <w:rPr>
                <w:noProof/>
                <w:webHidden/>
              </w:rPr>
            </w:r>
            <w:r>
              <w:rPr>
                <w:noProof/>
                <w:webHidden/>
              </w:rPr>
              <w:fldChar w:fldCharType="separate"/>
            </w:r>
            <w:r>
              <w:rPr>
                <w:noProof/>
                <w:webHidden/>
              </w:rPr>
              <w:t>10</w:t>
            </w:r>
            <w:r>
              <w:rPr>
                <w:noProof/>
                <w:webHidden/>
              </w:rPr>
              <w:fldChar w:fldCharType="end"/>
            </w:r>
          </w:hyperlink>
        </w:p>
        <w:p w14:paraId="1E4E4CD7" w14:textId="23FE5C16" w:rsidR="00BC649D" w:rsidRDefault="00BC649D">
          <w:pPr>
            <w:pStyle w:val="TOC2"/>
            <w:tabs>
              <w:tab w:val="right" w:leader="dot" w:pos="9350"/>
            </w:tabs>
            <w:rPr>
              <w:noProof/>
            </w:rPr>
          </w:pPr>
          <w:hyperlink w:anchor="_Toc230556383" w:history="1">
            <w:r w:rsidRPr="00473A25">
              <w:rPr>
                <w:rStyle w:val="Hyperlink"/>
                <w:noProof/>
              </w:rPr>
              <w:t>4.1   SOLUTION ARCHITECTURE</w:t>
            </w:r>
            <w:r>
              <w:rPr>
                <w:noProof/>
                <w:webHidden/>
              </w:rPr>
              <w:tab/>
            </w:r>
            <w:r>
              <w:rPr>
                <w:noProof/>
                <w:webHidden/>
              </w:rPr>
              <w:fldChar w:fldCharType="begin"/>
            </w:r>
            <w:r>
              <w:rPr>
                <w:noProof/>
                <w:webHidden/>
              </w:rPr>
              <w:instrText xml:space="preserve"> PAGEREF _Toc230556383 \h </w:instrText>
            </w:r>
            <w:r>
              <w:rPr>
                <w:noProof/>
                <w:webHidden/>
              </w:rPr>
            </w:r>
            <w:r>
              <w:rPr>
                <w:noProof/>
                <w:webHidden/>
              </w:rPr>
              <w:fldChar w:fldCharType="separate"/>
            </w:r>
            <w:r>
              <w:rPr>
                <w:noProof/>
                <w:webHidden/>
              </w:rPr>
              <w:t>10</w:t>
            </w:r>
            <w:r>
              <w:rPr>
                <w:noProof/>
                <w:webHidden/>
              </w:rPr>
              <w:fldChar w:fldCharType="end"/>
            </w:r>
          </w:hyperlink>
        </w:p>
        <w:p w14:paraId="3CE69D03" w14:textId="04951C4A" w:rsidR="00BC649D" w:rsidRDefault="00BC649D">
          <w:pPr>
            <w:pStyle w:val="TOC2"/>
            <w:tabs>
              <w:tab w:val="right" w:leader="dot" w:pos="9350"/>
            </w:tabs>
            <w:rPr>
              <w:noProof/>
            </w:rPr>
          </w:pPr>
          <w:hyperlink w:anchor="_Toc230556384" w:history="1">
            <w:r w:rsidRPr="00473A25">
              <w:rPr>
                <w:rStyle w:val="Hyperlink"/>
                <w:noProof/>
              </w:rPr>
              <w:t>4.2   DETAILED DESIGN – LOGICAL</w:t>
            </w:r>
            <w:r>
              <w:rPr>
                <w:noProof/>
                <w:webHidden/>
              </w:rPr>
              <w:tab/>
            </w:r>
            <w:r>
              <w:rPr>
                <w:noProof/>
                <w:webHidden/>
              </w:rPr>
              <w:fldChar w:fldCharType="begin"/>
            </w:r>
            <w:r>
              <w:rPr>
                <w:noProof/>
                <w:webHidden/>
              </w:rPr>
              <w:instrText xml:space="preserve"> PAGEREF _Toc230556384 \h </w:instrText>
            </w:r>
            <w:r>
              <w:rPr>
                <w:noProof/>
                <w:webHidden/>
              </w:rPr>
            </w:r>
            <w:r>
              <w:rPr>
                <w:noProof/>
                <w:webHidden/>
              </w:rPr>
              <w:fldChar w:fldCharType="separate"/>
            </w:r>
            <w:r>
              <w:rPr>
                <w:noProof/>
                <w:webHidden/>
              </w:rPr>
              <w:t>10</w:t>
            </w:r>
            <w:r>
              <w:rPr>
                <w:noProof/>
                <w:webHidden/>
              </w:rPr>
              <w:fldChar w:fldCharType="end"/>
            </w:r>
          </w:hyperlink>
        </w:p>
        <w:p w14:paraId="76224BD0" w14:textId="0E43300B" w:rsidR="00BC649D" w:rsidRDefault="00BC649D">
          <w:pPr>
            <w:pStyle w:val="TOC2"/>
            <w:tabs>
              <w:tab w:val="right" w:leader="dot" w:pos="9350"/>
            </w:tabs>
            <w:rPr>
              <w:noProof/>
            </w:rPr>
          </w:pPr>
          <w:hyperlink w:anchor="_Toc230556385" w:history="1">
            <w:r w:rsidRPr="00473A25">
              <w:rPr>
                <w:rStyle w:val="Hyperlink"/>
                <w:noProof/>
              </w:rPr>
              <w:t>4.3   LOGICAL ARCHITECTURE</w:t>
            </w:r>
            <w:r>
              <w:rPr>
                <w:noProof/>
                <w:webHidden/>
              </w:rPr>
              <w:tab/>
            </w:r>
            <w:r>
              <w:rPr>
                <w:noProof/>
                <w:webHidden/>
              </w:rPr>
              <w:fldChar w:fldCharType="begin"/>
            </w:r>
            <w:r>
              <w:rPr>
                <w:noProof/>
                <w:webHidden/>
              </w:rPr>
              <w:instrText xml:space="preserve"> PAGEREF _Toc230556385 \h </w:instrText>
            </w:r>
            <w:r>
              <w:rPr>
                <w:noProof/>
                <w:webHidden/>
              </w:rPr>
            </w:r>
            <w:r>
              <w:rPr>
                <w:noProof/>
                <w:webHidden/>
              </w:rPr>
              <w:fldChar w:fldCharType="separate"/>
            </w:r>
            <w:r>
              <w:rPr>
                <w:noProof/>
                <w:webHidden/>
              </w:rPr>
              <w:t>11</w:t>
            </w:r>
            <w:r>
              <w:rPr>
                <w:noProof/>
                <w:webHidden/>
              </w:rPr>
              <w:fldChar w:fldCharType="end"/>
            </w:r>
          </w:hyperlink>
        </w:p>
        <w:p w14:paraId="1CC34E98" w14:textId="306DD998" w:rsidR="00BC649D" w:rsidRDefault="00BC649D">
          <w:pPr>
            <w:pStyle w:val="TOC2"/>
            <w:tabs>
              <w:tab w:val="right" w:leader="dot" w:pos="9350"/>
            </w:tabs>
            <w:rPr>
              <w:noProof/>
            </w:rPr>
          </w:pPr>
          <w:hyperlink w:anchor="_Toc230556386" w:history="1">
            <w:r w:rsidRPr="00473A25">
              <w:rPr>
                <w:rStyle w:val="Hyperlink"/>
                <w:noProof/>
              </w:rPr>
              <w:t>4.4   DESIGN COMPONENTS</w:t>
            </w:r>
            <w:r>
              <w:rPr>
                <w:noProof/>
                <w:webHidden/>
              </w:rPr>
              <w:tab/>
            </w:r>
            <w:r>
              <w:rPr>
                <w:noProof/>
                <w:webHidden/>
              </w:rPr>
              <w:fldChar w:fldCharType="begin"/>
            </w:r>
            <w:r>
              <w:rPr>
                <w:noProof/>
                <w:webHidden/>
              </w:rPr>
              <w:instrText xml:space="preserve"> PAGEREF _Toc230556386 \h </w:instrText>
            </w:r>
            <w:r>
              <w:rPr>
                <w:noProof/>
                <w:webHidden/>
              </w:rPr>
            </w:r>
            <w:r>
              <w:rPr>
                <w:noProof/>
                <w:webHidden/>
              </w:rPr>
              <w:fldChar w:fldCharType="separate"/>
            </w:r>
            <w:r>
              <w:rPr>
                <w:noProof/>
                <w:webHidden/>
              </w:rPr>
              <w:t>11</w:t>
            </w:r>
            <w:r>
              <w:rPr>
                <w:noProof/>
                <w:webHidden/>
              </w:rPr>
              <w:fldChar w:fldCharType="end"/>
            </w:r>
          </w:hyperlink>
        </w:p>
        <w:p w14:paraId="0BAAE394" w14:textId="42CBE3A1" w:rsidR="00BC649D" w:rsidRDefault="00BC649D">
          <w:pPr>
            <w:pStyle w:val="TOC2"/>
            <w:tabs>
              <w:tab w:val="right" w:leader="dot" w:pos="9350"/>
            </w:tabs>
            <w:rPr>
              <w:noProof/>
            </w:rPr>
          </w:pPr>
          <w:hyperlink w:anchor="_Toc230556387" w:history="1">
            <w:r w:rsidRPr="00473A25">
              <w:rPr>
                <w:rStyle w:val="Hyperlink"/>
                <w:noProof/>
              </w:rPr>
              <w:t>4.5   SERVER ROLES</w:t>
            </w:r>
            <w:r>
              <w:rPr>
                <w:noProof/>
                <w:webHidden/>
              </w:rPr>
              <w:tab/>
            </w:r>
            <w:r>
              <w:rPr>
                <w:noProof/>
                <w:webHidden/>
              </w:rPr>
              <w:fldChar w:fldCharType="begin"/>
            </w:r>
            <w:r>
              <w:rPr>
                <w:noProof/>
                <w:webHidden/>
              </w:rPr>
              <w:instrText xml:space="preserve"> PAGEREF _Toc230556387 \h </w:instrText>
            </w:r>
            <w:r>
              <w:rPr>
                <w:noProof/>
                <w:webHidden/>
              </w:rPr>
            </w:r>
            <w:r>
              <w:rPr>
                <w:noProof/>
                <w:webHidden/>
              </w:rPr>
              <w:fldChar w:fldCharType="separate"/>
            </w:r>
            <w:r>
              <w:rPr>
                <w:noProof/>
                <w:webHidden/>
              </w:rPr>
              <w:t>12</w:t>
            </w:r>
            <w:r>
              <w:rPr>
                <w:noProof/>
                <w:webHidden/>
              </w:rPr>
              <w:fldChar w:fldCharType="end"/>
            </w:r>
          </w:hyperlink>
        </w:p>
        <w:p w14:paraId="35E96DBF" w14:textId="48061B09" w:rsidR="00BC649D" w:rsidRDefault="00BC649D">
          <w:pPr>
            <w:pStyle w:val="TOC2"/>
            <w:tabs>
              <w:tab w:val="right" w:leader="dot" w:pos="9350"/>
            </w:tabs>
            <w:rPr>
              <w:noProof/>
            </w:rPr>
          </w:pPr>
          <w:hyperlink w:anchor="_Toc230556388" w:history="1">
            <w:r w:rsidRPr="00473A25">
              <w:rPr>
                <w:rStyle w:val="Hyperlink"/>
                <w:noProof/>
              </w:rPr>
              <w:t>4.6   SERVER SIZING DETAILS</w:t>
            </w:r>
            <w:r>
              <w:rPr>
                <w:noProof/>
                <w:webHidden/>
              </w:rPr>
              <w:tab/>
            </w:r>
            <w:r>
              <w:rPr>
                <w:noProof/>
                <w:webHidden/>
              </w:rPr>
              <w:fldChar w:fldCharType="begin"/>
            </w:r>
            <w:r>
              <w:rPr>
                <w:noProof/>
                <w:webHidden/>
              </w:rPr>
              <w:instrText xml:space="preserve"> PAGEREF _Toc230556388 \h </w:instrText>
            </w:r>
            <w:r>
              <w:rPr>
                <w:noProof/>
                <w:webHidden/>
              </w:rPr>
            </w:r>
            <w:r>
              <w:rPr>
                <w:noProof/>
                <w:webHidden/>
              </w:rPr>
              <w:fldChar w:fldCharType="separate"/>
            </w:r>
            <w:r>
              <w:rPr>
                <w:noProof/>
                <w:webHidden/>
              </w:rPr>
              <w:t>13</w:t>
            </w:r>
            <w:r>
              <w:rPr>
                <w:noProof/>
                <w:webHidden/>
              </w:rPr>
              <w:fldChar w:fldCharType="end"/>
            </w:r>
          </w:hyperlink>
        </w:p>
        <w:p w14:paraId="57240F14" w14:textId="3CC27226" w:rsidR="00BC649D" w:rsidRDefault="00BC649D">
          <w:pPr>
            <w:pStyle w:val="TOC2"/>
            <w:tabs>
              <w:tab w:val="right" w:leader="dot" w:pos="9350"/>
            </w:tabs>
            <w:rPr>
              <w:noProof/>
            </w:rPr>
          </w:pPr>
          <w:hyperlink w:anchor="_Toc230556389" w:history="1">
            <w:r w:rsidRPr="00473A25">
              <w:rPr>
                <w:rStyle w:val="Hyperlink"/>
                <w:noProof/>
              </w:rPr>
              <w:t>4.7   APPLIANCE DETAILS (ADJUST AS APPLICABLE FOR APPLIANCES)</w:t>
            </w:r>
            <w:r>
              <w:rPr>
                <w:noProof/>
                <w:webHidden/>
              </w:rPr>
              <w:tab/>
            </w:r>
            <w:r>
              <w:rPr>
                <w:noProof/>
                <w:webHidden/>
              </w:rPr>
              <w:fldChar w:fldCharType="begin"/>
            </w:r>
            <w:r>
              <w:rPr>
                <w:noProof/>
                <w:webHidden/>
              </w:rPr>
              <w:instrText xml:space="preserve"> PAGEREF _Toc230556389 \h </w:instrText>
            </w:r>
            <w:r>
              <w:rPr>
                <w:noProof/>
                <w:webHidden/>
              </w:rPr>
            </w:r>
            <w:r>
              <w:rPr>
                <w:noProof/>
                <w:webHidden/>
              </w:rPr>
              <w:fldChar w:fldCharType="separate"/>
            </w:r>
            <w:r>
              <w:rPr>
                <w:noProof/>
                <w:webHidden/>
              </w:rPr>
              <w:t>14</w:t>
            </w:r>
            <w:r>
              <w:rPr>
                <w:noProof/>
                <w:webHidden/>
              </w:rPr>
              <w:fldChar w:fldCharType="end"/>
            </w:r>
          </w:hyperlink>
        </w:p>
        <w:p w14:paraId="1D63522D" w14:textId="0181F651" w:rsidR="00BC649D" w:rsidRDefault="00BC649D">
          <w:pPr>
            <w:pStyle w:val="TOC2"/>
            <w:tabs>
              <w:tab w:val="right" w:leader="dot" w:pos="9350"/>
            </w:tabs>
            <w:rPr>
              <w:noProof/>
            </w:rPr>
          </w:pPr>
          <w:hyperlink w:anchor="_Toc230556390" w:history="1">
            <w:r w:rsidRPr="00473A25">
              <w:rPr>
                <w:rStyle w:val="Hyperlink"/>
                <w:noProof/>
              </w:rPr>
              <w:t>4.8   SOFTWARE PRE-REQUISITES</w:t>
            </w:r>
            <w:r>
              <w:rPr>
                <w:noProof/>
                <w:webHidden/>
              </w:rPr>
              <w:tab/>
            </w:r>
            <w:r>
              <w:rPr>
                <w:noProof/>
                <w:webHidden/>
              </w:rPr>
              <w:fldChar w:fldCharType="begin"/>
            </w:r>
            <w:r>
              <w:rPr>
                <w:noProof/>
                <w:webHidden/>
              </w:rPr>
              <w:instrText xml:space="preserve"> PAGEREF _Toc230556390 \h </w:instrText>
            </w:r>
            <w:r>
              <w:rPr>
                <w:noProof/>
                <w:webHidden/>
              </w:rPr>
            </w:r>
            <w:r>
              <w:rPr>
                <w:noProof/>
                <w:webHidden/>
              </w:rPr>
              <w:fldChar w:fldCharType="separate"/>
            </w:r>
            <w:r>
              <w:rPr>
                <w:noProof/>
                <w:webHidden/>
              </w:rPr>
              <w:t>14</w:t>
            </w:r>
            <w:r>
              <w:rPr>
                <w:noProof/>
                <w:webHidden/>
              </w:rPr>
              <w:fldChar w:fldCharType="end"/>
            </w:r>
          </w:hyperlink>
        </w:p>
        <w:p w14:paraId="06544F02" w14:textId="4EE3709E" w:rsidR="00BC649D" w:rsidRDefault="00BC649D">
          <w:pPr>
            <w:pStyle w:val="TOC2"/>
            <w:tabs>
              <w:tab w:val="right" w:leader="dot" w:pos="9350"/>
            </w:tabs>
            <w:rPr>
              <w:noProof/>
            </w:rPr>
          </w:pPr>
          <w:hyperlink w:anchor="_Toc230556391" w:history="1">
            <w:r w:rsidRPr="00473A25">
              <w:rPr>
                <w:rStyle w:val="Hyperlink"/>
                <w:noProof/>
              </w:rPr>
              <w:t>4.9   EXTERNAL REFERENCES</w:t>
            </w:r>
            <w:r>
              <w:rPr>
                <w:noProof/>
                <w:webHidden/>
              </w:rPr>
              <w:tab/>
            </w:r>
            <w:r>
              <w:rPr>
                <w:noProof/>
                <w:webHidden/>
              </w:rPr>
              <w:fldChar w:fldCharType="begin"/>
            </w:r>
            <w:r>
              <w:rPr>
                <w:noProof/>
                <w:webHidden/>
              </w:rPr>
              <w:instrText xml:space="preserve"> PAGEREF _Toc230556391 \h </w:instrText>
            </w:r>
            <w:r>
              <w:rPr>
                <w:noProof/>
                <w:webHidden/>
              </w:rPr>
            </w:r>
            <w:r>
              <w:rPr>
                <w:noProof/>
                <w:webHidden/>
              </w:rPr>
              <w:fldChar w:fldCharType="separate"/>
            </w:r>
            <w:r>
              <w:rPr>
                <w:noProof/>
                <w:webHidden/>
              </w:rPr>
              <w:t>15</w:t>
            </w:r>
            <w:r>
              <w:rPr>
                <w:noProof/>
                <w:webHidden/>
              </w:rPr>
              <w:fldChar w:fldCharType="end"/>
            </w:r>
          </w:hyperlink>
        </w:p>
        <w:p w14:paraId="6B67BE37" w14:textId="4C9F7CBB" w:rsidR="00BC649D" w:rsidRDefault="00BC649D">
          <w:pPr>
            <w:pStyle w:val="TOC2"/>
            <w:tabs>
              <w:tab w:val="right" w:leader="dot" w:pos="9350"/>
            </w:tabs>
            <w:rPr>
              <w:noProof/>
            </w:rPr>
          </w:pPr>
          <w:hyperlink w:anchor="_Toc230556392" w:history="1">
            <w:r w:rsidRPr="00473A25">
              <w:rPr>
                <w:rStyle w:val="Hyperlink"/>
                <w:noProof/>
              </w:rPr>
              <w:t>4.10   COMPONENT AND CONFIGURATION DETAILS</w:t>
            </w:r>
            <w:r>
              <w:rPr>
                <w:noProof/>
                <w:webHidden/>
              </w:rPr>
              <w:tab/>
            </w:r>
            <w:r>
              <w:rPr>
                <w:noProof/>
                <w:webHidden/>
              </w:rPr>
              <w:fldChar w:fldCharType="begin"/>
            </w:r>
            <w:r>
              <w:rPr>
                <w:noProof/>
                <w:webHidden/>
              </w:rPr>
              <w:instrText xml:space="preserve"> PAGEREF _Toc230556392 \h </w:instrText>
            </w:r>
            <w:r>
              <w:rPr>
                <w:noProof/>
                <w:webHidden/>
              </w:rPr>
            </w:r>
            <w:r>
              <w:rPr>
                <w:noProof/>
                <w:webHidden/>
              </w:rPr>
              <w:fldChar w:fldCharType="separate"/>
            </w:r>
            <w:r>
              <w:rPr>
                <w:noProof/>
                <w:webHidden/>
              </w:rPr>
              <w:t>16</w:t>
            </w:r>
            <w:r>
              <w:rPr>
                <w:noProof/>
                <w:webHidden/>
              </w:rPr>
              <w:fldChar w:fldCharType="end"/>
            </w:r>
          </w:hyperlink>
        </w:p>
        <w:p w14:paraId="05F9308E" w14:textId="75242522" w:rsidR="00BC649D" w:rsidRDefault="00BC649D">
          <w:pPr>
            <w:pStyle w:val="TOC1"/>
            <w:tabs>
              <w:tab w:val="right" w:leader="dot" w:pos="9350"/>
            </w:tabs>
            <w:rPr>
              <w:noProof/>
            </w:rPr>
          </w:pPr>
          <w:hyperlink w:anchor="_Toc230556393" w:history="1">
            <w:r w:rsidRPr="00473A25">
              <w:rPr>
                <w:rStyle w:val="Hyperlink"/>
                <w:noProof/>
              </w:rPr>
              <w:t>5.0   ADDITIONAL DESIGN COMPONENTS</w:t>
            </w:r>
            <w:r>
              <w:rPr>
                <w:noProof/>
                <w:webHidden/>
              </w:rPr>
              <w:tab/>
            </w:r>
            <w:r>
              <w:rPr>
                <w:noProof/>
                <w:webHidden/>
              </w:rPr>
              <w:fldChar w:fldCharType="begin"/>
            </w:r>
            <w:r>
              <w:rPr>
                <w:noProof/>
                <w:webHidden/>
              </w:rPr>
              <w:instrText xml:space="preserve"> PAGEREF _Toc230556393 \h </w:instrText>
            </w:r>
            <w:r>
              <w:rPr>
                <w:noProof/>
                <w:webHidden/>
              </w:rPr>
            </w:r>
            <w:r>
              <w:rPr>
                <w:noProof/>
                <w:webHidden/>
              </w:rPr>
              <w:fldChar w:fldCharType="separate"/>
            </w:r>
            <w:r>
              <w:rPr>
                <w:noProof/>
                <w:webHidden/>
              </w:rPr>
              <w:t>17</w:t>
            </w:r>
            <w:r>
              <w:rPr>
                <w:noProof/>
                <w:webHidden/>
              </w:rPr>
              <w:fldChar w:fldCharType="end"/>
            </w:r>
          </w:hyperlink>
        </w:p>
        <w:p w14:paraId="43C872B4" w14:textId="6469D928" w:rsidR="00BC649D" w:rsidRDefault="00BC649D">
          <w:pPr>
            <w:pStyle w:val="TOC2"/>
            <w:tabs>
              <w:tab w:val="right" w:leader="dot" w:pos="9350"/>
            </w:tabs>
            <w:rPr>
              <w:noProof/>
            </w:rPr>
          </w:pPr>
          <w:hyperlink w:anchor="_Toc230556394" w:history="1">
            <w:r w:rsidRPr="00473A25">
              <w:rPr>
                <w:rStyle w:val="Hyperlink"/>
                <w:noProof/>
              </w:rPr>
              <w:t>5.1   HIGH AVAILABILITY (OPTIONAL)</w:t>
            </w:r>
            <w:r>
              <w:rPr>
                <w:noProof/>
                <w:webHidden/>
              </w:rPr>
              <w:tab/>
            </w:r>
            <w:r>
              <w:rPr>
                <w:noProof/>
                <w:webHidden/>
              </w:rPr>
              <w:fldChar w:fldCharType="begin"/>
            </w:r>
            <w:r>
              <w:rPr>
                <w:noProof/>
                <w:webHidden/>
              </w:rPr>
              <w:instrText xml:space="preserve"> PAGEREF _Toc230556394 \h </w:instrText>
            </w:r>
            <w:r>
              <w:rPr>
                <w:noProof/>
                <w:webHidden/>
              </w:rPr>
            </w:r>
            <w:r>
              <w:rPr>
                <w:noProof/>
                <w:webHidden/>
              </w:rPr>
              <w:fldChar w:fldCharType="separate"/>
            </w:r>
            <w:r>
              <w:rPr>
                <w:noProof/>
                <w:webHidden/>
              </w:rPr>
              <w:t>17</w:t>
            </w:r>
            <w:r>
              <w:rPr>
                <w:noProof/>
                <w:webHidden/>
              </w:rPr>
              <w:fldChar w:fldCharType="end"/>
            </w:r>
          </w:hyperlink>
        </w:p>
        <w:p w14:paraId="7BE5494A" w14:textId="2558CD60" w:rsidR="00BC649D" w:rsidRDefault="00BC649D">
          <w:pPr>
            <w:pStyle w:val="TOC2"/>
            <w:tabs>
              <w:tab w:val="right" w:leader="dot" w:pos="9350"/>
            </w:tabs>
            <w:rPr>
              <w:noProof/>
            </w:rPr>
          </w:pPr>
          <w:hyperlink w:anchor="_Toc230556395" w:history="1">
            <w:r w:rsidRPr="00473A25">
              <w:rPr>
                <w:rStyle w:val="Hyperlink"/>
                <w:noProof/>
              </w:rPr>
              <w:t>5.2   DISASTER RECOVERY (OPTIONAL)</w:t>
            </w:r>
            <w:r>
              <w:rPr>
                <w:noProof/>
                <w:webHidden/>
              </w:rPr>
              <w:tab/>
            </w:r>
            <w:r>
              <w:rPr>
                <w:noProof/>
                <w:webHidden/>
              </w:rPr>
              <w:fldChar w:fldCharType="begin"/>
            </w:r>
            <w:r>
              <w:rPr>
                <w:noProof/>
                <w:webHidden/>
              </w:rPr>
              <w:instrText xml:space="preserve"> PAGEREF _Toc230556395 \h </w:instrText>
            </w:r>
            <w:r>
              <w:rPr>
                <w:noProof/>
                <w:webHidden/>
              </w:rPr>
            </w:r>
            <w:r>
              <w:rPr>
                <w:noProof/>
                <w:webHidden/>
              </w:rPr>
              <w:fldChar w:fldCharType="separate"/>
            </w:r>
            <w:r>
              <w:rPr>
                <w:noProof/>
                <w:webHidden/>
              </w:rPr>
              <w:t>17</w:t>
            </w:r>
            <w:r>
              <w:rPr>
                <w:noProof/>
                <w:webHidden/>
              </w:rPr>
              <w:fldChar w:fldCharType="end"/>
            </w:r>
          </w:hyperlink>
        </w:p>
        <w:p w14:paraId="26399D49" w14:textId="53DBE117" w:rsidR="00BC649D" w:rsidRDefault="00BC649D">
          <w:pPr>
            <w:pStyle w:val="TOC3"/>
            <w:tabs>
              <w:tab w:val="right" w:leader="dot" w:pos="9350"/>
            </w:tabs>
            <w:rPr>
              <w:noProof/>
            </w:rPr>
          </w:pPr>
          <w:hyperlink w:anchor="_Toc230556396" w:history="1">
            <w:r w:rsidRPr="00473A25">
              <w:rPr>
                <w:rStyle w:val="Hyperlink"/>
                <w:noProof/>
              </w:rPr>
              <w:t>5.2.1   DR Strategy</w:t>
            </w:r>
            <w:r>
              <w:rPr>
                <w:noProof/>
                <w:webHidden/>
              </w:rPr>
              <w:tab/>
            </w:r>
            <w:r>
              <w:rPr>
                <w:noProof/>
                <w:webHidden/>
              </w:rPr>
              <w:fldChar w:fldCharType="begin"/>
            </w:r>
            <w:r>
              <w:rPr>
                <w:noProof/>
                <w:webHidden/>
              </w:rPr>
              <w:instrText xml:space="preserve"> PAGEREF _Toc230556396 \h </w:instrText>
            </w:r>
            <w:r>
              <w:rPr>
                <w:noProof/>
                <w:webHidden/>
              </w:rPr>
            </w:r>
            <w:r>
              <w:rPr>
                <w:noProof/>
                <w:webHidden/>
              </w:rPr>
              <w:fldChar w:fldCharType="separate"/>
            </w:r>
            <w:r>
              <w:rPr>
                <w:noProof/>
                <w:webHidden/>
              </w:rPr>
              <w:t>17</w:t>
            </w:r>
            <w:r>
              <w:rPr>
                <w:noProof/>
                <w:webHidden/>
              </w:rPr>
              <w:fldChar w:fldCharType="end"/>
            </w:r>
          </w:hyperlink>
        </w:p>
        <w:p w14:paraId="0B53C7AC" w14:textId="6A7B0D21" w:rsidR="00BC649D" w:rsidRDefault="00BC649D">
          <w:pPr>
            <w:pStyle w:val="TOC3"/>
            <w:tabs>
              <w:tab w:val="right" w:leader="dot" w:pos="9350"/>
            </w:tabs>
            <w:rPr>
              <w:noProof/>
            </w:rPr>
          </w:pPr>
          <w:hyperlink w:anchor="_Toc230556397" w:history="1">
            <w:r w:rsidRPr="00473A25">
              <w:rPr>
                <w:rStyle w:val="Hyperlink"/>
                <w:noProof/>
              </w:rPr>
              <w:t>5.2.2   RTO AND RPO TARGETS</w:t>
            </w:r>
            <w:r>
              <w:rPr>
                <w:noProof/>
                <w:webHidden/>
              </w:rPr>
              <w:tab/>
            </w:r>
            <w:r>
              <w:rPr>
                <w:noProof/>
                <w:webHidden/>
              </w:rPr>
              <w:fldChar w:fldCharType="begin"/>
            </w:r>
            <w:r>
              <w:rPr>
                <w:noProof/>
                <w:webHidden/>
              </w:rPr>
              <w:instrText xml:space="preserve"> PAGEREF _Toc230556397 \h </w:instrText>
            </w:r>
            <w:r>
              <w:rPr>
                <w:noProof/>
                <w:webHidden/>
              </w:rPr>
            </w:r>
            <w:r>
              <w:rPr>
                <w:noProof/>
                <w:webHidden/>
              </w:rPr>
              <w:fldChar w:fldCharType="separate"/>
            </w:r>
            <w:r>
              <w:rPr>
                <w:noProof/>
                <w:webHidden/>
              </w:rPr>
              <w:t>18</w:t>
            </w:r>
            <w:r>
              <w:rPr>
                <w:noProof/>
                <w:webHidden/>
              </w:rPr>
              <w:fldChar w:fldCharType="end"/>
            </w:r>
          </w:hyperlink>
        </w:p>
        <w:p w14:paraId="281FD645" w14:textId="40C9A7D4" w:rsidR="00BC649D" w:rsidRDefault="00BC649D">
          <w:pPr>
            <w:pStyle w:val="TOC3"/>
            <w:tabs>
              <w:tab w:val="right" w:leader="dot" w:pos="9350"/>
            </w:tabs>
            <w:rPr>
              <w:noProof/>
            </w:rPr>
          </w:pPr>
          <w:hyperlink w:anchor="_Toc230556398" w:history="1">
            <w:r w:rsidRPr="00473A25">
              <w:rPr>
                <w:rStyle w:val="Hyperlink"/>
                <w:noProof/>
              </w:rPr>
              <w:t>5.2.3   DR FAILOVER TESTING</w:t>
            </w:r>
            <w:r>
              <w:rPr>
                <w:noProof/>
                <w:webHidden/>
              </w:rPr>
              <w:tab/>
            </w:r>
            <w:r>
              <w:rPr>
                <w:noProof/>
                <w:webHidden/>
              </w:rPr>
              <w:fldChar w:fldCharType="begin"/>
            </w:r>
            <w:r>
              <w:rPr>
                <w:noProof/>
                <w:webHidden/>
              </w:rPr>
              <w:instrText xml:space="preserve"> PAGEREF _Toc230556398 \h </w:instrText>
            </w:r>
            <w:r>
              <w:rPr>
                <w:noProof/>
                <w:webHidden/>
              </w:rPr>
            </w:r>
            <w:r>
              <w:rPr>
                <w:noProof/>
                <w:webHidden/>
              </w:rPr>
              <w:fldChar w:fldCharType="separate"/>
            </w:r>
            <w:r>
              <w:rPr>
                <w:noProof/>
                <w:webHidden/>
              </w:rPr>
              <w:t>18</w:t>
            </w:r>
            <w:r>
              <w:rPr>
                <w:noProof/>
                <w:webHidden/>
              </w:rPr>
              <w:fldChar w:fldCharType="end"/>
            </w:r>
          </w:hyperlink>
        </w:p>
        <w:p w14:paraId="686BE52A" w14:textId="6E4E6C92" w:rsidR="00BC649D" w:rsidRDefault="00BC649D">
          <w:pPr>
            <w:pStyle w:val="TOC3"/>
            <w:tabs>
              <w:tab w:val="right" w:leader="dot" w:pos="9350"/>
            </w:tabs>
            <w:rPr>
              <w:noProof/>
            </w:rPr>
          </w:pPr>
          <w:hyperlink w:anchor="_Toc230556399" w:history="1">
            <w:r w:rsidRPr="00473A25">
              <w:rPr>
                <w:rStyle w:val="Hyperlink"/>
                <w:noProof/>
              </w:rPr>
              <w:t>5.2.4   BACKUP AND RECOVERY PROCEDURES</w:t>
            </w:r>
            <w:r>
              <w:rPr>
                <w:noProof/>
                <w:webHidden/>
              </w:rPr>
              <w:tab/>
            </w:r>
            <w:r>
              <w:rPr>
                <w:noProof/>
                <w:webHidden/>
              </w:rPr>
              <w:fldChar w:fldCharType="begin"/>
            </w:r>
            <w:r>
              <w:rPr>
                <w:noProof/>
                <w:webHidden/>
              </w:rPr>
              <w:instrText xml:space="preserve"> PAGEREF _Toc230556399 \h </w:instrText>
            </w:r>
            <w:r>
              <w:rPr>
                <w:noProof/>
                <w:webHidden/>
              </w:rPr>
            </w:r>
            <w:r>
              <w:rPr>
                <w:noProof/>
                <w:webHidden/>
              </w:rPr>
              <w:fldChar w:fldCharType="separate"/>
            </w:r>
            <w:r>
              <w:rPr>
                <w:noProof/>
                <w:webHidden/>
              </w:rPr>
              <w:t>19</w:t>
            </w:r>
            <w:r>
              <w:rPr>
                <w:noProof/>
                <w:webHidden/>
              </w:rPr>
              <w:fldChar w:fldCharType="end"/>
            </w:r>
          </w:hyperlink>
        </w:p>
        <w:p w14:paraId="0E435CC5" w14:textId="34B6BBE7" w:rsidR="00BC649D" w:rsidRDefault="00BC649D">
          <w:pPr>
            <w:pStyle w:val="TOC2"/>
            <w:tabs>
              <w:tab w:val="right" w:leader="dot" w:pos="9350"/>
            </w:tabs>
            <w:rPr>
              <w:noProof/>
            </w:rPr>
          </w:pPr>
          <w:hyperlink w:anchor="_Toc230556400" w:history="1">
            <w:r w:rsidRPr="00473A25">
              <w:rPr>
                <w:rStyle w:val="Hyperlink"/>
                <w:noProof/>
              </w:rPr>
              <w:t>5.3   NAMESPACE AND NUMBERING SCHEMES</w:t>
            </w:r>
            <w:r>
              <w:rPr>
                <w:noProof/>
                <w:webHidden/>
              </w:rPr>
              <w:tab/>
            </w:r>
            <w:r>
              <w:rPr>
                <w:noProof/>
                <w:webHidden/>
              </w:rPr>
              <w:fldChar w:fldCharType="begin"/>
            </w:r>
            <w:r>
              <w:rPr>
                <w:noProof/>
                <w:webHidden/>
              </w:rPr>
              <w:instrText xml:space="preserve"> PAGEREF _Toc230556400 \h </w:instrText>
            </w:r>
            <w:r>
              <w:rPr>
                <w:noProof/>
                <w:webHidden/>
              </w:rPr>
            </w:r>
            <w:r>
              <w:rPr>
                <w:noProof/>
                <w:webHidden/>
              </w:rPr>
              <w:fldChar w:fldCharType="separate"/>
            </w:r>
            <w:r>
              <w:rPr>
                <w:noProof/>
                <w:webHidden/>
              </w:rPr>
              <w:t>19</w:t>
            </w:r>
            <w:r>
              <w:rPr>
                <w:noProof/>
                <w:webHidden/>
              </w:rPr>
              <w:fldChar w:fldCharType="end"/>
            </w:r>
          </w:hyperlink>
        </w:p>
        <w:p w14:paraId="494AA33E" w14:textId="544FB80A" w:rsidR="00BC649D" w:rsidRDefault="00BC649D">
          <w:pPr>
            <w:pStyle w:val="TOC1"/>
            <w:tabs>
              <w:tab w:val="right" w:leader="dot" w:pos="9350"/>
            </w:tabs>
            <w:rPr>
              <w:noProof/>
            </w:rPr>
          </w:pPr>
          <w:hyperlink w:anchor="_Toc230556401" w:history="1">
            <w:r w:rsidRPr="00473A25">
              <w:rPr>
                <w:rStyle w:val="Hyperlink"/>
                <w:noProof/>
              </w:rPr>
              <w:t>6.0   DETAILED DESIGN – PHYSICAL</w:t>
            </w:r>
            <w:r>
              <w:rPr>
                <w:noProof/>
                <w:webHidden/>
              </w:rPr>
              <w:tab/>
            </w:r>
            <w:r>
              <w:rPr>
                <w:noProof/>
                <w:webHidden/>
              </w:rPr>
              <w:fldChar w:fldCharType="begin"/>
            </w:r>
            <w:r>
              <w:rPr>
                <w:noProof/>
                <w:webHidden/>
              </w:rPr>
              <w:instrText xml:space="preserve"> PAGEREF _Toc230556401 \h </w:instrText>
            </w:r>
            <w:r>
              <w:rPr>
                <w:noProof/>
                <w:webHidden/>
              </w:rPr>
            </w:r>
            <w:r>
              <w:rPr>
                <w:noProof/>
                <w:webHidden/>
              </w:rPr>
              <w:fldChar w:fldCharType="separate"/>
            </w:r>
            <w:r>
              <w:rPr>
                <w:noProof/>
                <w:webHidden/>
              </w:rPr>
              <w:t>21</w:t>
            </w:r>
            <w:r>
              <w:rPr>
                <w:noProof/>
                <w:webHidden/>
              </w:rPr>
              <w:fldChar w:fldCharType="end"/>
            </w:r>
          </w:hyperlink>
        </w:p>
        <w:p w14:paraId="4F656BC5" w14:textId="68A401FA" w:rsidR="00BC649D" w:rsidRDefault="00BC649D">
          <w:pPr>
            <w:pStyle w:val="TOC2"/>
            <w:tabs>
              <w:tab w:val="right" w:leader="dot" w:pos="9350"/>
            </w:tabs>
            <w:rPr>
              <w:noProof/>
            </w:rPr>
          </w:pPr>
          <w:hyperlink w:anchor="_Toc230556402" w:history="1">
            <w:r w:rsidRPr="00473A25">
              <w:rPr>
                <w:rStyle w:val="Hyperlink"/>
                <w:noProof/>
              </w:rPr>
              <w:t>6.1   RACK ELEVATION DIAGRAM</w:t>
            </w:r>
            <w:r>
              <w:rPr>
                <w:noProof/>
                <w:webHidden/>
              </w:rPr>
              <w:tab/>
            </w:r>
            <w:r>
              <w:rPr>
                <w:noProof/>
                <w:webHidden/>
              </w:rPr>
              <w:fldChar w:fldCharType="begin"/>
            </w:r>
            <w:r>
              <w:rPr>
                <w:noProof/>
                <w:webHidden/>
              </w:rPr>
              <w:instrText xml:space="preserve"> PAGEREF _Toc230556402 \h </w:instrText>
            </w:r>
            <w:r>
              <w:rPr>
                <w:noProof/>
                <w:webHidden/>
              </w:rPr>
            </w:r>
            <w:r>
              <w:rPr>
                <w:noProof/>
                <w:webHidden/>
              </w:rPr>
              <w:fldChar w:fldCharType="separate"/>
            </w:r>
            <w:r>
              <w:rPr>
                <w:noProof/>
                <w:webHidden/>
              </w:rPr>
              <w:t>21</w:t>
            </w:r>
            <w:r>
              <w:rPr>
                <w:noProof/>
                <w:webHidden/>
              </w:rPr>
              <w:fldChar w:fldCharType="end"/>
            </w:r>
          </w:hyperlink>
        </w:p>
        <w:p w14:paraId="00E45424" w14:textId="73D9FB04" w:rsidR="00BC649D" w:rsidRDefault="00BC649D">
          <w:pPr>
            <w:pStyle w:val="TOC2"/>
            <w:tabs>
              <w:tab w:val="right" w:leader="dot" w:pos="9350"/>
            </w:tabs>
            <w:rPr>
              <w:noProof/>
            </w:rPr>
          </w:pPr>
          <w:hyperlink w:anchor="_Toc230556403" w:history="1">
            <w:r w:rsidRPr="00473A25">
              <w:rPr>
                <w:rStyle w:val="Hyperlink"/>
                <w:noProof/>
              </w:rPr>
              <w:t>6.2   COMPONENT PHYSICAL DETAILS</w:t>
            </w:r>
            <w:r>
              <w:rPr>
                <w:noProof/>
                <w:webHidden/>
              </w:rPr>
              <w:tab/>
            </w:r>
            <w:r>
              <w:rPr>
                <w:noProof/>
                <w:webHidden/>
              </w:rPr>
              <w:fldChar w:fldCharType="begin"/>
            </w:r>
            <w:r>
              <w:rPr>
                <w:noProof/>
                <w:webHidden/>
              </w:rPr>
              <w:instrText xml:space="preserve"> PAGEREF _Toc230556403 \h </w:instrText>
            </w:r>
            <w:r>
              <w:rPr>
                <w:noProof/>
                <w:webHidden/>
              </w:rPr>
            </w:r>
            <w:r>
              <w:rPr>
                <w:noProof/>
                <w:webHidden/>
              </w:rPr>
              <w:fldChar w:fldCharType="separate"/>
            </w:r>
            <w:r>
              <w:rPr>
                <w:noProof/>
                <w:webHidden/>
              </w:rPr>
              <w:t>21</w:t>
            </w:r>
            <w:r>
              <w:rPr>
                <w:noProof/>
                <w:webHidden/>
              </w:rPr>
              <w:fldChar w:fldCharType="end"/>
            </w:r>
          </w:hyperlink>
        </w:p>
        <w:p w14:paraId="527C87F3" w14:textId="1C8F6ECC" w:rsidR="00BC649D" w:rsidRDefault="00BC649D">
          <w:pPr>
            <w:pStyle w:val="TOC1"/>
            <w:tabs>
              <w:tab w:val="right" w:leader="dot" w:pos="9350"/>
            </w:tabs>
            <w:rPr>
              <w:noProof/>
            </w:rPr>
          </w:pPr>
          <w:hyperlink w:anchor="_Toc230556404" w:history="1">
            <w:r w:rsidRPr="00473A25">
              <w:rPr>
                <w:rStyle w:val="Hyperlink"/>
                <w:noProof/>
              </w:rPr>
              <w:t>7.0   DETAILED DESIGN – SYSTEM INTEGRATION MODEL</w:t>
            </w:r>
            <w:r>
              <w:rPr>
                <w:noProof/>
                <w:webHidden/>
              </w:rPr>
              <w:tab/>
            </w:r>
            <w:r>
              <w:rPr>
                <w:noProof/>
                <w:webHidden/>
              </w:rPr>
              <w:fldChar w:fldCharType="begin"/>
            </w:r>
            <w:r>
              <w:rPr>
                <w:noProof/>
                <w:webHidden/>
              </w:rPr>
              <w:instrText xml:space="preserve"> PAGEREF _Toc230556404 \h </w:instrText>
            </w:r>
            <w:r>
              <w:rPr>
                <w:noProof/>
                <w:webHidden/>
              </w:rPr>
            </w:r>
            <w:r>
              <w:rPr>
                <w:noProof/>
                <w:webHidden/>
              </w:rPr>
              <w:fldChar w:fldCharType="separate"/>
            </w:r>
            <w:r>
              <w:rPr>
                <w:noProof/>
                <w:webHidden/>
              </w:rPr>
              <w:t>23</w:t>
            </w:r>
            <w:r>
              <w:rPr>
                <w:noProof/>
                <w:webHidden/>
              </w:rPr>
              <w:fldChar w:fldCharType="end"/>
            </w:r>
          </w:hyperlink>
        </w:p>
        <w:p w14:paraId="0E7848D4" w14:textId="4DB26433" w:rsidR="00BC649D" w:rsidRDefault="00BC649D">
          <w:pPr>
            <w:pStyle w:val="TOC2"/>
            <w:tabs>
              <w:tab w:val="right" w:leader="dot" w:pos="9350"/>
            </w:tabs>
            <w:rPr>
              <w:noProof/>
            </w:rPr>
          </w:pPr>
          <w:hyperlink w:anchor="_Toc230556405" w:history="1">
            <w:r w:rsidRPr="00473A25">
              <w:rPr>
                <w:rStyle w:val="Hyperlink"/>
                <w:noProof/>
              </w:rPr>
              <w:t>7.1   SYSTEM INTEGRATION DETAILS</w:t>
            </w:r>
            <w:r>
              <w:rPr>
                <w:noProof/>
                <w:webHidden/>
              </w:rPr>
              <w:tab/>
            </w:r>
            <w:r>
              <w:rPr>
                <w:noProof/>
                <w:webHidden/>
              </w:rPr>
              <w:fldChar w:fldCharType="begin"/>
            </w:r>
            <w:r>
              <w:rPr>
                <w:noProof/>
                <w:webHidden/>
              </w:rPr>
              <w:instrText xml:space="preserve"> PAGEREF _Toc230556405 \h </w:instrText>
            </w:r>
            <w:r>
              <w:rPr>
                <w:noProof/>
                <w:webHidden/>
              </w:rPr>
            </w:r>
            <w:r>
              <w:rPr>
                <w:noProof/>
                <w:webHidden/>
              </w:rPr>
              <w:fldChar w:fldCharType="separate"/>
            </w:r>
            <w:r>
              <w:rPr>
                <w:noProof/>
                <w:webHidden/>
              </w:rPr>
              <w:t>23</w:t>
            </w:r>
            <w:r>
              <w:rPr>
                <w:noProof/>
                <w:webHidden/>
              </w:rPr>
              <w:fldChar w:fldCharType="end"/>
            </w:r>
          </w:hyperlink>
        </w:p>
        <w:p w14:paraId="378E99E6" w14:textId="4F10BBB4" w:rsidR="00BC649D" w:rsidRDefault="00BC649D">
          <w:pPr>
            <w:pStyle w:val="TOC3"/>
            <w:tabs>
              <w:tab w:val="right" w:leader="dot" w:pos="9350"/>
            </w:tabs>
            <w:rPr>
              <w:noProof/>
            </w:rPr>
          </w:pPr>
          <w:hyperlink w:anchor="_Toc230556406" w:history="1">
            <w:r w:rsidRPr="00473A25">
              <w:rPr>
                <w:rStyle w:val="Hyperlink"/>
                <w:noProof/>
              </w:rPr>
              <w:t>7.1.1   DATABASE</w:t>
            </w:r>
            <w:r>
              <w:rPr>
                <w:noProof/>
                <w:webHidden/>
              </w:rPr>
              <w:tab/>
            </w:r>
            <w:r>
              <w:rPr>
                <w:noProof/>
                <w:webHidden/>
              </w:rPr>
              <w:fldChar w:fldCharType="begin"/>
            </w:r>
            <w:r>
              <w:rPr>
                <w:noProof/>
                <w:webHidden/>
              </w:rPr>
              <w:instrText xml:space="preserve"> PAGEREF _Toc230556406 \h </w:instrText>
            </w:r>
            <w:r>
              <w:rPr>
                <w:noProof/>
                <w:webHidden/>
              </w:rPr>
            </w:r>
            <w:r>
              <w:rPr>
                <w:noProof/>
                <w:webHidden/>
              </w:rPr>
              <w:fldChar w:fldCharType="separate"/>
            </w:r>
            <w:r>
              <w:rPr>
                <w:noProof/>
                <w:webHidden/>
              </w:rPr>
              <w:t>23</w:t>
            </w:r>
            <w:r>
              <w:rPr>
                <w:noProof/>
                <w:webHidden/>
              </w:rPr>
              <w:fldChar w:fldCharType="end"/>
            </w:r>
          </w:hyperlink>
        </w:p>
        <w:p w14:paraId="74B2DED3" w14:textId="58A05A1C" w:rsidR="00BC649D" w:rsidRDefault="00BC649D">
          <w:pPr>
            <w:pStyle w:val="TOC3"/>
            <w:tabs>
              <w:tab w:val="right" w:leader="dot" w:pos="9350"/>
            </w:tabs>
            <w:rPr>
              <w:noProof/>
            </w:rPr>
          </w:pPr>
          <w:hyperlink w:anchor="_Toc230556407" w:history="1">
            <w:r w:rsidRPr="00473A25">
              <w:rPr>
                <w:rStyle w:val="Hyperlink"/>
                <w:noProof/>
              </w:rPr>
              <w:t>7.1.2   BACKUP REQUIREMENTS</w:t>
            </w:r>
            <w:r>
              <w:rPr>
                <w:noProof/>
                <w:webHidden/>
              </w:rPr>
              <w:tab/>
            </w:r>
            <w:r>
              <w:rPr>
                <w:noProof/>
                <w:webHidden/>
              </w:rPr>
              <w:fldChar w:fldCharType="begin"/>
            </w:r>
            <w:r>
              <w:rPr>
                <w:noProof/>
                <w:webHidden/>
              </w:rPr>
              <w:instrText xml:space="preserve"> PAGEREF _Toc230556407 \h </w:instrText>
            </w:r>
            <w:r>
              <w:rPr>
                <w:noProof/>
                <w:webHidden/>
              </w:rPr>
            </w:r>
            <w:r>
              <w:rPr>
                <w:noProof/>
                <w:webHidden/>
              </w:rPr>
              <w:fldChar w:fldCharType="separate"/>
            </w:r>
            <w:r>
              <w:rPr>
                <w:noProof/>
                <w:webHidden/>
              </w:rPr>
              <w:t>23</w:t>
            </w:r>
            <w:r>
              <w:rPr>
                <w:noProof/>
                <w:webHidden/>
              </w:rPr>
              <w:fldChar w:fldCharType="end"/>
            </w:r>
          </w:hyperlink>
        </w:p>
        <w:p w14:paraId="0D1B2F6E" w14:textId="16006F08" w:rsidR="00BC649D" w:rsidRDefault="00BC649D">
          <w:pPr>
            <w:pStyle w:val="TOC3"/>
            <w:tabs>
              <w:tab w:val="right" w:leader="dot" w:pos="9350"/>
            </w:tabs>
            <w:rPr>
              <w:noProof/>
            </w:rPr>
          </w:pPr>
          <w:hyperlink w:anchor="_Toc230556408" w:history="1">
            <w:r w:rsidRPr="00473A25">
              <w:rPr>
                <w:rStyle w:val="Hyperlink"/>
                <w:noProof/>
              </w:rPr>
              <w:t>7.1.3   ANTI-VIRUS</w:t>
            </w:r>
            <w:r>
              <w:rPr>
                <w:noProof/>
                <w:webHidden/>
              </w:rPr>
              <w:tab/>
            </w:r>
            <w:r>
              <w:rPr>
                <w:noProof/>
                <w:webHidden/>
              </w:rPr>
              <w:fldChar w:fldCharType="begin"/>
            </w:r>
            <w:r>
              <w:rPr>
                <w:noProof/>
                <w:webHidden/>
              </w:rPr>
              <w:instrText xml:space="preserve"> PAGEREF _Toc230556408 \h </w:instrText>
            </w:r>
            <w:r>
              <w:rPr>
                <w:noProof/>
                <w:webHidden/>
              </w:rPr>
            </w:r>
            <w:r>
              <w:rPr>
                <w:noProof/>
                <w:webHidden/>
              </w:rPr>
              <w:fldChar w:fldCharType="separate"/>
            </w:r>
            <w:r>
              <w:rPr>
                <w:noProof/>
                <w:webHidden/>
              </w:rPr>
              <w:t>24</w:t>
            </w:r>
            <w:r>
              <w:rPr>
                <w:noProof/>
                <w:webHidden/>
              </w:rPr>
              <w:fldChar w:fldCharType="end"/>
            </w:r>
          </w:hyperlink>
        </w:p>
        <w:p w14:paraId="66F73C4A" w14:textId="6BA6F2F7" w:rsidR="00BC649D" w:rsidRDefault="00BC649D">
          <w:pPr>
            <w:pStyle w:val="TOC3"/>
            <w:tabs>
              <w:tab w:val="right" w:leader="dot" w:pos="9350"/>
            </w:tabs>
            <w:rPr>
              <w:noProof/>
            </w:rPr>
          </w:pPr>
          <w:hyperlink w:anchor="_Toc230556409" w:history="1">
            <w:r w:rsidRPr="00473A25">
              <w:rPr>
                <w:rStyle w:val="Hyperlink"/>
                <w:noProof/>
              </w:rPr>
              <w:t>7.1.4   MONITORING</w:t>
            </w:r>
            <w:r>
              <w:rPr>
                <w:noProof/>
                <w:webHidden/>
              </w:rPr>
              <w:tab/>
            </w:r>
            <w:r>
              <w:rPr>
                <w:noProof/>
                <w:webHidden/>
              </w:rPr>
              <w:fldChar w:fldCharType="begin"/>
            </w:r>
            <w:r>
              <w:rPr>
                <w:noProof/>
                <w:webHidden/>
              </w:rPr>
              <w:instrText xml:space="preserve"> PAGEREF _Toc230556409 \h </w:instrText>
            </w:r>
            <w:r>
              <w:rPr>
                <w:noProof/>
                <w:webHidden/>
              </w:rPr>
            </w:r>
            <w:r>
              <w:rPr>
                <w:noProof/>
                <w:webHidden/>
              </w:rPr>
              <w:fldChar w:fldCharType="separate"/>
            </w:r>
            <w:r>
              <w:rPr>
                <w:noProof/>
                <w:webHidden/>
              </w:rPr>
              <w:t>25</w:t>
            </w:r>
            <w:r>
              <w:rPr>
                <w:noProof/>
                <w:webHidden/>
              </w:rPr>
              <w:fldChar w:fldCharType="end"/>
            </w:r>
          </w:hyperlink>
        </w:p>
        <w:p w14:paraId="35D0DEF7" w14:textId="3B9A7205" w:rsidR="00BC649D" w:rsidRDefault="00BC649D">
          <w:pPr>
            <w:pStyle w:val="TOC3"/>
            <w:tabs>
              <w:tab w:val="right" w:leader="dot" w:pos="9350"/>
            </w:tabs>
            <w:rPr>
              <w:noProof/>
            </w:rPr>
          </w:pPr>
          <w:hyperlink w:anchor="_Toc230556410" w:history="1">
            <w:r w:rsidRPr="00473A25">
              <w:rPr>
                <w:rStyle w:val="Hyperlink"/>
                <w:noProof/>
              </w:rPr>
              <w:t>7.1.5   LOGGING</w:t>
            </w:r>
            <w:r>
              <w:rPr>
                <w:noProof/>
                <w:webHidden/>
              </w:rPr>
              <w:tab/>
            </w:r>
            <w:r>
              <w:rPr>
                <w:noProof/>
                <w:webHidden/>
              </w:rPr>
              <w:fldChar w:fldCharType="begin"/>
            </w:r>
            <w:r>
              <w:rPr>
                <w:noProof/>
                <w:webHidden/>
              </w:rPr>
              <w:instrText xml:space="preserve"> PAGEREF _Toc230556410 \h </w:instrText>
            </w:r>
            <w:r>
              <w:rPr>
                <w:noProof/>
                <w:webHidden/>
              </w:rPr>
            </w:r>
            <w:r>
              <w:rPr>
                <w:noProof/>
                <w:webHidden/>
              </w:rPr>
              <w:fldChar w:fldCharType="separate"/>
            </w:r>
            <w:r>
              <w:rPr>
                <w:noProof/>
                <w:webHidden/>
              </w:rPr>
              <w:t>26</w:t>
            </w:r>
            <w:r>
              <w:rPr>
                <w:noProof/>
                <w:webHidden/>
              </w:rPr>
              <w:fldChar w:fldCharType="end"/>
            </w:r>
          </w:hyperlink>
        </w:p>
        <w:p w14:paraId="29067BC7" w14:textId="53DE19D7" w:rsidR="00BC649D" w:rsidRDefault="00BC649D">
          <w:pPr>
            <w:pStyle w:val="TOC3"/>
            <w:tabs>
              <w:tab w:val="right" w:leader="dot" w:pos="9350"/>
            </w:tabs>
            <w:rPr>
              <w:noProof/>
            </w:rPr>
          </w:pPr>
          <w:hyperlink w:anchor="_Toc230556411" w:history="1">
            <w:r w:rsidRPr="00473A25">
              <w:rPr>
                <w:rStyle w:val="Hyperlink"/>
                <w:noProof/>
              </w:rPr>
              <w:t>7.1.6   SOURCE AND DESTINATION PORTS</w:t>
            </w:r>
            <w:r>
              <w:rPr>
                <w:noProof/>
                <w:webHidden/>
              </w:rPr>
              <w:tab/>
            </w:r>
            <w:r>
              <w:rPr>
                <w:noProof/>
                <w:webHidden/>
              </w:rPr>
              <w:fldChar w:fldCharType="begin"/>
            </w:r>
            <w:r>
              <w:rPr>
                <w:noProof/>
                <w:webHidden/>
              </w:rPr>
              <w:instrText xml:space="preserve"> PAGEREF _Toc230556411 \h </w:instrText>
            </w:r>
            <w:r>
              <w:rPr>
                <w:noProof/>
                <w:webHidden/>
              </w:rPr>
            </w:r>
            <w:r>
              <w:rPr>
                <w:noProof/>
                <w:webHidden/>
              </w:rPr>
              <w:fldChar w:fldCharType="separate"/>
            </w:r>
            <w:r>
              <w:rPr>
                <w:noProof/>
                <w:webHidden/>
              </w:rPr>
              <w:t>26</w:t>
            </w:r>
            <w:r>
              <w:rPr>
                <w:noProof/>
                <w:webHidden/>
              </w:rPr>
              <w:fldChar w:fldCharType="end"/>
            </w:r>
          </w:hyperlink>
        </w:p>
        <w:p w14:paraId="78C75728" w14:textId="265F8765" w:rsidR="00BC649D" w:rsidRDefault="00BC649D">
          <w:pPr>
            <w:pStyle w:val="TOC3"/>
            <w:tabs>
              <w:tab w:val="right" w:leader="dot" w:pos="9350"/>
            </w:tabs>
            <w:rPr>
              <w:noProof/>
            </w:rPr>
          </w:pPr>
          <w:hyperlink w:anchor="_Toc230556412" w:history="1">
            <w:r w:rsidRPr="00473A25">
              <w:rPr>
                <w:rStyle w:val="Hyperlink"/>
                <w:noProof/>
              </w:rPr>
              <w:t>7.1.7   SERVICE ACCOUNTS</w:t>
            </w:r>
            <w:r>
              <w:rPr>
                <w:noProof/>
                <w:webHidden/>
              </w:rPr>
              <w:tab/>
            </w:r>
            <w:r>
              <w:rPr>
                <w:noProof/>
                <w:webHidden/>
              </w:rPr>
              <w:fldChar w:fldCharType="begin"/>
            </w:r>
            <w:r>
              <w:rPr>
                <w:noProof/>
                <w:webHidden/>
              </w:rPr>
              <w:instrText xml:space="preserve"> PAGEREF _Toc230556412 \h </w:instrText>
            </w:r>
            <w:r>
              <w:rPr>
                <w:noProof/>
                <w:webHidden/>
              </w:rPr>
            </w:r>
            <w:r>
              <w:rPr>
                <w:noProof/>
                <w:webHidden/>
              </w:rPr>
              <w:fldChar w:fldCharType="separate"/>
            </w:r>
            <w:r>
              <w:rPr>
                <w:noProof/>
                <w:webHidden/>
              </w:rPr>
              <w:t>27</w:t>
            </w:r>
            <w:r>
              <w:rPr>
                <w:noProof/>
                <w:webHidden/>
              </w:rPr>
              <w:fldChar w:fldCharType="end"/>
            </w:r>
          </w:hyperlink>
        </w:p>
        <w:p w14:paraId="12679FE1" w14:textId="79E75A87" w:rsidR="00BC649D" w:rsidRDefault="00BC649D">
          <w:pPr>
            <w:pStyle w:val="TOC3"/>
            <w:tabs>
              <w:tab w:val="right" w:leader="dot" w:pos="9350"/>
            </w:tabs>
            <w:rPr>
              <w:noProof/>
            </w:rPr>
          </w:pPr>
          <w:hyperlink w:anchor="_Toc230556413" w:history="1">
            <w:r w:rsidRPr="00473A25">
              <w:rPr>
                <w:rStyle w:val="Hyperlink"/>
                <w:noProof/>
              </w:rPr>
              <w:t>7.1.8   SYSTEM ADMINISTRATION</w:t>
            </w:r>
            <w:r>
              <w:rPr>
                <w:noProof/>
                <w:webHidden/>
              </w:rPr>
              <w:tab/>
            </w:r>
            <w:r>
              <w:rPr>
                <w:noProof/>
                <w:webHidden/>
              </w:rPr>
              <w:fldChar w:fldCharType="begin"/>
            </w:r>
            <w:r>
              <w:rPr>
                <w:noProof/>
                <w:webHidden/>
              </w:rPr>
              <w:instrText xml:space="preserve"> PAGEREF _Toc230556413 \h </w:instrText>
            </w:r>
            <w:r>
              <w:rPr>
                <w:noProof/>
                <w:webHidden/>
              </w:rPr>
            </w:r>
            <w:r>
              <w:rPr>
                <w:noProof/>
                <w:webHidden/>
              </w:rPr>
              <w:fldChar w:fldCharType="separate"/>
            </w:r>
            <w:r>
              <w:rPr>
                <w:noProof/>
                <w:webHidden/>
              </w:rPr>
              <w:t>29</w:t>
            </w:r>
            <w:r>
              <w:rPr>
                <w:noProof/>
                <w:webHidden/>
              </w:rPr>
              <w:fldChar w:fldCharType="end"/>
            </w:r>
          </w:hyperlink>
        </w:p>
        <w:p w14:paraId="2C6D4871" w14:textId="0CD4B4BA" w:rsidR="00BC649D" w:rsidRDefault="00BC649D">
          <w:pPr>
            <w:pStyle w:val="TOC3"/>
            <w:tabs>
              <w:tab w:val="right" w:leader="dot" w:pos="9350"/>
            </w:tabs>
            <w:rPr>
              <w:noProof/>
            </w:rPr>
          </w:pPr>
          <w:hyperlink w:anchor="_Toc230556414" w:history="1">
            <w:r w:rsidRPr="00473A25">
              <w:rPr>
                <w:rStyle w:val="Hyperlink"/>
                <w:noProof/>
              </w:rPr>
              <w:t>7.1.9   CAPACITY AND SCALABILITY MANAGEMENT</w:t>
            </w:r>
            <w:r>
              <w:rPr>
                <w:noProof/>
                <w:webHidden/>
              </w:rPr>
              <w:tab/>
            </w:r>
            <w:r>
              <w:rPr>
                <w:noProof/>
                <w:webHidden/>
              </w:rPr>
              <w:fldChar w:fldCharType="begin"/>
            </w:r>
            <w:r>
              <w:rPr>
                <w:noProof/>
                <w:webHidden/>
              </w:rPr>
              <w:instrText xml:space="preserve"> PAGEREF _Toc230556414 \h </w:instrText>
            </w:r>
            <w:r>
              <w:rPr>
                <w:noProof/>
                <w:webHidden/>
              </w:rPr>
            </w:r>
            <w:r>
              <w:rPr>
                <w:noProof/>
                <w:webHidden/>
              </w:rPr>
              <w:fldChar w:fldCharType="separate"/>
            </w:r>
            <w:r>
              <w:rPr>
                <w:noProof/>
                <w:webHidden/>
              </w:rPr>
              <w:t>29</w:t>
            </w:r>
            <w:r>
              <w:rPr>
                <w:noProof/>
                <w:webHidden/>
              </w:rPr>
              <w:fldChar w:fldCharType="end"/>
            </w:r>
          </w:hyperlink>
        </w:p>
        <w:p w14:paraId="7780D863" w14:textId="6691B862" w:rsidR="00BC649D" w:rsidRDefault="00BC649D">
          <w:pPr>
            <w:pStyle w:val="TOC1"/>
            <w:tabs>
              <w:tab w:val="right" w:leader="dot" w:pos="9350"/>
            </w:tabs>
            <w:rPr>
              <w:noProof/>
            </w:rPr>
          </w:pPr>
          <w:hyperlink w:anchor="_Toc230556415" w:history="1">
            <w:r w:rsidRPr="00473A25">
              <w:rPr>
                <w:rStyle w:val="Hyperlink"/>
                <w:noProof/>
              </w:rPr>
              <w:t>8.0   DOCUMENTS REFERENCED</w:t>
            </w:r>
            <w:r>
              <w:rPr>
                <w:noProof/>
                <w:webHidden/>
              </w:rPr>
              <w:tab/>
            </w:r>
            <w:r>
              <w:rPr>
                <w:noProof/>
                <w:webHidden/>
              </w:rPr>
              <w:fldChar w:fldCharType="begin"/>
            </w:r>
            <w:r>
              <w:rPr>
                <w:noProof/>
                <w:webHidden/>
              </w:rPr>
              <w:instrText xml:space="preserve"> PAGEREF _Toc230556415 \h </w:instrText>
            </w:r>
            <w:r>
              <w:rPr>
                <w:noProof/>
                <w:webHidden/>
              </w:rPr>
            </w:r>
            <w:r>
              <w:rPr>
                <w:noProof/>
                <w:webHidden/>
              </w:rPr>
              <w:fldChar w:fldCharType="separate"/>
            </w:r>
            <w:r>
              <w:rPr>
                <w:noProof/>
                <w:webHidden/>
              </w:rPr>
              <w:t>31</w:t>
            </w:r>
            <w:r>
              <w:rPr>
                <w:noProof/>
                <w:webHidden/>
              </w:rPr>
              <w:fldChar w:fldCharType="end"/>
            </w:r>
          </w:hyperlink>
        </w:p>
        <w:p w14:paraId="24FA36CB" w14:textId="724DFFD8" w:rsidR="00BC649D" w:rsidRDefault="00BC649D">
          <w:pPr>
            <w:pStyle w:val="TOC1"/>
            <w:tabs>
              <w:tab w:val="right" w:leader="dot" w:pos="9350"/>
            </w:tabs>
            <w:rPr>
              <w:noProof/>
            </w:rPr>
          </w:pPr>
          <w:hyperlink w:anchor="_Toc230556416" w:history="1">
            <w:r w:rsidRPr="00473A25">
              <w:rPr>
                <w:rStyle w:val="Hyperlink"/>
                <w:noProof/>
              </w:rPr>
              <w:t>9.0   LIST OF TABLES</w:t>
            </w:r>
            <w:r>
              <w:rPr>
                <w:noProof/>
                <w:webHidden/>
              </w:rPr>
              <w:tab/>
            </w:r>
            <w:r>
              <w:rPr>
                <w:noProof/>
                <w:webHidden/>
              </w:rPr>
              <w:fldChar w:fldCharType="begin"/>
            </w:r>
            <w:r>
              <w:rPr>
                <w:noProof/>
                <w:webHidden/>
              </w:rPr>
              <w:instrText xml:space="preserve"> PAGEREF _Toc230556416 \h </w:instrText>
            </w:r>
            <w:r>
              <w:rPr>
                <w:noProof/>
                <w:webHidden/>
              </w:rPr>
            </w:r>
            <w:r>
              <w:rPr>
                <w:noProof/>
                <w:webHidden/>
              </w:rPr>
              <w:fldChar w:fldCharType="separate"/>
            </w:r>
            <w:r>
              <w:rPr>
                <w:noProof/>
                <w:webHidden/>
              </w:rPr>
              <w:t>32</w:t>
            </w:r>
            <w:r>
              <w:rPr>
                <w:noProof/>
                <w:webHidden/>
              </w:rPr>
              <w:fldChar w:fldCharType="end"/>
            </w:r>
          </w:hyperlink>
        </w:p>
        <w:p w14:paraId="2E14C1B8" w14:textId="4D18A997" w:rsidR="00BC649D" w:rsidRDefault="00BC649D">
          <w:pPr>
            <w:pStyle w:val="TOC1"/>
            <w:tabs>
              <w:tab w:val="right" w:leader="dot" w:pos="9350"/>
            </w:tabs>
            <w:rPr>
              <w:noProof/>
            </w:rPr>
          </w:pPr>
          <w:hyperlink w:anchor="_Toc230556417" w:history="1">
            <w:r w:rsidRPr="00473A25">
              <w:rPr>
                <w:rStyle w:val="Hyperlink"/>
                <w:noProof/>
              </w:rPr>
              <w:t>10.0   LIST OF FIGURES</w:t>
            </w:r>
            <w:r>
              <w:rPr>
                <w:noProof/>
                <w:webHidden/>
              </w:rPr>
              <w:tab/>
            </w:r>
            <w:r>
              <w:rPr>
                <w:noProof/>
                <w:webHidden/>
              </w:rPr>
              <w:fldChar w:fldCharType="begin"/>
            </w:r>
            <w:r>
              <w:rPr>
                <w:noProof/>
                <w:webHidden/>
              </w:rPr>
              <w:instrText xml:space="preserve"> PAGEREF _Toc230556417 \h </w:instrText>
            </w:r>
            <w:r>
              <w:rPr>
                <w:noProof/>
                <w:webHidden/>
              </w:rPr>
            </w:r>
            <w:r>
              <w:rPr>
                <w:noProof/>
                <w:webHidden/>
              </w:rPr>
              <w:fldChar w:fldCharType="separate"/>
            </w:r>
            <w:r>
              <w:rPr>
                <w:noProof/>
                <w:webHidden/>
              </w:rPr>
              <w:t>33</w:t>
            </w:r>
            <w:r>
              <w:rPr>
                <w:noProof/>
                <w:webHidden/>
              </w:rPr>
              <w:fldChar w:fldCharType="end"/>
            </w:r>
          </w:hyperlink>
        </w:p>
        <w:p w14:paraId="6D587D9E" w14:textId="122B401A" w:rsidR="00BC649D" w:rsidRDefault="00BC649D">
          <w:pPr>
            <w:pStyle w:val="TOC1"/>
            <w:tabs>
              <w:tab w:val="right" w:leader="dot" w:pos="9350"/>
            </w:tabs>
            <w:rPr>
              <w:noProof/>
            </w:rPr>
          </w:pPr>
          <w:hyperlink w:anchor="_Toc230556418" w:history="1">
            <w:r w:rsidRPr="00473A25">
              <w:rPr>
                <w:rStyle w:val="Hyperlink"/>
                <w:noProof/>
              </w:rPr>
              <w:t>11.0   CHANGE LOG</w:t>
            </w:r>
            <w:r>
              <w:rPr>
                <w:noProof/>
                <w:webHidden/>
              </w:rPr>
              <w:tab/>
            </w:r>
            <w:r>
              <w:rPr>
                <w:noProof/>
                <w:webHidden/>
              </w:rPr>
              <w:fldChar w:fldCharType="begin"/>
            </w:r>
            <w:r>
              <w:rPr>
                <w:noProof/>
                <w:webHidden/>
              </w:rPr>
              <w:instrText xml:space="preserve"> PAGEREF _Toc230556418 \h </w:instrText>
            </w:r>
            <w:r>
              <w:rPr>
                <w:noProof/>
                <w:webHidden/>
              </w:rPr>
            </w:r>
            <w:r>
              <w:rPr>
                <w:noProof/>
                <w:webHidden/>
              </w:rPr>
              <w:fldChar w:fldCharType="separate"/>
            </w:r>
            <w:r>
              <w:rPr>
                <w:noProof/>
                <w:webHidden/>
              </w:rPr>
              <w:t>33</w:t>
            </w:r>
            <w:r>
              <w:rPr>
                <w:noProof/>
                <w:webHidden/>
              </w:rPr>
              <w:fldChar w:fldCharType="end"/>
            </w:r>
          </w:hyperlink>
        </w:p>
        <w:p w14:paraId="7A3F4341" w14:textId="2046E789" w:rsidR="00BC649D" w:rsidRDefault="00BC649D">
          <w:r>
            <w:rPr>
              <w:b/>
              <w:bCs/>
              <w:noProof/>
            </w:rPr>
            <w:fldChar w:fldCharType="end"/>
          </w:r>
        </w:p>
      </w:sdtContent>
    </w:sdt>
    <w:p w14:paraId="722320F6" w14:textId="77777777" w:rsidR="00BC649D" w:rsidRDefault="00BC649D">
      <w:pPr>
        <w:pStyle w:val="Heading1"/>
        <w:rPr>
          <w:color w:val="1F4E79"/>
        </w:rPr>
      </w:pPr>
    </w:p>
    <w:p w14:paraId="4E17EA21" w14:textId="77777777" w:rsidR="00BC649D" w:rsidRDefault="00BC649D" w:rsidP="00BC649D"/>
    <w:p w14:paraId="244B044F" w14:textId="77777777" w:rsidR="00BC649D" w:rsidRDefault="00BC649D" w:rsidP="00BC649D"/>
    <w:p w14:paraId="510CD665" w14:textId="77777777" w:rsidR="00BC649D" w:rsidRDefault="00BC649D" w:rsidP="00BC649D"/>
    <w:p w14:paraId="5B4D5C3E" w14:textId="77777777" w:rsidR="00BC649D" w:rsidRDefault="00BC649D" w:rsidP="00BC649D"/>
    <w:p w14:paraId="54DC068E" w14:textId="77777777" w:rsidR="00BC649D" w:rsidRDefault="00BC649D" w:rsidP="00BC649D"/>
    <w:p w14:paraId="513BD593" w14:textId="77777777" w:rsidR="00BC649D" w:rsidRDefault="00BC649D" w:rsidP="00BC649D"/>
    <w:p w14:paraId="72EC358A" w14:textId="77777777" w:rsidR="00BC649D" w:rsidRDefault="00BC649D">
      <w:pPr>
        <w:pStyle w:val="Heading1"/>
        <w:rPr>
          <w:color w:val="1F4E79"/>
        </w:rPr>
      </w:pPr>
      <w:bookmarkStart w:id="0" w:name="_Toc230556371"/>
    </w:p>
    <w:p w14:paraId="06AE475F" w14:textId="6E23EA9B" w:rsidR="001C0FAF" w:rsidRDefault="00000000">
      <w:pPr>
        <w:pStyle w:val="Heading1"/>
      </w:pPr>
      <w:r>
        <w:rPr>
          <w:color w:val="1F4E79"/>
        </w:rPr>
        <w:t>1.0   TRADEMARKS, DEFINITIONS AND ACRONYMS</w:t>
      </w:r>
      <w:bookmarkEnd w:id="0"/>
    </w:p>
    <w:p w14:paraId="66F4BB23" w14:textId="77777777" w:rsidR="001C0FAF" w:rsidRDefault="00000000">
      <w:pPr>
        <w:spacing w:after="120"/>
      </w:pPr>
      <w:r>
        <w:rPr>
          <w:rFonts w:ascii="Calibri" w:hAnsi="Calibri"/>
        </w:rPr>
        <w:t>Disclaimer: Systems or products mentioned in this document may not bear the trademarks of their Vendors or Owners. Herein, it is acknowledged that all the trademarks are the property of their respective owners. It is also acknowledged that there is no intention of breaching anybody's copyrights, if there are extractions from any vendors' documents.</w:t>
      </w:r>
    </w:p>
    <w:p w14:paraId="55BC0D53" w14:textId="77777777" w:rsidR="001C0FAF" w:rsidRDefault="00000000">
      <w:pPr>
        <w:pStyle w:val="Heading2"/>
      </w:pPr>
      <w:bookmarkStart w:id="1" w:name="_Toc230556372"/>
      <w:r>
        <w:rPr>
          <w:color w:val="2E74B5"/>
        </w:rPr>
        <w:t>1.1   TRADEMARKS</w:t>
      </w:r>
      <w:bookmarkEnd w:id="1"/>
    </w:p>
    <w:tbl>
      <w:tblPr>
        <w:tblStyle w:val="TableGrid"/>
        <w:tblW w:w="0" w:type="auto"/>
        <w:tblLook w:val="04A0" w:firstRow="1" w:lastRow="0" w:firstColumn="1" w:lastColumn="0" w:noHBand="0" w:noVBand="1"/>
      </w:tblPr>
      <w:tblGrid>
        <w:gridCol w:w="2647"/>
        <w:gridCol w:w="4328"/>
        <w:gridCol w:w="2601"/>
      </w:tblGrid>
      <w:tr w:rsidR="001C0FAF" w14:paraId="4D01630A" w14:textId="77777777">
        <w:tc>
          <w:tcPr>
            <w:tcW w:w="2835" w:type="dxa"/>
            <w:shd w:val="clear" w:color="auto" w:fill="1F4E79"/>
          </w:tcPr>
          <w:p w14:paraId="2A57FA4D" w14:textId="77777777" w:rsidR="001C0FAF" w:rsidRDefault="00000000">
            <w:pPr>
              <w:jc w:val="center"/>
            </w:pPr>
            <w:r>
              <w:rPr>
                <w:rFonts w:ascii="Calibri" w:hAnsi="Calibri"/>
                <w:b/>
                <w:color w:val="FFFFFF"/>
                <w:sz w:val="20"/>
              </w:rPr>
              <w:t>Brand of Product</w:t>
            </w:r>
          </w:p>
        </w:tc>
        <w:tc>
          <w:tcPr>
            <w:tcW w:w="4819" w:type="dxa"/>
            <w:shd w:val="clear" w:color="auto" w:fill="1F4E79"/>
          </w:tcPr>
          <w:p w14:paraId="0C2A2AF3" w14:textId="77777777" w:rsidR="001C0FAF" w:rsidRDefault="00000000">
            <w:pPr>
              <w:jc w:val="center"/>
            </w:pPr>
            <w:r>
              <w:rPr>
                <w:rFonts w:ascii="Calibri" w:hAnsi="Calibri"/>
                <w:b/>
                <w:color w:val="FFFFFF"/>
                <w:sz w:val="20"/>
              </w:rPr>
              <w:t>Description</w:t>
            </w:r>
          </w:p>
        </w:tc>
        <w:tc>
          <w:tcPr>
            <w:tcW w:w="2835" w:type="dxa"/>
            <w:shd w:val="clear" w:color="auto" w:fill="1F4E79"/>
          </w:tcPr>
          <w:p w14:paraId="48BE70FD" w14:textId="77777777" w:rsidR="001C0FAF" w:rsidRDefault="00000000">
            <w:pPr>
              <w:jc w:val="center"/>
            </w:pPr>
            <w:r>
              <w:rPr>
                <w:rFonts w:ascii="Calibri" w:hAnsi="Calibri"/>
                <w:b/>
                <w:color w:val="FFFFFF"/>
                <w:sz w:val="20"/>
              </w:rPr>
              <w:t>Company</w:t>
            </w:r>
          </w:p>
        </w:tc>
      </w:tr>
      <w:tr w:rsidR="001C0FAF" w14:paraId="25FA733D" w14:textId="77777777">
        <w:tc>
          <w:tcPr>
            <w:tcW w:w="2835" w:type="dxa"/>
          </w:tcPr>
          <w:p w14:paraId="49415B43" w14:textId="77777777" w:rsidR="001C0FAF" w:rsidRDefault="00000000">
            <w:r>
              <w:rPr>
                <w:rFonts w:ascii="Calibri" w:hAnsi="Calibri"/>
                <w:sz w:val="20"/>
              </w:rPr>
              <w:t>Microsoft Azure</w:t>
            </w:r>
          </w:p>
        </w:tc>
        <w:tc>
          <w:tcPr>
            <w:tcW w:w="4819" w:type="dxa"/>
          </w:tcPr>
          <w:p w14:paraId="6B56F101" w14:textId="77777777" w:rsidR="001C0FAF" w:rsidRDefault="00000000">
            <w:r>
              <w:rPr>
                <w:rFonts w:ascii="Calibri" w:hAnsi="Calibri"/>
                <w:sz w:val="20"/>
              </w:rPr>
              <w:t>Cloud computing platform and infrastructure</w:t>
            </w:r>
          </w:p>
        </w:tc>
        <w:tc>
          <w:tcPr>
            <w:tcW w:w="2835" w:type="dxa"/>
          </w:tcPr>
          <w:p w14:paraId="0168A123" w14:textId="77777777" w:rsidR="001C0FAF" w:rsidRDefault="00000000">
            <w:r>
              <w:rPr>
                <w:rFonts w:ascii="Calibri" w:hAnsi="Calibri"/>
                <w:sz w:val="20"/>
              </w:rPr>
              <w:t>Microsoft Corporation</w:t>
            </w:r>
          </w:p>
        </w:tc>
      </w:tr>
      <w:tr w:rsidR="001C0FAF" w14:paraId="004BB8D0" w14:textId="77777777">
        <w:tc>
          <w:tcPr>
            <w:tcW w:w="2835" w:type="dxa"/>
            <w:shd w:val="clear" w:color="auto" w:fill="EEF3F8"/>
          </w:tcPr>
          <w:p w14:paraId="1423B57E" w14:textId="77777777" w:rsidR="001C0FAF" w:rsidRDefault="00000000">
            <w:r>
              <w:rPr>
                <w:rFonts w:ascii="Calibri" w:hAnsi="Calibri"/>
                <w:sz w:val="20"/>
              </w:rPr>
              <w:t>ASP.NET Core 8</w:t>
            </w:r>
          </w:p>
        </w:tc>
        <w:tc>
          <w:tcPr>
            <w:tcW w:w="4819" w:type="dxa"/>
            <w:shd w:val="clear" w:color="auto" w:fill="EEF3F8"/>
          </w:tcPr>
          <w:p w14:paraId="38F668F2" w14:textId="77777777" w:rsidR="001C0FAF" w:rsidRDefault="00000000">
            <w:r>
              <w:rPr>
                <w:rFonts w:ascii="Calibri" w:hAnsi="Calibri"/>
                <w:sz w:val="20"/>
              </w:rPr>
              <w:t>Open-source web framework for .NET</w:t>
            </w:r>
          </w:p>
        </w:tc>
        <w:tc>
          <w:tcPr>
            <w:tcW w:w="2835" w:type="dxa"/>
            <w:shd w:val="clear" w:color="auto" w:fill="EEF3F8"/>
          </w:tcPr>
          <w:p w14:paraId="6024D6A7" w14:textId="77777777" w:rsidR="001C0FAF" w:rsidRDefault="00000000">
            <w:r>
              <w:rPr>
                <w:rFonts w:ascii="Calibri" w:hAnsi="Calibri"/>
                <w:sz w:val="20"/>
              </w:rPr>
              <w:t>Microsoft Corporation</w:t>
            </w:r>
          </w:p>
        </w:tc>
      </w:tr>
      <w:tr w:rsidR="001C0FAF" w14:paraId="24C63685" w14:textId="77777777">
        <w:tc>
          <w:tcPr>
            <w:tcW w:w="2835" w:type="dxa"/>
          </w:tcPr>
          <w:p w14:paraId="73FDA581" w14:textId="77777777" w:rsidR="001C0FAF" w:rsidRDefault="00000000">
            <w:r>
              <w:rPr>
                <w:rFonts w:ascii="Calibri" w:hAnsi="Calibri"/>
                <w:sz w:val="20"/>
              </w:rPr>
              <w:t>React</w:t>
            </w:r>
          </w:p>
        </w:tc>
        <w:tc>
          <w:tcPr>
            <w:tcW w:w="4819" w:type="dxa"/>
          </w:tcPr>
          <w:p w14:paraId="64C32A91" w14:textId="77777777" w:rsidR="001C0FAF" w:rsidRDefault="00000000">
            <w:r>
              <w:rPr>
                <w:rFonts w:ascii="Calibri" w:hAnsi="Calibri"/>
                <w:sz w:val="20"/>
              </w:rPr>
              <w:t>JavaScript UI library for building MFE portals</w:t>
            </w:r>
          </w:p>
        </w:tc>
        <w:tc>
          <w:tcPr>
            <w:tcW w:w="2835" w:type="dxa"/>
          </w:tcPr>
          <w:p w14:paraId="2E44E9B3" w14:textId="77777777" w:rsidR="001C0FAF" w:rsidRDefault="00000000">
            <w:r>
              <w:rPr>
                <w:rFonts w:ascii="Calibri" w:hAnsi="Calibri"/>
                <w:sz w:val="20"/>
              </w:rPr>
              <w:t>Meta Platforms Inc.</w:t>
            </w:r>
          </w:p>
        </w:tc>
      </w:tr>
      <w:tr w:rsidR="001C0FAF" w14:paraId="789A6541" w14:textId="77777777">
        <w:tc>
          <w:tcPr>
            <w:tcW w:w="2835" w:type="dxa"/>
            <w:shd w:val="clear" w:color="auto" w:fill="EEF3F8"/>
          </w:tcPr>
          <w:p w14:paraId="63265286" w14:textId="77777777" w:rsidR="001C0FAF" w:rsidRDefault="00000000">
            <w:r>
              <w:rPr>
                <w:rFonts w:ascii="Calibri" w:hAnsi="Calibri"/>
                <w:sz w:val="20"/>
              </w:rPr>
              <w:t>Webpack 5</w:t>
            </w:r>
          </w:p>
        </w:tc>
        <w:tc>
          <w:tcPr>
            <w:tcW w:w="4819" w:type="dxa"/>
            <w:shd w:val="clear" w:color="auto" w:fill="EEF3F8"/>
          </w:tcPr>
          <w:p w14:paraId="5038C016" w14:textId="77777777" w:rsidR="001C0FAF" w:rsidRDefault="00000000">
            <w:r>
              <w:rPr>
                <w:rFonts w:ascii="Calibri" w:hAnsi="Calibri"/>
                <w:sz w:val="20"/>
              </w:rPr>
              <w:t>JavaScript module bundler with Module Federation</w:t>
            </w:r>
          </w:p>
        </w:tc>
        <w:tc>
          <w:tcPr>
            <w:tcW w:w="2835" w:type="dxa"/>
            <w:shd w:val="clear" w:color="auto" w:fill="EEF3F8"/>
          </w:tcPr>
          <w:p w14:paraId="2C2DEAEE" w14:textId="77777777" w:rsidR="001C0FAF" w:rsidRDefault="00000000">
            <w:r>
              <w:rPr>
                <w:rFonts w:ascii="Calibri" w:hAnsi="Calibri"/>
                <w:sz w:val="20"/>
              </w:rPr>
              <w:t>OpenJS Foundation</w:t>
            </w:r>
          </w:p>
        </w:tc>
      </w:tr>
      <w:tr w:rsidR="001C0FAF" w14:paraId="6DD856B9" w14:textId="77777777">
        <w:tc>
          <w:tcPr>
            <w:tcW w:w="2835" w:type="dxa"/>
          </w:tcPr>
          <w:p w14:paraId="562B62AD" w14:textId="77777777" w:rsidR="001C0FAF" w:rsidRDefault="00000000">
            <w:r>
              <w:rPr>
                <w:rFonts w:ascii="Calibri" w:hAnsi="Calibri"/>
                <w:sz w:val="20"/>
              </w:rPr>
              <w:t>Entity Framework Core</w:t>
            </w:r>
          </w:p>
        </w:tc>
        <w:tc>
          <w:tcPr>
            <w:tcW w:w="4819" w:type="dxa"/>
          </w:tcPr>
          <w:p w14:paraId="59756E9F" w14:textId="77777777" w:rsidR="001C0FAF" w:rsidRDefault="00000000">
            <w:r>
              <w:rPr>
                <w:rFonts w:ascii="Calibri" w:hAnsi="Calibri"/>
                <w:sz w:val="20"/>
              </w:rPr>
              <w:t>Object-Relational Mapper for .NET</w:t>
            </w:r>
          </w:p>
        </w:tc>
        <w:tc>
          <w:tcPr>
            <w:tcW w:w="2835" w:type="dxa"/>
          </w:tcPr>
          <w:p w14:paraId="0921B98F" w14:textId="77777777" w:rsidR="001C0FAF" w:rsidRDefault="00000000">
            <w:r>
              <w:rPr>
                <w:rFonts w:ascii="Calibri" w:hAnsi="Calibri"/>
                <w:sz w:val="20"/>
              </w:rPr>
              <w:t>Microsoft Corporation</w:t>
            </w:r>
          </w:p>
        </w:tc>
      </w:tr>
      <w:tr w:rsidR="001C0FAF" w14:paraId="0BE8E9F2" w14:textId="77777777">
        <w:tc>
          <w:tcPr>
            <w:tcW w:w="2835" w:type="dxa"/>
            <w:shd w:val="clear" w:color="auto" w:fill="EEF3F8"/>
          </w:tcPr>
          <w:p w14:paraId="1F83E4C1" w14:textId="77777777" w:rsidR="001C0FAF" w:rsidRDefault="00000000">
            <w:r>
              <w:rPr>
                <w:rFonts w:ascii="Calibri" w:hAnsi="Calibri"/>
                <w:sz w:val="20"/>
              </w:rPr>
              <w:t>Tesseract.Net</w:t>
            </w:r>
          </w:p>
        </w:tc>
        <w:tc>
          <w:tcPr>
            <w:tcW w:w="4819" w:type="dxa"/>
            <w:shd w:val="clear" w:color="auto" w:fill="EEF3F8"/>
          </w:tcPr>
          <w:p w14:paraId="21EB892C" w14:textId="77777777" w:rsidR="001C0FAF" w:rsidRDefault="00000000">
            <w:r>
              <w:rPr>
                <w:rFonts w:ascii="Calibri" w:hAnsi="Calibri"/>
                <w:sz w:val="20"/>
              </w:rPr>
              <w:t>OCR library for .NET applications</w:t>
            </w:r>
          </w:p>
        </w:tc>
        <w:tc>
          <w:tcPr>
            <w:tcW w:w="2835" w:type="dxa"/>
            <w:shd w:val="clear" w:color="auto" w:fill="EEF3F8"/>
          </w:tcPr>
          <w:p w14:paraId="63FA1448" w14:textId="77777777" w:rsidR="001C0FAF" w:rsidRDefault="00000000">
            <w:r>
              <w:rPr>
                <w:rFonts w:ascii="Calibri" w:hAnsi="Calibri"/>
                <w:sz w:val="20"/>
              </w:rPr>
              <w:t>Iron Software</w:t>
            </w:r>
          </w:p>
        </w:tc>
      </w:tr>
      <w:tr w:rsidR="001C0FAF" w14:paraId="228739F1" w14:textId="77777777">
        <w:tc>
          <w:tcPr>
            <w:tcW w:w="2835" w:type="dxa"/>
          </w:tcPr>
          <w:p w14:paraId="0163AFF3" w14:textId="77777777" w:rsidR="001C0FAF" w:rsidRDefault="00000000">
            <w:r>
              <w:rPr>
                <w:rFonts w:ascii="Calibri" w:hAnsi="Calibri"/>
                <w:sz w:val="20"/>
              </w:rPr>
              <w:t>Serilog</w:t>
            </w:r>
          </w:p>
        </w:tc>
        <w:tc>
          <w:tcPr>
            <w:tcW w:w="4819" w:type="dxa"/>
          </w:tcPr>
          <w:p w14:paraId="6861B83E" w14:textId="77777777" w:rsidR="001C0FAF" w:rsidRDefault="00000000">
            <w:r>
              <w:rPr>
                <w:rFonts w:ascii="Calibri" w:hAnsi="Calibri"/>
                <w:sz w:val="20"/>
              </w:rPr>
              <w:t>Structured logging framework for .NET</w:t>
            </w:r>
          </w:p>
        </w:tc>
        <w:tc>
          <w:tcPr>
            <w:tcW w:w="2835" w:type="dxa"/>
          </w:tcPr>
          <w:p w14:paraId="07E620DC" w14:textId="77777777" w:rsidR="001C0FAF" w:rsidRDefault="00000000">
            <w:r>
              <w:rPr>
                <w:rFonts w:ascii="Calibri" w:hAnsi="Calibri"/>
                <w:sz w:val="20"/>
              </w:rPr>
              <w:t>Serilog Contributors</w:t>
            </w:r>
          </w:p>
        </w:tc>
      </w:tr>
      <w:tr w:rsidR="001C0FAF" w14:paraId="677AE1FE" w14:textId="77777777">
        <w:tc>
          <w:tcPr>
            <w:tcW w:w="2835" w:type="dxa"/>
            <w:shd w:val="clear" w:color="auto" w:fill="EEF3F8"/>
          </w:tcPr>
          <w:p w14:paraId="38C697DC" w14:textId="77777777" w:rsidR="001C0FAF" w:rsidRDefault="00000000">
            <w:r>
              <w:rPr>
                <w:rFonts w:ascii="Calibri" w:hAnsi="Calibri"/>
                <w:sz w:val="20"/>
              </w:rPr>
              <w:t>MediatR</w:t>
            </w:r>
          </w:p>
        </w:tc>
        <w:tc>
          <w:tcPr>
            <w:tcW w:w="4819" w:type="dxa"/>
            <w:shd w:val="clear" w:color="auto" w:fill="EEF3F8"/>
          </w:tcPr>
          <w:p w14:paraId="35BCAD70" w14:textId="77777777" w:rsidR="001C0FAF" w:rsidRDefault="00000000">
            <w:r>
              <w:rPr>
                <w:rFonts w:ascii="Calibri" w:hAnsi="Calibri"/>
                <w:sz w:val="20"/>
              </w:rPr>
              <w:t>CQRS / Mediator library for .NET</w:t>
            </w:r>
          </w:p>
        </w:tc>
        <w:tc>
          <w:tcPr>
            <w:tcW w:w="2835" w:type="dxa"/>
            <w:shd w:val="clear" w:color="auto" w:fill="EEF3F8"/>
          </w:tcPr>
          <w:p w14:paraId="2256655A" w14:textId="77777777" w:rsidR="001C0FAF" w:rsidRDefault="00000000">
            <w:r>
              <w:rPr>
                <w:rFonts w:ascii="Calibri" w:hAnsi="Calibri"/>
                <w:sz w:val="20"/>
              </w:rPr>
              <w:t>Jimmy Bogard</w:t>
            </w:r>
          </w:p>
        </w:tc>
      </w:tr>
      <w:tr w:rsidR="001C0FAF" w14:paraId="30A818AE" w14:textId="77777777">
        <w:tc>
          <w:tcPr>
            <w:tcW w:w="2835" w:type="dxa"/>
          </w:tcPr>
          <w:p w14:paraId="703CC53B" w14:textId="77777777" w:rsidR="001C0FAF" w:rsidRDefault="00000000">
            <w:r>
              <w:rPr>
                <w:rFonts w:ascii="Calibri" w:hAnsi="Calibri"/>
                <w:sz w:val="20"/>
              </w:rPr>
              <w:t>NRules</w:t>
            </w:r>
          </w:p>
        </w:tc>
        <w:tc>
          <w:tcPr>
            <w:tcW w:w="4819" w:type="dxa"/>
          </w:tcPr>
          <w:p w14:paraId="66676137" w14:textId="77777777" w:rsidR="001C0FAF" w:rsidRDefault="00000000">
            <w:r>
              <w:rPr>
                <w:rFonts w:ascii="Calibri" w:hAnsi="Calibri"/>
                <w:sz w:val="20"/>
              </w:rPr>
              <w:t>Rules engine for .NET</w:t>
            </w:r>
          </w:p>
        </w:tc>
        <w:tc>
          <w:tcPr>
            <w:tcW w:w="2835" w:type="dxa"/>
          </w:tcPr>
          <w:p w14:paraId="270973B1" w14:textId="77777777" w:rsidR="001C0FAF" w:rsidRDefault="00000000">
            <w:r>
              <w:rPr>
                <w:rFonts w:ascii="Calibri" w:hAnsi="Calibri"/>
                <w:sz w:val="20"/>
              </w:rPr>
              <w:t>NRules Project</w:t>
            </w:r>
          </w:p>
        </w:tc>
      </w:tr>
      <w:tr w:rsidR="001C0FAF" w14:paraId="589960F2" w14:textId="77777777">
        <w:tc>
          <w:tcPr>
            <w:tcW w:w="2835" w:type="dxa"/>
            <w:shd w:val="clear" w:color="auto" w:fill="EEF3F8"/>
          </w:tcPr>
          <w:p w14:paraId="3BC79AB6" w14:textId="77777777" w:rsidR="001C0FAF" w:rsidRDefault="00000000">
            <w:r>
              <w:rPr>
                <w:rFonts w:ascii="Calibri" w:hAnsi="Calibri"/>
                <w:sz w:val="20"/>
              </w:rPr>
              <w:t>FluentValidation</w:t>
            </w:r>
          </w:p>
        </w:tc>
        <w:tc>
          <w:tcPr>
            <w:tcW w:w="4819" w:type="dxa"/>
            <w:shd w:val="clear" w:color="auto" w:fill="EEF3F8"/>
          </w:tcPr>
          <w:p w14:paraId="7387073D" w14:textId="77777777" w:rsidR="001C0FAF" w:rsidRDefault="00000000">
            <w:r>
              <w:rPr>
                <w:rFonts w:ascii="Calibri" w:hAnsi="Calibri"/>
                <w:sz w:val="20"/>
              </w:rPr>
              <w:t>Validation library for .NET</w:t>
            </w:r>
          </w:p>
        </w:tc>
        <w:tc>
          <w:tcPr>
            <w:tcW w:w="2835" w:type="dxa"/>
            <w:shd w:val="clear" w:color="auto" w:fill="EEF3F8"/>
          </w:tcPr>
          <w:p w14:paraId="1E2DA82C" w14:textId="77777777" w:rsidR="001C0FAF" w:rsidRDefault="00000000">
            <w:r>
              <w:rPr>
                <w:rFonts w:ascii="Calibri" w:hAnsi="Calibri"/>
                <w:sz w:val="20"/>
              </w:rPr>
              <w:t>Jeremy Skinner</w:t>
            </w:r>
          </w:p>
        </w:tc>
      </w:tr>
      <w:tr w:rsidR="001C0FAF" w14:paraId="08ED5A75" w14:textId="77777777">
        <w:tc>
          <w:tcPr>
            <w:tcW w:w="2835" w:type="dxa"/>
          </w:tcPr>
          <w:p w14:paraId="0F291044" w14:textId="77777777" w:rsidR="001C0FAF" w:rsidRDefault="00000000">
            <w:r>
              <w:rPr>
                <w:rFonts w:ascii="Calibri" w:hAnsi="Calibri"/>
                <w:sz w:val="20"/>
              </w:rPr>
              <w:t>ClosedXML</w:t>
            </w:r>
          </w:p>
        </w:tc>
        <w:tc>
          <w:tcPr>
            <w:tcW w:w="4819" w:type="dxa"/>
          </w:tcPr>
          <w:p w14:paraId="3561A6D8" w14:textId="77777777" w:rsidR="001C0FAF" w:rsidRDefault="00000000">
            <w:r>
              <w:rPr>
                <w:rFonts w:ascii="Calibri" w:hAnsi="Calibri"/>
                <w:sz w:val="20"/>
              </w:rPr>
              <w:t>Library for reading/writing Excel XLSX files</w:t>
            </w:r>
          </w:p>
        </w:tc>
        <w:tc>
          <w:tcPr>
            <w:tcW w:w="2835" w:type="dxa"/>
          </w:tcPr>
          <w:p w14:paraId="7E4A7166" w14:textId="77777777" w:rsidR="001C0FAF" w:rsidRDefault="00000000">
            <w:r>
              <w:rPr>
                <w:rFonts w:ascii="Calibri" w:hAnsi="Calibri"/>
                <w:sz w:val="20"/>
              </w:rPr>
              <w:t>ClosedXML Contributors</w:t>
            </w:r>
          </w:p>
        </w:tc>
      </w:tr>
      <w:tr w:rsidR="001C0FAF" w14:paraId="7787B572" w14:textId="77777777">
        <w:tc>
          <w:tcPr>
            <w:tcW w:w="2835" w:type="dxa"/>
            <w:shd w:val="clear" w:color="auto" w:fill="EEF3F8"/>
          </w:tcPr>
          <w:p w14:paraId="14B3EC7C" w14:textId="77777777" w:rsidR="001C0FAF" w:rsidRDefault="00000000">
            <w:r>
              <w:rPr>
                <w:rFonts w:ascii="Calibri" w:hAnsi="Calibri"/>
                <w:sz w:val="20"/>
              </w:rPr>
              <w:t>Polly</w:t>
            </w:r>
          </w:p>
        </w:tc>
        <w:tc>
          <w:tcPr>
            <w:tcW w:w="4819" w:type="dxa"/>
            <w:shd w:val="clear" w:color="auto" w:fill="EEF3F8"/>
          </w:tcPr>
          <w:p w14:paraId="55840A71" w14:textId="77777777" w:rsidR="001C0FAF" w:rsidRDefault="00000000">
            <w:r>
              <w:rPr>
                <w:rFonts w:ascii="Calibri" w:hAnsi="Calibri"/>
                <w:sz w:val="20"/>
              </w:rPr>
              <w:t>Resilience and transient-fault-handling library</w:t>
            </w:r>
          </w:p>
        </w:tc>
        <w:tc>
          <w:tcPr>
            <w:tcW w:w="2835" w:type="dxa"/>
            <w:shd w:val="clear" w:color="auto" w:fill="EEF3F8"/>
          </w:tcPr>
          <w:p w14:paraId="45917023" w14:textId="77777777" w:rsidR="001C0FAF" w:rsidRDefault="00000000">
            <w:r>
              <w:rPr>
                <w:rFonts w:ascii="Calibri" w:hAnsi="Calibri"/>
                <w:sz w:val="20"/>
              </w:rPr>
              <w:t>App-vNext / Microsoft</w:t>
            </w:r>
          </w:p>
        </w:tc>
      </w:tr>
      <w:tr w:rsidR="001C0FAF" w14:paraId="54B00F93" w14:textId="77777777">
        <w:tc>
          <w:tcPr>
            <w:tcW w:w="2835" w:type="dxa"/>
          </w:tcPr>
          <w:p w14:paraId="2C48C23D" w14:textId="77777777" w:rsidR="001C0FAF" w:rsidRDefault="00000000">
            <w:r>
              <w:rPr>
                <w:rFonts w:ascii="Calibri" w:hAnsi="Calibri"/>
                <w:sz w:val="20"/>
              </w:rPr>
              <w:t>Docker</w:t>
            </w:r>
          </w:p>
        </w:tc>
        <w:tc>
          <w:tcPr>
            <w:tcW w:w="4819" w:type="dxa"/>
          </w:tcPr>
          <w:p w14:paraId="7E506052" w14:textId="77777777" w:rsidR="001C0FAF" w:rsidRDefault="00000000">
            <w:r>
              <w:rPr>
                <w:rFonts w:ascii="Calibri" w:hAnsi="Calibri"/>
                <w:sz w:val="20"/>
              </w:rPr>
              <w:t>Container platform</w:t>
            </w:r>
          </w:p>
        </w:tc>
        <w:tc>
          <w:tcPr>
            <w:tcW w:w="2835" w:type="dxa"/>
          </w:tcPr>
          <w:p w14:paraId="6C8C1289" w14:textId="77777777" w:rsidR="001C0FAF" w:rsidRDefault="00000000">
            <w:r>
              <w:rPr>
                <w:rFonts w:ascii="Calibri" w:hAnsi="Calibri"/>
                <w:sz w:val="20"/>
              </w:rPr>
              <w:t>Docker Inc.</w:t>
            </w:r>
          </w:p>
        </w:tc>
      </w:tr>
      <w:tr w:rsidR="001C0FAF" w14:paraId="5E1F99D7" w14:textId="77777777">
        <w:tc>
          <w:tcPr>
            <w:tcW w:w="2835" w:type="dxa"/>
            <w:shd w:val="clear" w:color="auto" w:fill="EEF3F8"/>
          </w:tcPr>
          <w:p w14:paraId="01525359" w14:textId="77777777" w:rsidR="001C0FAF" w:rsidRDefault="00000000">
            <w:r>
              <w:rPr>
                <w:rFonts w:ascii="Calibri" w:hAnsi="Calibri"/>
                <w:sz w:val="20"/>
              </w:rPr>
              <w:t>GitHub Actions</w:t>
            </w:r>
          </w:p>
        </w:tc>
        <w:tc>
          <w:tcPr>
            <w:tcW w:w="4819" w:type="dxa"/>
            <w:shd w:val="clear" w:color="auto" w:fill="EEF3F8"/>
          </w:tcPr>
          <w:p w14:paraId="4E5421BF" w14:textId="77777777" w:rsidR="001C0FAF" w:rsidRDefault="00000000">
            <w:r>
              <w:rPr>
                <w:rFonts w:ascii="Calibri" w:hAnsi="Calibri"/>
                <w:sz w:val="20"/>
              </w:rPr>
              <w:t>CI/CD automation platform</w:t>
            </w:r>
          </w:p>
        </w:tc>
        <w:tc>
          <w:tcPr>
            <w:tcW w:w="2835" w:type="dxa"/>
            <w:shd w:val="clear" w:color="auto" w:fill="EEF3F8"/>
          </w:tcPr>
          <w:p w14:paraId="0C9F80DF" w14:textId="77777777" w:rsidR="001C0FAF" w:rsidRDefault="00000000">
            <w:r>
              <w:rPr>
                <w:rFonts w:ascii="Calibri" w:hAnsi="Calibri"/>
                <w:sz w:val="20"/>
              </w:rPr>
              <w:t>GitHub Inc.</w:t>
            </w:r>
          </w:p>
        </w:tc>
      </w:tr>
    </w:tbl>
    <w:p w14:paraId="7D5DBB19" w14:textId="77777777" w:rsidR="001C0FAF" w:rsidRDefault="001C0FAF"/>
    <w:p w14:paraId="0FDFA0CD" w14:textId="77777777" w:rsidR="001C0FAF" w:rsidRDefault="00000000">
      <w:pPr>
        <w:pStyle w:val="Heading2"/>
      </w:pPr>
      <w:bookmarkStart w:id="2" w:name="_Toc230556373"/>
      <w:r>
        <w:rPr>
          <w:color w:val="2E74B5"/>
        </w:rPr>
        <w:t>1.2   ABBREVIATIONS, TERMS AND DEFINITIONS</w:t>
      </w:r>
      <w:bookmarkEnd w:id="2"/>
    </w:p>
    <w:tbl>
      <w:tblPr>
        <w:tblStyle w:val="TableGrid"/>
        <w:tblW w:w="0" w:type="auto"/>
        <w:tblLook w:val="04A0" w:firstRow="1" w:lastRow="0" w:firstColumn="1" w:lastColumn="0" w:noHBand="0" w:noVBand="1"/>
      </w:tblPr>
      <w:tblGrid>
        <w:gridCol w:w="1630"/>
        <w:gridCol w:w="2819"/>
        <w:gridCol w:w="1630"/>
        <w:gridCol w:w="3497"/>
      </w:tblGrid>
      <w:tr w:rsidR="001C0FAF" w14:paraId="70C5B6CB" w14:textId="77777777">
        <w:tc>
          <w:tcPr>
            <w:tcW w:w="1701" w:type="dxa"/>
            <w:shd w:val="clear" w:color="auto" w:fill="1F4E79"/>
          </w:tcPr>
          <w:p w14:paraId="11288F8C" w14:textId="77777777" w:rsidR="001C0FAF" w:rsidRDefault="00000000">
            <w:pPr>
              <w:jc w:val="center"/>
            </w:pPr>
            <w:r>
              <w:rPr>
                <w:rFonts w:ascii="Calibri" w:hAnsi="Calibri"/>
                <w:b/>
                <w:color w:val="FFFFFF"/>
                <w:sz w:val="20"/>
              </w:rPr>
              <w:t>Abbreviation</w:t>
            </w:r>
          </w:p>
        </w:tc>
        <w:tc>
          <w:tcPr>
            <w:tcW w:w="3118" w:type="dxa"/>
            <w:shd w:val="clear" w:color="auto" w:fill="1F4E79"/>
          </w:tcPr>
          <w:p w14:paraId="5C17B4BD" w14:textId="77777777" w:rsidR="001C0FAF" w:rsidRDefault="00000000">
            <w:pPr>
              <w:jc w:val="center"/>
            </w:pPr>
            <w:r>
              <w:rPr>
                <w:rFonts w:ascii="Calibri" w:hAnsi="Calibri"/>
                <w:b/>
                <w:color w:val="FFFFFF"/>
                <w:sz w:val="20"/>
              </w:rPr>
              <w:t>Definition</w:t>
            </w:r>
          </w:p>
        </w:tc>
        <w:tc>
          <w:tcPr>
            <w:tcW w:w="1701" w:type="dxa"/>
            <w:shd w:val="clear" w:color="auto" w:fill="1F4E79"/>
          </w:tcPr>
          <w:p w14:paraId="147DB06C" w14:textId="77777777" w:rsidR="001C0FAF" w:rsidRDefault="00000000">
            <w:pPr>
              <w:jc w:val="center"/>
            </w:pPr>
            <w:r>
              <w:rPr>
                <w:rFonts w:ascii="Calibri" w:hAnsi="Calibri"/>
                <w:b/>
                <w:color w:val="FFFFFF"/>
                <w:sz w:val="20"/>
              </w:rPr>
              <w:t>Abbreviation</w:t>
            </w:r>
          </w:p>
        </w:tc>
        <w:tc>
          <w:tcPr>
            <w:tcW w:w="3969" w:type="dxa"/>
            <w:shd w:val="clear" w:color="auto" w:fill="1F4E79"/>
          </w:tcPr>
          <w:p w14:paraId="34E5D914" w14:textId="77777777" w:rsidR="001C0FAF" w:rsidRDefault="00000000">
            <w:pPr>
              <w:jc w:val="center"/>
            </w:pPr>
            <w:r>
              <w:rPr>
                <w:rFonts w:ascii="Calibri" w:hAnsi="Calibri"/>
                <w:b/>
                <w:color w:val="FFFFFF"/>
                <w:sz w:val="20"/>
              </w:rPr>
              <w:t>Definition</w:t>
            </w:r>
          </w:p>
        </w:tc>
      </w:tr>
      <w:tr w:rsidR="001C0FAF" w14:paraId="64C95371" w14:textId="77777777">
        <w:tc>
          <w:tcPr>
            <w:tcW w:w="1701" w:type="dxa"/>
          </w:tcPr>
          <w:p w14:paraId="6C02847A" w14:textId="77777777" w:rsidR="001C0FAF" w:rsidRDefault="00000000">
            <w:r>
              <w:rPr>
                <w:rFonts w:ascii="Calibri" w:hAnsi="Calibri"/>
                <w:sz w:val="20"/>
              </w:rPr>
              <w:t>AKS</w:t>
            </w:r>
          </w:p>
        </w:tc>
        <w:tc>
          <w:tcPr>
            <w:tcW w:w="3118" w:type="dxa"/>
          </w:tcPr>
          <w:p w14:paraId="37A12A8A" w14:textId="77777777" w:rsidR="001C0FAF" w:rsidRDefault="00000000">
            <w:r>
              <w:rPr>
                <w:rFonts w:ascii="Calibri" w:hAnsi="Calibri"/>
                <w:sz w:val="20"/>
              </w:rPr>
              <w:t>Azure Kubernetes Service</w:t>
            </w:r>
          </w:p>
        </w:tc>
        <w:tc>
          <w:tcPr>
            <w:tcW w:w="1701" w:type="dxa"/>
          </w:tcPr>
          <w:p w14:paraId="3CE9D177" w14:textId="77777777" w:rsidR="001C0FAF" w:rsidRDefault="00000000">
            <w:r>
              <w:rPr>
                <w:rFonts w:ascii="Calibri" w:hAnsi="Calibri"/>
                <w:sz w:val="20"/>
              </w:rPr>
              <w:t>APIM</w:t>
            </w:r>
          </w:p>
        </w:tc>
        <w:tc>
          <w:tcPr>
            <w:tcW w:w="3969" w:type="dxa"/>
          </w:tcPr>
          <w:p w14:paraId="71159A32" w14:textId="77777777" w:rsidR="001C0FAF" w:rsidRDefault="00000000">
            <w:r>
              <w:rPr>
                <w:rFonts w:ascii="Calibri" w:hAnsi="Calibri"/>
                <w:sz w:val="20"/>
              </w:rPr>
              <w:t>Azure API Management</w:t>
            </w:r>
          </w:p>
        </w:tc>
      </w:tr>
      <w:tr w:rsidR="001C0FAF" w14:paraId="34B1F983" w14:textId="77777777">
        <w:tc>
          <w:tcPr>
            <w:tcW w:w="1701" w:type="dxa"/>
            <w:shd w:val="clear" w:color="auto" w:fill="EEF3F8"/>
          </w:tcPr>
          <w:p w14:paraId="1A9309D1" w14:textId="77777777" w:rsidR="001C0FAF" w:rsidRDefault="00000000">
            <w:r>
              <w:rPr>
                <w:rFonts w:ascii="Calibri" w:hAnsi="Calibri"/>
                <w:sz w:val="20"/>
              </w:rPr>
              <w:t>CQRS</w:t>
            </w:r>
          </w:p>
        </w:tc>
        <w:tc>
          <w:tcPr>
            <w:tcW w:w="3118" w:type="dxa"/>
            <w:shd w:val="clear" w:color="auto" w:fill="EEF3F8"/>
          </w:tcPr>
          <w:p w14:paraId="15EC62C2" w14:textId="77777777" w:rsidR="001C0FAF" w:rsidRDefault="00000000">
            <w:r>
              <w:rPr>
                <w:rFonts w:ascii="Calibri" w:hAnsi="Calibri"/>
                <w:sz w:val="20"/>
              </w:rPr>
              <w:t>Command Query Responsibility Segregation</w:t>
            </w:r>
          </w:p>
        </w:tc>
        <w:tc>
          <w:tcPr>
            <w:tcW w:w="1701" w:type="dxa"/>
            <w:shd w:val="clear" w:color="auto" w:fill="EEF3F8"/>
          </w:tcPr>
          <w:p w14:paraId="28955910" w14:textId="77777777" w:rsidR="001C0FAF" w:rsidRDefault="00000000">
            <w:r>
              <w:rPr>
                <w:rFonts w:ascii="Calibri" w:hAnsi="Calibri"/>
                <w:sz w:val="20"/>
              </w:rPr>
              <w:t>MFE</w:t>
            </w:r>
          </w:p>
        </w:tc>
        <w:tc>
          <w:tcPr>
            <w:tcW w:w="3969" w:type="dxa"/>
            <w:shd w:val="clear" w:color="auto" w:fill="EEF3F8"/>
          </w:tcPr>
          <w:p w14:paraId="04867137" w14:textId="77777777" w:rsidR="001C0FAF" w:rsidRDefault="00000000">
            <w:r>
              <w:rPr>
                <w:rFonts w:ascii="Calibri" w:hAnsi="Calibri"/>
                <w:sz w:val="20"/>
              </w:rPr>
              <w:t>Micro Frontend</w:t>
            </w:r>
          </w:p>
        </w:tc>
      </w:tr>
      <w:tr w:rsidR="001C0FAF" w14:paraId="5B2B337F" w14:textId="77777777">
        <w:tc>
          <w:tcPr>
            <w:tcW w:w="1701" w:type="dxa"/>
          </w:tcPr>
          <w:p w14:paraId="2ABDE8B6" w14:textId="77777777" w:rsidR="001C0FAF" w:rsidRDefault="00000000">
            <w:r>
              <w:rPr>
                <w:rFonts w:ascii="Calibri" w:hAnsi="Calibri"/>
                <w:sz w:val="20"/>
              </w:rPr>
              <w:t>HPA</w:t>
            </w:r>
          </w:p>
        </w:tc>
        <w:tc>
          <w:tcPr>
            <w:tcW w:w="3118" w:type="dxa"/>
          </w:tcPr>
          <w:p w14:paraId="52956AF4" w14:textId="77777777" w:rsidR="001C0FAF" w:rsidRDefault="00000000">
            <w:r>
              <w:rPr>
                <w:rFonts w:ascii="Calibri" w:hAnsi="Calibri"/>
                <w:sz w:val="20"/>
              </w:rPr>
              <w:t>Horizontal Pod Autoscaler</w:t>
            </w:r>
          </w:p>
        </w:tc>
        <w:tc>
          <w:tcPr>
            <w:tcW w:w="1701" w:type="dxa"/>
          </w:tcPr>
          <w:p w14:paraId="4934EE81" w14:textId="77777777" w:rsidR="001C0FAF" w:rsidRDefault="00000000">
            <w:r>
              <w:rPr>
                <w:rFonts w:ascii="Calibri" w:hAnsi="Calibri"/>
                <w:sz w:val="20"/>
              </w:rPr>
              <w:t>DLQ</w:t>
            </w:r>
          </w:p>
        </w:tc>
        <w:tc>
          <w:tcPr>
            <w:tcW w:w="3969" w:type="dxa"/>
          </w:tcPr>
          <w:p w14:paraId="0EAE98DE" w14:textId="77777777" w:rsidR="001C0FAF" w:rsidRDefault="00000000">
            <w:r>
              <w:rPr>
                <w:rFonts w:ascii="Calibri" w:hAnsi="Calibri"/>
                <w:sz w:val="20"/>
              </w:rPr>
              <w:t>Dead Letter Queue</w:t>
            </w:r>
          </w:p>
        </w:tc>
      </w:tr>
      <w:tr w:rsidR="001C0FAF" w14:paraId="0B68C56C" w14:textId="77777777">
        <w:tc>
          <w:tcPr>
            <w:tcW w:w="1701" w:type="dxa"/>
            <w:shd w:val="clear" w:color="auto" w:fill="EEF3F8"/>
          </w:tcPr>
          <w:p w14:paraId="2363677B" w14:textId="77777777" w:rsidR="001C0FAF" w:rsidRDefault="00000000">
            <w:r>
              <w:rPr>
                <w:rFonts w:ascii="Calibri" w:hAnsi="Calibri"/>
                <w:sz w:val="20"/>
              </w:rPr>
              <w:t>JWT</w:t>
            </w:r>
          </w:p>
        </w:tc>
        <w:tc>
          <w:tcPr>
            <w:tcW w:w="3118" w:type="dxa"/>
            <w:shd w:val="clear" w:color="auto" w:fill="EEF3F8"/>
          </w:tcPr>
          <w:p w14:paraId="37859314" w14:textId="77777777" w:rsidR="001C0FAF" w:rsidRDefault="00000000">
            <w:r>
              <w:rPr>
                <w:rFonts w:ascii="Calibri" w:hAnsi="Calibri"/>
                <w:sz w:val="20"/>
              </w:rPr>
              <w:t>JSON Web Token</w:t>
            </w:r>
          </w:p>
        </w:tc>
        <w:tc>
          <w:tcPr>
            <w:tcW w:w="1701" w:type="dxa"/>
            <w:shd w:val="clear" w:color="auto" w:fill="EEF3F8"/>
          </w:tcPr>
          <w:p w14:paraId="1A68455A" w14:textId="77777777" w:rsidR="001C0FAF" w:rsidRDefault="00000000">
            <w:r>
              <w:rPr>
                <w:rFonts w:ascii="Calibri" w:hAnsi="Calibri"/>
                <w:sz w:val="20"/>
              </w:rPr>
              <w:t>RBAC</w:t>
            </w:r>
          </w:p>
        </w:tc>
        <w:tc>
          <w:tcPr>
            <w:tcW w:w="3969" w:type="dxa"/>
            <w:shd w:val="clear" w:color="auto" w:fill="EEF3F8"/>
          </w:tcPr>
          <w:p w14:paraId="2D39546E" w14:textId="77777777" w:rsidR="001C0FAF" w:rsidRDefault="00000000">
            <w:r>
              <w:rPr>
                <w:rFonts w:ascii="Calibri" w:hAnsi="Calibri"/>
                <w:sz w:val="20"/>
              </w:rPr>
              <w:t>Role-Based Access Control</w:t>
            </w:r>
          </w:p>
        </w:tc>
      </w:tr>
      <w:tr w:rsidR="001C0FAF" w14:paraId="170F0D3E" w14:textId="77777777">
        <w:tc>
          <w:tcPr>
            <w:tcW w:w="1701" w:type="dxa"/>
          </w:tcPr>
          <w:p w14:paraId="4D6A8252" w14:textId="77777777" w:rsidR="001C0FAF" w:rsidRDefault="00000000">
            <w:r>
              <w:rPr>
                <w:rFonts w:ascii="Calibri" w:hAnsi="Calibri"/>
                <w:sz w:val="20"/>
              </w:rPr>
              <w:t>MSI</w:t>
            </w:r>
          </w:p>
        </w:tc>
        <w:tc>
          <w:tcPr>
            <w:tcW w:w="3118" w:type="dxa"/>
          </w:tcPr>
          <w:p w14:paraId="0A166593" w14:textId="77777777" w:rsidR="001C0FAF" w:rsidRDefault="00000000">
            <w:r>
              <w:rPr>
                <w:rFonts w:ascii="Calibri" w:hAnsi="Calibri"/>
                <w:sz w:val="20"/>
              </w:rPr>
              <w:t>Managed Service Identity</w:t>
            </w:r>
          </w:p>
        </w:tc>
        <w:tc>
          <w:tcPr>
            <w:tcW w:w="1701" w:type="dxa"/>
          </w:tcPr>
          <w:p w14:paraId="18436D74" w14:textId="77777777" w:rsidR="001C0FAF" w:rsidRDefault="00000000">
            <w:r>
              <w:rPr>
                <w:rFonts w:ascii="Calibri" w:hAnsi="Calibri"/>
                <w:sz w:val="20"/>
              </w:rPr>
              <w:t>TDE</w:t>
            </w:r>
          </w:p>
        </w:tc>
        <w:tc>
          <w:tcPr>
            <w:tcW w:w="3969" w:type="dxa"/>
          </w:tcPr>
          <w:p w14:paraId="6DCAC5B1" w14:textId="77777777" w:rsidR="001C0FAF" w:rsidRDefault="00000000">
            <w:r>
              <w:rPr>
                <w:rFonts w:ascii="Calibri" w:hAnsi="Calibri"/>
                <w:sz w:val="20"/>
              </w:rPr>
              <w:t>Transparent Data Encryption</w:t>
            </w:r>
          </w:p>
        </w:tc>
      </w:tr>
      <w:tr w:rsidR="001C0FAF" w14:paraId="54CD53FC" w14:textId="77777777">
        <w:tc>
          <w:tcPr>
            <w:tcW w:w="1701" w:type="dxa"/>
            <w:shd w:val="clear" w:color="auto" w:fill="EEF3F8"/>
          </w:tcPr>
          <w:p w14:paraId="377BB367" w14:textId="77777777" w:rsidR="001C0FAF" w:rsidRDefault="00000000">
            <w:r>
              <w:rPr>
                <w:rFonts w:ascii="Calibri" w:hAnsi="Calibri"/>
                <w:sz w:val="20"/>
              </w:rPr>
              <w:t>GRS</w:t>
            </w:r>
          </w:p>
        </w:tc>
        <w:tc>
          <w:tcPr>
            <w:tcW w:w="3118" w:type="dxa"/>
            <w:shd w:val="clear" w:color="auto" w:fill="EEF3F8"/>
          </w:tcPr>
          <w:p w14:paraId="1F9E52E2" w14:textId="77777777" w:rsidR="001C0FAF" w:rsidRDefault="00000000">
            <w:r>
              <w:rPr>
                <w:rFonts w:ascii="Calibri" w:hAnsi="Calibri"/>
                <w:sz w:val="20"/>
              </w:rPr>
              <w:t>Geo-Redundant Storage</w:t>
            </w:r>
          </w:p>
        </w:tc>
        <w:tc>
          <w:tcPr>
            <w:tcW w:w="1701" w:type="dxa"/>
            <w:shd w:val="clear" w:color="auto" w:fill="EEF3F8"/>
          </w:tcPr>
          <w:p w14:paraId="17DE6120" w14:textId="77777777" w:rsidR="001C0FAF" w:rsidRDefault="00000000">
            <w:r>
              <w:rPr>
                <w:rFonts w:ascii="Calibri" w:hAnsi="Calibri"/>
                <w:sz w:val="20"/>
              </w:rPr>
              <w:t>PITR</w:t>
            </w:r>
          </w:p>
        </w:tc>
        <w:tc>
          <w:tcPr>
            <w:tcW w:w="3969" w:type="dxa"/>
            <w:shd w:val="clear" w:color="auto" w:fill="EEF3F8"/>
          </w:tcPr>
          <w:p w14:paraId="4940C4DE" w14:textId="77777777" w:rsidR="001C0FAF" w:rsidRDefault="00000000">
            <w:r>
              <w:rPr>
                <w:rFonts w:ascii="Calibri" w:hAnsi="Calibri"/>
                <w:sz w:val="20"/>
              </w:rPr>
              <w:t>Point-in-Time Restore</w:t>
            </w:r>
          </w:p>
        </w:tc>
      </w:tr>
      <w:tr w:rsidR="001C0FAF" w14:paraId="1DF858DC" w14:textId="77777777">
        <w:tc>
          <w:tcPr>
            <w:tcW w:w="1701" w:type="dxa"/>
          </w:tcPr>
          <w:p w14:paraId="641BD47E" w14:textId="77777777" w:rsidR="001C0FAF" w:rsidRDefault="00000000">
            <w:r>
              <w:rPr>
                <w:rFonts w:ascii="Calibri" w:hAnsi="Calibri"/>
                <w:sz w:val="20"/>
              </w:rPr>
              <w:t>OCR</w:t>
            </w:r>
          </w:p>
        </w:tc>
        <w:tc>
          <w:tcPr>
            <w:tcW w:w="3118" w:type="dxa"/>
          </w:tcPr>
          <w:p w14:paraId="1AB3DFD6" w14:textId="77777777" w:rsidR="001C0FAF" w:rsidRDefault="00000000">
            <w:r>
              <w:rPr>
                <w:rFonts w:ascii="Calibri" w:hAnsi="Calibri"/>
                <w:sz w:val="20"/>
              </w:rPr>
              <w:t>Optical Character Recognition</w:t>
            </w:r>
          </w:p>
        </w:tc>
        <w:tc>
          <w:tcPr>
            <w:tcW w:w="1701" w:type="dxa"/>
          </w:tcPr>
          <w:p w14:paraId="019EC41A" w14:textId="77777777" w:rsidR="001C0FAF" w:rsidRDefault="00000000">
            <w:r>
              <w:rPr>
                <w:rFonts w:ascii="Calibri" w:hAnsi="Calibri"/>
                <w:sz w:val="20"/>
              </w:rPr>
              <w:t>CTC</w:t>
            </w:r>
          </w:p>
        </w:tc>
        <w:tc>
          <w:tcPr>
            <w:tcW w:w="3969" w:type="dxa"/>
          </w:tcPr>
          <w:p w14:paraId="42D5C521" w14:textId="77777777" w:rsidR="001C0FAF" w:rsidRDefault="00000000">
            <w:r>
              <w:rPr>
                <w:rFonts w:ascii="Calibri" w:hAnsi="Calibri"/>
                <w:sz w:val="20"/>
              </w:rPr>
              <w:t>Cost to Company</w:t>
            </w:r>
          </w:p>
        </w:tc>
      </w:tr>
      <w:tr w:rsidR="001C0FAF" w14:paraId="658272AF" w14:textId="77777777">
        <w:tc>
          <w:tcPr>
            <w:tcW w:w="1701" w:type="dxa"/>
            <w:shd w:val="clear" w:color="auto" w:fill="EEF3F8"/>
          </w:tcPr>
          <w:p w14:paraId="5B75B501" w14:textId="77777777" w:rsidR="001C0FAF" w:rsidRDefault="00000000">
            <w:r>
              <w:rPr>
                <w:rFonts w:ascii="Calibri" w:hAnsi="Calibri"/>
                <w:sz w:val="20"/>
              </w:rPr>
              <w:t>WAF</w:t>
            </w:r>
          </w:p>
        </w:tc>
        <w:tc>
          <w:tcPr>
            <w:tcW w:w="3118" w:type="dxa"/>
            <w:shd w:val="clear" w:color="auto" w:fill="EEF3F8"/>
          </w:tcPr>
          <w:p w14:paraId="4DADD356" w14:textId="77777777" w:rsidR="001C0FAF" w:rsidRDefault="00000000">
            <w:r>
              <w:rPr>
                <w:rFonts w:ascii="Calibri" w:hAnsi="Calibri"/>
                <w:sz w:val="20"/>
              </w:rPr>
              <w:t>Web Application Firewall</w:t>
            </w:r>
          </w:p>
        </w:tc>
        <w:tc>
          <w:tcPr>
            <w:tcW w:w="1701" w:type="dxa"/>
            <w:shd w:val="clear" w:color="auto" w:fill="EEF3F8"/>
          </w:tcPr>
          <w:p w14:paraId="20915A45" w14:textId="77777777" w:rsidR="001C0FAF" w:rsidRDefault="00000000">
            <w:r>
              <w:rPr>
                <w:rFonts w:ascii="Calibri" w:hAnsi="Calibri"/>
                <w:sz w:val="20"/>
              </w:rPr>
              <w:t>CDN</w:t>
            </w:r>
          </w:p>
        </w:tc>
        <w:tc>
          <w:tcPr>
            <w:tcW w:w="3969" w:type="dxa"/>
            <w:shd w:val="clear" w:color="auto" w:fill="EEF3F8"/>
          </w:tcPr>
          <w:p w14:paraId="0340BC3F" w14:textId="77777777" w:rsidR="001C0FAF" w:rsidRDefault="00000000">
            <w:r>
              <w:rPr>
                <w:rFonts w:ascii="Calibri" w:hAnsi="Calibri"/>
                <w:sz w:val="20"/>
              </w:rPr>
              <w:t>Content Delivery Network</w:t>
            </w:r>
          </w:p>
        </w:tc>
      </w:tr>
      <w:tr w:rsidR="001C0FAF" w14:paraId="56BE8F73" w14:textId="77777777">
        <w:tc>
          <w:tcPr>
            <w:tcW w:w="1701" w:type="dxa"/>
          </w:tcPr>
          <w:p w14:paraId="58768D73" w14:textId="77777777" w:rsidR="001C0FAF" w:rsidRDefault="00000000">
            <w:r>
              <w:rPr>
                <w:rFonts w:ascii="Calibri" w:hAnsi="Calibri"/>
                <w:sz w:val="20"/>
              </w:rPr>
              <w:t>MFA</w:t>
            </w:r>
          </w:p>
        </w:tc>
        <w:tc>
          <w:tcPr>
            <w:tcW w:w="3118" w:type="dxa"/>
          </w:tcPr>
          <w:p w14:paraId="571D5881" w14:textId="77777777" w:rsidR="001C0FAF" w:rsidRDefault="00000000">
            <w:r>
              <w:rPr>
                <w:rFonts w:ascii="Calibri" w:hAnsi="Calibri"/>
                <w:sz w:val="20"/>
              </w:rPr>
              <w:t>Multi-Factor Authentication</w:t>
            </w:r>
          </w:p>
        </w:tc>
        <w:tc>
          <w:tcPr>
            <w:tcW w:w="1701" w:type="dxa"/>
          </w:tcPr>
          <w:p w14:paraId="1BD94400" w14:textId="77777777" w:rsidR="001C0FAF" w:rsidRDefault="00000000">
            <w:r>
              <w:rPr>
                <w:rFonts w:ascii="Calibri" w:hAnsi="Calibri"/>
                <w:sz w:val="20"/>
              </w:rPr>
              <w:t>SLA</w:t>
            </w:r>
          </w:p>
        </w:tc>
        <w:tc>
          <w:tcPr>
            <w:tcW w:w="3969" w:type="dxa"/>
          </w:tcPr>
          <w:p w14:paraId="7912867E" w14:textId="77777777" w:rsidR="001C0FAF" w:rsidRDefault="00000000">
            <w:r>
              <w:rPr>
                <w:rFonts w:ascii="Calibri" w:hAnsi="Calibri"/>
                <w:sz w:val="20"/>
              </w:rPr>
              <w:t>Service Level Agreement</w:t>
            </w:r>
          </w:p>
        </w:tc>
      </w:tr>
      <w:tr w:rsidR="001C0FAF" w14:paraId="78A5E2F9" w14:textId="77777777">
        <w:tc>
          <w:tcPr>
            <w:tcW w:w="1701" w:type="dxa"/>
            <w:shd w:val="clear" w:color="auto" w:fill="EEF3F8"/>
          </w:tcPr>
          <w:p w14:paraId="67921C65" w14:textId="77777777" w:rsidR="001C0FAF" w:rsidRDefault="00000000">
            <w:r>
              <w:rPr>
                <w:rFonts w:ascii="Calibri" w:hAnsi="Calibri"/>
                <w:sz w:val="20"/>
              </w:rPr>
              <w:t>AMQP</w:t>
            </w:r>
          </w:p>
        </w:tc>
        <w:tc>
          <w:tcPr>
            <w:tcW w:w="3118" w:type="dxa"/>
            <w:shd w:val="clear" w:color="auto" w:fill="EEF3F8"/>
          </w:tcPr>
          <w:p w14:paraId="6B5844ED" w14:textId="77777777" w:rsidR="001C0FAF" w:rsidRDefault="00000000">
            <w:r>
              <w:rPr>
                <w:rFonts w:ascii="Calibri" w:hAnsi="Calibri"/>
                <w:sz w:val="20"/>
              </w:rPr>
              <w:t>Advanced Message Queuing Protocol</w:t>
            </w:r>
          </w:p>
        </w:tc>
        <w:tc>
          <w:tcPr>
            <w:tcW w:w="1701" w:type="dxa"/>
            <w:shd w:val="clear" w:color="auto" w:fill="EEF3F8"/>
          </w:tcPr>
          <w:p w14:paraId="34592A11" w14:textId="77777777" w:rsidR="001C0FAF" w:rsidRDefault="00000000">
            <w:r>
              <w:rPr>
                <w:rFonts w:ascii="Calibri" w:hAnsi="Calibri"/>
                <w:sz w:val="20"/>
              </w:rPr>
              <w:t>TTL</w:t>
            </w:r>
          </w:p>
        </w:tc>
        <w:tc>
          <w:tcPr>
            <w:tcW w:w="3969" w:type="dxa"/>
            <w:shd w:val="clear" w:color="auto" w:fill="EEF3F8"/>
          </w:tcPr>
          <w:p w14:paraId="5BAF8C4A" w14:textId="77777777" w:rsidR="001C0FAF" w:rsidRDefault="00000000">
            <w:r>
              <w:rPr>
                <w:rFonts w:ascii="Calibri" w:hAnsi="Calibri"/>
                <w:sz w:val="20"/>
              </w:rPr>
              <w:t>Time To Live</w:t>
            </w:r>
          </w:p>
        </w:tc>
      </w:tr>
      <w:tr w:rsidR="001C0FAF" w14:paraId="71E047C3" w14:textId="77777777">
        <w:tc>
          <w:tcPr>
            <w:tcW w:w="1701" w:type="dxa"/>
          </w:tcPr>
          <w:p w14:paraId="0F016079" w14:textId="77777777" w:rsidR="001C0FAF" w:rsidRDefault="00000000">
            <w:r>
              <w:rPr>
                <w:rFonts w:ascii="Calibri" w:hAnsi="Calibri"/>
                <w:sz w:val="20"/>
              </w:rPr>
              <w:t>VNet</w:t>
            </w:r>
          </w:p>
        </w:tc>
        <w:tc>
          <w:tcPr>
            <w:tcW w:w="3118" w:type="dxa"/>
          </w:tcPr>
          <w:p w14:paraId="42DEB8BB" w14:textId="77777777" w:rsidR="001C0FAF" w:rsidRDefault="00000000">
            <w:r>
              <w:rPr>
                <w:rFonts w:ascii="Calibri" w:hAnsi="Calibri"/>
                <w:sz w:val="20"/>
              </w:rPr>
              <w:t>Azure Virtual Network</w:t>
            </w:r>
          </w:p>
        </w:tc>
        <w:tc>
          <w:tcPr>
            <w:tcW w:w="1701" w:type="dxa"/>
          </w:tcPr>
          <w:p w14:paraId="7561AF4E" w14:textId="77777777" w:rsidR="001C0FAF" w:rsidRDefault="00000000">
            <w:r>
              <w:rPr>
                <w:rFonts w:ascii="Calibri" w:hAnsi="Calibri"/>
                <w:sz w:val="20"/>
              </w:rPr>
              <w:t>NSG</w:t>
            </w:r>
          </w:p>
        </w:tc>
        <w:tc>
          <w:tcPr>
            <w:tcW w:w="3969" w:type="dxa"/>
          </w:tcPr>
          <w:p w14:paraId="3F8F2737" w14:textId="77777777" w:rsidR="001C0FAF" w:rsidRDefault="00000000">
            <w:r>
              <w:rPr>
                <w:rFonts w:ascii="Calibri" w:hAnsi="Calibri"/>
                <w:sz w:val="20"/>
              </w:rPr>
              <w:t>Network Security Group</w:t>
            </w:r>
          </w:p>
        </w:tc>
      </w:tr>
      <w:tr w:rsidR="001C0FAF" w14:paraId="6225493E" w14:textId="77777777">
        <w:tc>
          <w:tcPr>
            <w:tcW w:w="1701" w:type="dxa"/>
            <w:shd w:val="clear" w:color="auto" w:fill="EEF3F8"/>
          </w:tcPr>
          <w:p w14:paraId="442DFB6D" w14:textId="77777777" w:rsidR="001C0FAF" w:rsidRDefault="00000000">
            <w:r>
              <w:rPr>
                <w:rFonts w:ascii="Calibri" w:hAnsi="Calibri"/>
                <w:sz w:val="20"/>
              </w:rPr>
              <w:t>HLD</w:t>
            </w:r>
          </w:p>
        </w:tc>
        <w:tc>
          <w:tcPr>
            <w:tcW w:w="3118" w:type="dxa"/>
            <w:shd w:val="clear" w:color="auto" w:fill="EEF3F8"/>
          </w:tcPr>
          <w:p w14:paraId="33135A8B" w14:textId="77777777" w:rsidR="001C0FAF" w:rsidRDefault="00000000">
            <w:r>
              <w:rPr>
                <w:rFonts w:ascii="Calibri" w:hAnsi="Calibri"/>
                <w:sz w:val="20"/>
              </w:rPr>
              <w:t>High Level Design</w:t>
            </w:r>
          </w:p>
        </w:tc>
        <w:tc>
          <w:tcPr>
            <w:tcW w:w="1701" w:type="dxa"/>
            <w:shd w:val="clear" w:color="auto" w:fill="EEF3F8"/>
          </w:tcPr>
          <w:p w14:paraId="08854717" w14:textId="77777777" w:rsidR="001C0FAF" w:rsidRDefault="00000000">
            <w:r>
              <w:rPr>
                <w:rFonts w:ascii="Calibri" w:hAnsi="Calibri"/>
                <w:sz w:val="20"/>
              </w:rPr>
              <w:t>LLD</w:t>
            </w:r>
          </w:p>
        </w:tc>
        <w:tc>
          <w:tcPr>
            <w:tcW w:w="3969" w:type="dxa"/>
            <w:shd w:val="clear" w:color="auto" w:fill="EEF3F8"/>
          </w:tcPr>
          <w:p w14:paraId="7C04E07E" w14:textId="77777777" w:rsidR="001C0FAF" w:rsidRDefault="00000000">
            <w:r>
              <w:rPr>
                <w:rFonts w:ascii="Calibri" w:hAnsi="Calibri"/>
                <w:sz w:val="20"/>
              </w:rPr>
              <w:t>Low Level Design</w:t>
            </w:r>
          </w:p>
        </w:tc>
      </w:tr>
      <w:tr w:rsidR="001C0FAF" w14:paraId="56F8FB60" w14:textId="77777777">
        <w:tc>
          <w:tcPr>
            <w:tcW w:w="1701" w:type="dxa"/>
          </w:tcPr>
          <w:p w14:paraId="4B77B8F2" w14:textId="77777777" w:rsidR="001C0FAF" w:rsidRDefault="00000000">
            <w:r>
              <w:rPr>
                <w:rFonts w:ascii="Calibri" w:hAnsi="Calibri"/>
                <w:sz w:val="20"/>
              </w:rPr>
              <w:t>RTO</w:t>
            </w:r>
          </w:p>
        </w:tc>
        <w:tc>
          <w:tcPr>
            <w:tcW w:w="3118" w:type="dxa"/>
          </w:tcPr>
          <w:p w14:paraId="4AFF0B8F" w14:textId="77777777" w:rsidR="001C0FAF" w:rsidRDefault="00000000">
            <w:r>
              <w:rPr>
                <w:rFonts w:ascii="Calibri" w:hAnsi="Calibri"/>
                <w:sz w:val="20"/>
              </w:rPr>
              <w:t>Recovery Time Objective</w:t>
            </w:r>
          </w:p>
        </w:tc>
        <w:tc>
          <w:tcPr>
            <w:tcW w:w="1701" w:type="dxa"/>
          </w:tcPr>
          <w:p w14:paraId="356B3927" w14:textId="77777777" w:rsidR="001C0FAF" w:rsidRDefault="00000000">
            <w:r>
              <w:rPr>
                <w:rFonts w:ascii="Calibri" w:hAnsi="Calibri"/>
                <w:sz w:val="20"/>
              </w:rPr>
              <w:t>RPO</w:t>
            </w:r>
          </w:p>
        </w:tc>
        <w:tc>
          <w:tcPr>
            <w:tcW w:w="3969" w:type="dxa"/>
          </w:tcPr>
          <w:p w14:paraId="6D7C5C97" w14:textId="77777777" w:rsidR="001C0FAF" w:rsidRDefault="00000000">
            <w:r>
              <w:rPr>
                <w:rFonts w:ascii="Calibri" w:hAnsi="Calibri"/>
                <w:sz w:val="20"/>
              </w:rPr>
              <w:t>Recovery Point Objective</w:t>
            </w:r>
          </w:p>
        </w:tc>
      </w:tr>
      <w:tr w:rsidR="001C0FAF" w14:paraId="3F113957" w14:textId="77777777">
        <w:tc>
          <w:tcPr>
            <w:tcW w:w="1701" w:type="dxa"/>
            <w:shd w:val="clear" w:color="auto" w:fill="EEF3F8"/>
          </w:tcPr>
          <w:p w14:paraId="28D068B8" w14:textId="77777777" w:rsidR="001C0FAF" w:rsidRDefault="00000000">
            <w:r>
              <w:rPr>
                <w:rFonts w:ascii="Calibri" w:hAnsi="Calibri"/>
                <w:sz w:val="20"/>
              </w:rPr>
              <w:t>PF</w:t>
            </w:r>
          </w:p>
        </w:tc>
        <w:tc>
          <w:tcPr>
            <w:tcW w:w="3118" w:type="dxa"/>
            <w:shd w:val="clear" w:color="auto" w:fill="EEF3F8"/>
          </w:tcPr>
          <w:p w14:paraId="5E4E2253" w14:textId="77777777" w:rsidR="001C0FAF" w:rsidRDefault="00000000">
            <w:r>
              <w:rPr>
                <w:rFonts w:ascii="Calibri" w:hAnsi="Calibri"/>
                <w:sz w:val="20"/>
              </w:rPr>
              <w:t>Provident Fund</w:t>
            </w:r>
          </w:p>
        </w:tc>
        <w:tc>
          <w:tcPr>
            <w:tcW w:w="1701" w:type="dxa"/>
            <w:shd w:val="clear" w:color="auto" w:fill="EEF3F8"/>
          </w:tcPr>
          <w:p w14:paraId="7687AEEE" w14:textId="77777777" w:rsidR="001C0FAF" w:rsidRDefault="00000000">
            <w:r>
              <w:rPr>
                <w:rFonts w:ascii="Calibri" w:hAnsi="Calibri"/>
                <w:sz w:val="20"/>
              </w:rPr>
              <w:t>HRA</w:t>
            </w:r>
          </w:p>
        </w:tc>
        <w:tc>
          <w:tcPr>
            <w:tcW w:w="3969" w:type="dxa"/>
            <w:shd w:val="clear" w:color="auto" w:fill="EEF3F8"/>
          </w:tcPr>
          <w:p w14:paraId="4E4EC610" w14:textId="77777777" w:rsidR="001C0FAF" w:rsidRDefault="00000000">
            <w:r>
              <w:rPr>
                <w:rFonts w:ascii="Calibri" w:hAnsi="Calibri"/>
                <w:sz w:val="20"/>
              </w:rPr>
              <w:t>House Rent Allowance</w:t>
            </w:r>
          </w:p>
        </w:tc>
      </w:tr>
      <w:tr w:rsidR="001C0FAF" w14:paraId="6A9CA216" w14:textId="77777777">
        <w:tc>
          <w:tcPr>
            <w:tcW w:w="1701" w:type="dxa"/>
          </w:tcPr>
          <w:p w14:paraId="12D19D2B" w14:textId="77777777" w:rsidR="001C0FAF" w:rsidRDefault="00000000">
            <w:r>
              <w:rPr>
                <w:rFonts w:ascii="Calibri" w:hAnsi="Calibri"/>
                <w:sz w:val="20"/>
              </w:rPr>
              <w:t>LTA</w:t>
            </w:r>
          </w:p>
        </w:tc>
        <w:tc>
          <w:tcPr>
            <w:tcW w:w="3118" w:type="dxa"/>
          </w:tcPr>
          <w:p w14:paraId="0E8736F1" w14:textId="77777777" w:rsidR="001C0FAF" w:rsidRDefault="00000000">
            <w:r>
              <w:rPr>
                <w:rFonts w:ascii="Calibri" w:hAnsi="Calibri"/>
                <w:sz w:val="20"/>
              </w:rPr>
              <w:t>Leave Travel Allowance</w:t>
            </w:r>
          </w:p>
        </w:tc>
        <w:tc>
          <w:tcPr>
            <w:tcW w:w="1701" w:type="dxa"/>
          </w:tcPr>
          <w:p w14:paraId="7453777E" w14:textId="77777777" w:rsidR="001C0FAF" w:rsidRDefault="00000000">
            <w:r>
              <w:rPr>
                <w:rFonts w:ascii="Calibri" w:hAnsi="Calibri"/>
                <w:sz w:val="20"/>
              </w:rPr>
              <w:t>DR</w:t>
            </w:r>
          </w:p>
        </w:tc>
        <w:tc>
          <w:tcPr>
            <w:tcW w:w="3969" w:type="dxa"/>
          </w:tcPr>
          <w:p w14:paraId="411C029A" w14:textId="77777777" w:rsidR="001C0FAF" w:rsidRDefault="00000000">
            <w:r>
              <w:rPr>
                <w:rFonts w:ascii="Calibri" w:hAnsi="Calibri"/>
                <w:sz w:val="20"/>
              </w:rPr>
              <w:t>Disaster Recovery</w:t>
            </w:r>
          </w:p>
        </w:tc>
      </w:tr>
    </w:tbl>
    <w:p w14:paraId="16032586" w14:textId="77777777" w:rsidR="001C0FAF" w:rsidRDefault="001C0FAF"/>
    <w:p w14:paraId="0A54BB1F" w14:textId="77777777" w:rsidR="001C0FAF" w:rsidRDefault="00000000">
      <w:pPr>
        <w:pStyle w:val="Heading1"/>
      </w:pPr>
      <w:bookmarkStart w:id="3" w:name="_Toc230556374"/>
      <w:r>
        <w:rPr>
          <w:color w:val="1F4E79"/>
        </w:rPr>
        <w:lastRenderedPageBreak/>
        <w:t>2.0   DOCUMENT PURPOSE AND EXECUTIVE SUMMARY</w:t>
      </w:r>
      <w:bookmarkEnd w:id="3"/>
    </w:p>
    <w:p w14:paraId="6F9B38C0" w14:textId="77777777" w:rsidR="001C0FAF" w:rsidRDefault="00000000">
      <w:pPr>
        <w:pStyle w:val="Heading2"/>
      </w:pPr>
      <w:bookmarkStart w:id="4" w:name="_Toc230556375"/>
      <w:r>
        <w:rPr>
          <w:color w:val="2E74B5"/>
        </w:rPr>
        <w:t>2.1   DESIGN OBJECTIVES AND SCOPE</w:t>
      </w:r>
      <w:bookmarkEnd w:id="4"/>
    </w:p>
    <w:p w14:paraId="30DD0933" w14:textId="77777777" w:rsidR="001C0FAF" w:rsidRDefault="00000000">
      <w:pPr>
        <w:spacing w:after="120"/>
      </w:pPr>
      <w:r>
        <w:rPr>
          <w:rFonts w:ascii="Calibri" w:hAnsi="Calibri"/>
        </w:rPr>
        <w:t>The objective of this document is to provide low-level technical details of the solution for Cognizant / Unified Rewards Platform (URP). This Low Level Design (LLD) document, as well as all deliverables produced as part of this project, are considered a living document. Revisions are expected and shall be made during the review process with Cognizant stakeholders, as well as in subsequent phases if it is discovered that a process or design can be enhanced to benefit the overall outcome of the project.</w:t>
      </w:r>
    </w:p>
    <w:p w14:paraId="2AB6AF4A" w14:textId="77777777" w:rsidR="001C0FAF" w:rsidRDefault="00000000">
      <w:pPr>
        <w:spacing w:after="120"/>
      </w:pPr>
      <w:r>
        <w:rPr>
          <w:rFonts w:ascii="Calibri" w:hAnsi="Calibri"/>
        </w:rPr>
        <w:t>This document provides granular technical specifications for: component configurations, service-level design decisions, database schemas, port matrices, service accounts, monitoring thresholds, HA/DR strategies, and capacity planning for the Unified Rewards Platform deployed on Microsoft Azure.</w:t>
      </w:r>
    </w:p>
    <w:p w14:paraId="3D6F617B" w14:textId="77777777" w:rsidR="001C0FAF" w:rsidRDefault="00000000">
      <w:pPr>
        <w:pStyle w:val="Heading2"/>
      </w:pPr>
      <w:bookmarkStart w:id="5" w:name="_Toc230556376"/>
      <w:r>
        <w:rPr>
          <w:color w:val="2E74B5"/>
        </w:rPr>
        <w:t>2.2   IN SCOPE</w:t>
      </w:r>
      <w:bookmarkEnd w:id="5"/>
    </w:p>
    <w:p w14:paraId="74FB7CFA" w14:textId="77777777" w:rsidR="001C0FAF" w:rsidRDefault="00000000">
      <w:pPr>
        <w:spacing w:after="120"/>
      </w:pPr>
      <w:r>
        <w:rPr>
          <w:rFonts w:ascii="Calibri" w:hAnsi="Calibri"/>
        </w:rPr>
        <w:t>The following technical solutions are considered to be in scope for this LLD:</w:t>
      </w:r>
    </w:p>
    <w:p w14:paraId="6EF68618" w14:textId="77777777" w:rsidR="001C0FAF" w:rsidRDefault="00000000">
      <w:pPr>
        <w:pStyle w:val="ListBullet"/>
        <w:spacing w:after="60"/>
      </w:pPr>
      <w:r>
        <w:rPr>
          <w:rFonts w:ascii="Calibri" w:hAnsi="Calibri"/>
        </w:rPr>
        <w:t>7 ASP.NET Core 8 Microservices: Employee, Benefits, Compensation, Claims, Documents, Payroll, Reporting — component-level design, MediatR handler structure, EF Core configuration, caching strategy, and event publishing.</w:t>
      </w:r>
    </w:p>
    <w:p w14:paraId="0283298E" w14:textId="77777777" w:rsidR="001C0FAF" w:rsidRDefault="00000000">
      <w:pPr>
        <w:pStyle w:val="ListBullet"/>
        <w:spacing w:after="60"/>
      </w:pPr>
      <w:r>
        <w:rPr>
          <w:rFonts w:ascii="Calibri" w:hAnsi="Calibri"/>
        </w:rPr>
        <w:t>4 React 18 Micro Frontend Portals: Shell Host + Employee, Manager, HR Admin, Finance Remotes — Webpack 5 Module Federation configuration, JWT Context, Axios interceptor, and role-based routing.</w:t>
      </w:r>
    </w:p>
    <w:p w14:paraId="7CDDD02C" w14:textId="77777777" w:rsidR="001C0FAF" w:rsidRDefault="00000000">
      <w:pPr>
        <w:pStyle w:val="ListBullet"/>
        <w:spacing w:after="60"/>
      </w:pPr>
      <w:r>
        <w:rPr>
          <w:rFonts w:ascii="Calibri" w:hAnsi="Calibri"/>
        </w:rPr>
        <w:t>Azure Kubernetes Service (AKS): Cluster configuration, node pool sizing, HPA settings, namespace structure, pod resource limits, network policies, and rolling deployment strategy.</w:t>
      </w:r>
    </w:p>
    <w:p w14:paraId="648832E7" w14:textId="77777777" w:rsidR="001C0FAF" w:rsidRDefault="00000000">
      <w:pPr>
        <w:pStyle w:val="ListBullet"/>
        <w:spacing w:after="60"/>
      </w:pPr>
      <w:r>
        <w:rPr>
          <w:rFonts w:ascii="Calibri" w:hAnsi="Calibri"/>
        </w:rPr>
        <w:t>Azure API Management (APIM): API policy definitions, rate limiting configuration, JWT validation policy, CORS settings, and backend service routing rules.</w:t>
      </w:r>
    </w:p>
    <w:p w14:paraId="5815AFB1" w14:textId="77777777" w:rsidR="001C0FAF" w:rsidRDefault="00000000">
      <w:pPr>
        <w:pStyle w:val="ListBullet"/>
        <w:spacing w:after="60"/>
      </w:pPr>
      <w:r>
        <w:rPr>
          <w:rFonts w:ascii="Calibri" w:hAnsi="Calibri"/>
        </w:rPr>
        <w:t>Data Layer: Azure SQL schema design (table structure, indexes, constraints), Azure Cosmos DB container configuration (partition keys, throughput), Azure Redis Cache key design and TTL strategy.</w:t>
      </w:r>
    </w:p>
    <w:p w14:paraId="53020918" w14:textId="77777777" w:rsidR="001C0FAF" w:rsidRDefault="00000000">
      <w:pPr>
        <w:pStyle w:val="ListBullet"/>
        <w:spacing w:after="60"/>
      </w:pPr>
      <w:r>
        <w:rPr>
          <w:rFonts w:ascii="Calibri" w:hAnsi="Calibri"/>
        </w:rPr>
        <w:t>Azure Service Bus: Topic and subscription configuration, message schema, Dead Letter Queue handling.</w:t>
      </w:r>
    </w:p>
    <w:p w14:paraId="1023B7DC" w14:textId="77777777" w:rsidR="001C0FAF" w:rsidRDefault="00000000">
      <w:pPr>
        <w:pStyle w:val="ListBullet"/>
        <w:spacing w:after="60"/>
      </w:pPr>
      <w:r>
        <w:rPr>
          <w:rFonts w:ascii="Calibri" w:hAnsi="Calibri"/>
        </w:rPr>
        <w:t>Azure Event Hub: Partition configuration, consumer group design, retention settings, Serilog sink setup.</w:t>
      </w:r>
    </w:p>
    <w:p w14:paraId="45513A1B" w14:textId="77777777" w:rsidR="001C0FAF" w:rsidRDefault="00000000">
      <w:pPr>
        <w:pStyle w:val="ListBullet"/>
        <w:spacing w:after="60"/>
      </w:pPr>
      <w:r>
        <w:rPr>
          <w:rFonts w:ascii="Calibri" w:hAnsi="Calibri"/>
        </w:rPr>
        <w:t>Azure Functions: Blob Trigger (OCR), Timer Trigger (scheduled reports), Queue Trigger (payroll batch) — function app configuration and bindings.</w:t>
      </w:r>
    </w:p>
    <w:p w14:paraId="582EE6B6" w14:textId="77777777" w:rsidR="001C0FAF" w:rsidRDefault="00000000">
      <w:pPr>
        <w:pStyle w:val="ListBullet"/>
        <w:spacing w:after="60"/>
      </w:pPr>
      <w:r>
        <w:rPr>
          <w:rFonts w:ascii="Calibri" w:hAnsi="Calibri"/>
        </w:rPr>
        <w:t>Security: Azure Key Vault secret naming conventions, Managed Identity assignments per service, network security group (NSG) rules, private endpoint configuration.</w:t>
      </w:r>
    </w:p>
    <w:p w14:paraId="1A55CA35" w14:textId="77777777" w:rsidR="001C0FAF" w:rsidRDefault="00000000">
      <w:pPr>
        <w:pStyle w:val="ListBullet"/>
        <w:spacing w:after="60"/>
      </w:pPr>
      <w:r>
        <w:rPr>
          <w:rFonts w:ascii="Calibri" w:hAnsi="Calibri"/>
        </w:rPr>
        <w:t>CI/CD: GitHub Actions workflow structure per service, container image build and push to ACR, AKS deployment strategy.</w:t>
      </w:r>
    </w:p>
    <w:p w14:paraId="683B10EB" w14:textId="77777777" w:rsidR="001C0FAF" w:rsidRDefault="00000000">
      <w:pPr>
        <w:pStyle w:val="ListBullet"/>
        <w:spacing w:after="60"/>
      </w:pPr>
      <w:r>
        <w:rPr>
          <w:rFonts w:ascii="Calibri" w:hAnsi="Calibri"/>
        </w:rPr>
        <w:t>Monitoring: Azure Monitor alert rules, Application Insights custom metrics, log query definitions.</w:t>
      </w:r>
    </w:p>
    <w:p w14:paraId="3D04F405" w14:textId="77777777" w:rsidR="001C0FAF" w:rsidRDefault="00000000">
      <w:pPr>
        <w:pStyle w:val="ListBullet"/>
        <w:spacing w:after="60"/>
      </w:pPr>
      <w:r>
        <w:rPr>
          <w:rFonts w:ascii="Calibri" w:hAnsi="Calibri"/>
        </w:rPr>
        <w:t>HA / DR: AKS multi-zone deployment, Azure SQL auto-failover group, Cosmos DB multi-region write, RTO/RPO targets, and failover procedures.</w:t>
      </w:r>
    </w:p>
    <w:p w14:paraId="021225D5" w14:textId="77777777" w:rsidR="001C0FAF" w:rsidRDefault="00000000">
      <w:pPr>
        <w:pStyle w:val="Heading2"/>
      </w:pPr>
      <w:bookmarkStart w:id="6" w:name="_Toc230556377"/>
      <w:r>
        <w:rPr>
          <w:color w:val="2E74B5"/>
        </w:rPr>
        <w:lastRenderedPageBreak/>
        <w:t>2.3   OUT OF SCOPE AND EXCLUSIONS</w:t>
      </w:r>
      <w:bookmarkEnd w:id="6"/>
    </w:p>
    <w:p w14:paraId="0D4210D5" w14:textId="77777777" w:rsidR="001C0FAF" w:rsidRDefault="00000000">
      <w:pPr>
        <w:spacing w:after="120"/>
      </w:pPr>
      <w:r>
        <w:rPr>
          <w:rFonts w:ascii="Calibri" w:hAnsi="Calibri"/>
        </w:rPr>
        <w:t>The following technical solutions are considered to be out of scope for this LLD:</w:t>
      </w:r>
    </w:p>
    <w:p w14:paraId="3A8C748D" w14:textId="77777777" w:rsidR="001C0FAF" w:rsidRDefault="00000000">
      <w:pPr>
        <w:pStyle w:val="ListBullet"/>
        <w:spacing w:after="60"/>
      </w:pPr>
      <w:r>
        <w:rPr>
          <w:rFonts w:ascii="Calibri" w:hAnsi="Calibri"/>
        </w:rPr>
        <w:t>Internal configuration, administration, or schema design of external payroll systems (SAP / ADP / Workday).</w:t>
      </w:r>
    </w:p>
    <w:p w14:paraId="39602665" w14:textId="77777777" w:rsidR="001C0FAF" w:rsidRDefault="00000000">
      <w:pPr>
        <w:pStyle w:val="ListBullet"/>
        <w:spacing w:after="60"/>
      </w:pPr>
      <w:r>
        <w:rPr>
          <w:rFonts w:ascii="Calibri" w:hAnsi="Calibri"/>
        </w:rPr>
        <w:t>Mobile native application development — not in scope for Release 1.0.</w:t>
      </w:r>
    </w:p>
    <w:p w14:paraId="38ADD1CD" w14:textId="77777777" w:rsidR="001C0FAF" w:rsidRDefault="00000000">
      <w:pPr>
        <w:pStyle w:val="ListBullet"/>
        <w:spacing w:after="60"/>
      </w:pPr>
      <w:r>
        <w:rPr>
          <w:rFonts w:ascii="Calibri" w:hAnsi="Calibri"/>
        </w:rPr>
        <w:t>Legacy HR system data migration — covered in a separate Migration Design document.</w:t>
      </w:r>
    </w:p>
    <w:p w14:paraId="7F566888" w14:textId="77777777" w:rsidR="001C0FAF" w:rsidRDefault="00000000">
      <w:pPr>
        <w:pStyle w:val="ListBullet"/>
        <w:spacing w:after="60"/>
      </w:pPr>
      <w:r>
        <w:rPr>
          <w:rFonts w:ascii="Calibri" w:hAnsi="Calibri"/>
        </w:rPr>
        <w:t>Azure Active Directory tenant configuration and Conditional Access Policy administration — managed by the Cognizant IT Security team.</w:t>
      </w:r>
    </w:p>
    <w:p w14:paraId="30F5190D" w14:textId="77777777" w:rsidR="001C0FAF" w:rsidRDefault="00000000">
      <w:pPr>
        <w:pStyle w:val="ListBullet"/>
        <w:spacing w:after="60"/>
      </w:pPr>
      <w:r>
        <w:rPr>
          <w:rFonts w:ascii="Calibri" w:hAnsi="Calibri"/>
        </w:rPr>
        <w:t>Network infrastructure outside the Azure VNet (corporate WAN, on-premise network).</w:t>
      </w:r>
    </w:p>
    <w:p w14:paraId="2AAABA44" w14:textId="4E796701" w:rsidR="001C0FAF" w:rsidRDefault="00000000" w:rsidP="004127AF">
      <w:pPr>
        <w:pStyle w:val="ListBullet"/>
        <w:spacing w:after="60"/>
      </w:pPr>
      <w:r w:rsidRPr="004127AF">
        <w:rPr>
          <w:rFonts w:ascii="Calibri" w:hAnsi="Calibri"/>
        </w:rPr>
        <w:t>Third-party SLA definitions beyond the Microsoft Azure SLA framework.</w:t>
      </w:r>
    </w:p>
    <w:p w14:paraId="72B8829D" w14:textId="77777777" w:rsidR="001C0FAF" w:rsidRDefault="00000000">
      <w:pPr>
        <w:pStyle w:val="Heading1"/>
      </w:pPr>
      <w:bookmarkStart w:id="7" w:name="_Toc230556378"/>
      <w:r>
        <w:rPr>
          <w:color w:val="1F4E79"/>
        </w:rPr>
        <w:t>3.0   REQUIREMENTS</w:t>
      </w:r>
      <w:bookmarkEnd w:id="7"/>
    </w:p>
    <w:p w14:paraId="2B77BEEB" w14:textId="77777777" w:rsidR="001C0FAF" w:rsidRDefault="00000000">
      <w:pPr>
        <w:spacing w:after="120"/>
      </w:pPr>
      <w:r>
        <w:rPr>
          <w:rFonts w:ascii="Calibri" w:hAnsi="Calibri"/>
        </w:rPr>
        <w:t>The needs of Cognizant stakeholders are the basis for determining requirements. The stakeholder needs, expectations, constraints, interfaces, operational concepts, and product concepts are analyzed, harmonized, refined, and elaborated for translation into a set of customer requirements. The following are the business and functional requirements established for the Unified Rewards Platform.</w:t>
      </w:r>
    </w:p>
    <w:p w14:paraId="2BE3F6D8" w14:textId="77777777" w:rsidR="001C0FAF" w:rsidRDefault="00000000">
      <w:pPr>
        <w:pStyle w:val="Heading2"/>
      </w:pPr>
      <w:bookmarkStart w:id="8" w:name="_Toc230556379"/>
      <w:r>
        <w:rPr>
          <w:color w:val="2E74B5"/>
        </w:rPr>
        <w:t>3.1   FUNCTIONAL REQUIREMENTS</w:t>
      </w:r>
      <w:bookmarkEnd w:id="8"/>
    </w:p>
    <w:p w14:paraId="63817C28" w14:textId="77777777" w:rsidR="001C0FAF" w:rsidRDefault="00000000">
      <w:pPr>
        <w:spacing w:after="120"/>
      </w:pPr>
      <w:r>
        <w:rPr>
          <w:rFonts w:ascii="Calibri" w:hAnsi="Calibri"/>
        </w:rPr>
        <w:t>Table below lists the Functional Business and Technical Requirements:</w:t>
      </w:r>
    </w:p>
    <w:tbl>
      <w:tblPr>
        <w:tblStyle w:val="TableGrid"/>
        <w:tblW w:w="0" w:type="auto"/>
        <w:tblLook w:val="04A0" w:firstRow="1" w:lastRow="0" w:firstColumn="1" w:lastColumn="0" w:noHBand="0" w:noVBand="1"/>
      </w:tblPr>
      <w:tblGrid>
        <w:gridCol w:w="787"/>
        <w:gridCol w:w="4299"/>
        <w:gridCol w:w="4490"/>
      </w:tblGrid>
      <w:tr w:rsidR="001C0FAF" w14:paraId="50B4327D" w14:textId="77777777">
        <w:tc>
          <w:tcPr>
            <w:tcW w:w="850" w:type="dxa"/>
            <w:shd w:val="clear" w:color="auto" w:fill="1F4E79"/>
          </w:tcPr>
          <w:p w14:paraId="7984F381" w14:textId="77777777" w:rsidR="001C0FAF" w:rsidRDefault="00000000">
            <w:pPr>
              <w:jc w:val="center"/>
            </w:pPr>
            <w:r>
              <w:rPr>
                <w:rFonts w:ascii="Calibri" w:hAnsi="Calibri"/>
                <w:b/>
                <w:color w:val="FFFFFF"/>
                <w:sz w:val="20"/>
              </w:rPr>
              <w:t>FR ID</w:t>
            </w:r>
          </w:p>
        </w:tc>
        <w:tc>
          <w:tcPr>
            <w:tcW w:w="4819" w:type="dxa"/>
            <w:shd w:val="clear" w:color="auto" w:fill="1F4E79"/>
          </w:tcPr>
          <w:p w14:paraId="7C7E880E" w14:textId="77777777" w:rsidR="001C0FAF" w:rsidRDefault="00000000">
            <w:pPr>
              <w:jc w:val="center"/>
            </w:pPr>
            <w:r>
              <w:rPr>
                <w:rFonts w:ascii="Calibri" w:hAnsi="Calibri"/>
                <w:b/>
                <w:color w:val="FFFFFF"/>
                <w:sz w:val="20"/>
              </w:rPr>
              <w:t>Requirement</w:t>
            </w:r>
          </w:p>
        </w:tc>
        <w:tc>
          <w:tcPr>
            <w:tcW w:w="4819" w:type="dxa"/>
            <w:shd w:val="clear" w:color="auto" w:fill="1F4E79"/>
          </w:tcPr>
          <w:p w14:paraId="1D368C61" w14:textId="77777777" w:rsidR="001C0FAF" w:rsidRDefault="00000000">
            <w:pPr>
              <w:jc w:val="center"/>
            </w:pPr>
            <w:r>
              <w:rPr>
                <w:rFonts w:ascii="Calibri" w:hAnsi="Calibri"/>
                <w:b/>
                <w:color w:val="FFFFFF"/>
                <w:sz w:val="20"/>
              </w:rPr>
              <w:t>Pertinent Design Component</w:t>
            </w:r>
          </w:p>
        </w:tc>
      </w:tr>
      <w:tr w:rsidR="001C0FAF" w14:paraId="7BCF8408" w14:textId="77777777">
        <w:tc>
          <w:tcPr>
            <w:tcW w:w="850" w:type="dxa"/>
          </w:tcPr>
          <w:p w14:paraId="2C01C9AA" w14:textId="77777777" w:rsidR="001C0FAF" w:rsidRDefault="00000000">
            <w:r>
              <w:rPr>
                <w:rFonts w:ascii="Calibri" w:hAnsi="Calibri"/>
                <w:sz w:val="20"/>
              </w:rPr>
              <w:t>FR-01</w:t>
            </w:r>
          </w:p>
        </w:tc>
        <w:tc>
          <w:tcPr>
            <w:tcW w:w="4819" w:type="dxa"/>
          </w:tcPr>
          <w:p w14:paraId="5BA259F2" w14:textId="77777777" w:rsidR="001C0FAF" w:rsidRDefault="00000000">
            <w:r>
              <w:rPr>
                <w:rFonts w:ascii="Calibri" w:hAnsi="Calibri"/>
                <w:sz w:val="20"/>
              </w:rPr>
              <w:t>Employee Benefits Management — Employee shall be able to view and enroll in eligible benefit plans (Health Insurance, LTA, Meal Card, Flexi). Eligibility evaluated by grade, tenure, employment type, and location.</w:t>
            </w:r>
          </w:p>
        </w:tc>
        <w:tc>
          <w:tcPr>
            <w:tcW w:w="4819" w:type="dxa"/>
          </w:tcPr>
          <w:p w14:paraId="7E6174EC" w14:textId="77777777" w:rsidR="001C0FAF" w:rsidRDefault="00000000">
            <w:r>
              <w:rPr>
                <w:rFonts w:ascii="Calibri" w:hAnsi="Calibri"/>
                <w:sz w:val="20"/>
              </w:rPr>
              <w:t>Benefits Service (ASP.NET Core 8), Azure Cosmos DB (BenefitPlans container), EligibilityCriteria Evaluator, Employee Remote MFE</w:t>
            </w:r>
          </w:p>
        </w:tc>
      </w:tr>
      <w:tr w:rsidR="001C0FAF" w14:paraId="132F3C37" w14:textId="77777777">
        <w:tc>
          <w:tcPr>
            <w:tcW w:w="850" w:type="dxa"/>
            <w:shd w:val="clear" w:color="auto" w:fill="EEF3F8"/>
          </w:tcPr>
          <w:p w14:paraId="63092250" w14:textId="77777777" w:rsidR="001C0FAF" w:rsidRDefault="00000000">
            <w:r>
              <w:rPr>
                <w:rFonts w:ascii="Calibri" w:hAnsi="Calibri"/>
                <w:sz w:val="20"/>
              </w:rPr>
              <w:t>FR-02</w:t>
            </w:r>
          </w:p>
        </w:tc>
        <w:tc>
          <w:tcPr>
            <w:tcW w:w="4819" w:type="dxa"/>
            <w:shd w:val="clear" w:color="auto" w:fill="EEF3F8"/>
          </w:tcPr>
          <w:p w14:paraId="70763731" w14:textId="77777777" w:rsidR="001C0FAF" w:rsidRDefault="00000000">
            <w:r>
              <w:rPr>
                <w:rFonts w:ascii="Calibri" w:hAnsi="Calibri"/>
                <w:sz w:val="20"/>
              </w:rPr>
              <w:t>Expense Claim Submission — Employee shall submit expense claims with line items and OCR-scanned receipts. Claim status transitions: DRAFT → SUBMITTED → UNDER_REVIEW.</w:t>
            </w:r>
          </w:p>
        </w:tc>
        <w:tc>
          <w:tcPr>
            <w:tcW w:w="4819" w:type="dxa"/>
            <w:shd w:val="clear" w:color="auto" w:fill="EEF3F8"/>
          </w:tcPr>
          <w:p w14:paraId="023054BB" w14:textId="77777777" w:rsidR="001C0FAF" w:rsidRDefault="00000000">
            <w:r>
              <w:rPr>
                <w:rFonts w:ascii="Calibri" w:hAnsi="Calibri"/>
                <w:sz w:val="20"/>
              </w:rPr>
              <w:t>Claims Service (state machine), Documents Service (Tesseract.Net), Azure Blob Storage (receipts), Azure Service Bus (ClaimSubmittedEvent)</w:t>
            </w:r>
          </w:p>
        </w:tc>
      </w:tr>
      <w:tr w:rsidR="001C0FAF" w14:paraId="599E36F3" w14:textId="77777777">
        <w:tc>
          <w:tcPr>
            <w:tcW w:w="850" w:type="dxa"/>
          </w:tcPr>
          <w:p w14:paraId="1625B8E4" w14:textId="77777777" w:rsidR="001C0FAF" w:rsidRDefault="00000000">
            <w:r>
              <w:rPr>
                <w:rFonts w:ascii="Calibri" w:hAnsi="Calibri"/>
                <w:sz w:val="20"/>
              </w:rPr>
              <w:t>FR-03</w:t>
            </w:r>
          </w:p>
        </w:tc>
        <w:tc>
          <w:tcPr>
            <w:tcW w:w="4819" w:type="dxa"/>
          </w:tcPr>
          <w:p w14:paraId="4032C211" w14:textId="77777777" w:rsidR="001C0FAF" w:rsidRDefault="00000000">
            <w:r>
              <w:rPr>
                <w:rFonts w:ascii="Calibri" w:hAnsi="Calibri"/>
                <w:sz w:val="20"/>
              </w:rPr>
              <w:t>Manager Claim Approval — Manager shall review and approve or reject claims for own team within 7-business-day SLA. Rejection requires mandatory reason.</w:t>
            </w:r>
          </w:p>
        </w:tc>
        <w:tc>
          <w:tcPr>
            <w:tcW w:w="4819" w:type="dxa"/>
          </w:tcPr>
          <w:p w14:paraId="764BEBB3" w14:textId="77777777" w:rsidR="001C0FAF" w:rsidRDefault="00000000">
            <w:r>
              <w:rPr>
                <w:rFonts w:ascii="Calibri" w:hAnsi="Calibri"/>
                <w:sz w:val="20"/>
              </w:rPr>
              <w:t>Claims Service (ClaimWorkflow), Manager Remote MFE, Azure Service Bus (ClaimApproved/RejectedEvent), Email Service</w:t>
            </w:r>
          </w:p>
        </w:tc>
      </w:tr>
      <w:tr w:rsidR="001C0FAF" w14:paraId="05BEAE86" w14:textId="77777777">
        <w:tc>
          <w:tcPr>
            <w:tcW w:w="850" w:type="dxa"/>
            <w:shd w:val="clear" w:color="auto" w:fill="EEF3F8"/>
          </w:tcPr>
          <w:p w14:paraId="25AEEB1C" w14:textId="77777777" w:rsidR="001C0FAF" w:rsidRDefault="00000000">
            <w:r>
              <w:rPr>
                <w:rFonts w:ascii="Calibri" w:hAnsi="Calibri"/>
                <w:sz w:val="20"/>
              </w:rPr>
              <w:t>FR-04</w:t>
            </w:r>
          </w:p>
        </w:tc>
        <w:tc>
          <w:tcPr>
            <w:tcW w:w="4819" w:type="dxa"/>
            <w:shd w:val="clear" w:color="auto" w:fill="EEF3F8"/>
          </w:tcPr>
          <w:p w14:paraId="427E5B0D" w14:textId="77777777" w:rsidR="001C0FAF" w:rsidRDefault="00000000">
            <w:r>
              <w:rPr>
                <w:rFonts w:ascii="Calibri" w:hAnsi="Calibri"/>
                <w:sz w:val="20"/>
              </w:rPr>
              <w:t>OCR Receipt Processing — System shall extract vendorName, receiptDate, and receiptAmount from uploaded receipt images with confidence scoring.</w:t>
            </w:r>
          </w:p>
        </w:tc>
        <w:tc>
          <w:tcPr>
            <w:tcW w:w="4819" w:type="dxa"/>
            <w:shd w:val="clear" w:color="auto" w:fill="EEF3F8"/>
          </w:tcPr>
          <w:p w14:paraId="0477DF50" w14:textId="77777777" w:rsidR="001C0FAF" w:rsidRDefault="00000000">
            <w:r>
              <w:rPr>
                <w:rFonts w:ascii="Calibri" w:hAnsi="Calibri"/>
                <w:sz w:val="20"/>
              </w:rPr>
              <w:t>Documents Service, Azure Function (Blob Trigger), Tesseract.Net, OCRResult entity (Azure SQL)</w:t>
            </w:r>
          </w:p>
        </w:tc>
      </w:tr>
      <w:tr w:rsidR="001C0FAF" w14:paraId="756ECA74" w14:textId="77777777">
        <w:tc>
          <w:tcPr>
            <w:tcW w:w="850" w:type="dxa"/>
          </w:tcPr>
          <w:p w14:paraId="7F39EF77" w14:textId="77777777" w:rsidR="001C0FAF" w:rsidRDefault="00000000">
            <w:r>
              <w:rPr>
                <w:rFonts w:ascii="Calibri" w:hAnsi="Calibri"/>
                <w:sz w:val="20"/>
              </w:rPr>
              <w:t>FR-05</w:t>
            </w:r>
          </w:p>
        </w:tc>
        <w:tc>
          <w:tcPr>
            <w:tcW w:w="4819" w:type="dxa"/>
          </w:tcPr>
          <w:p w14:paraId="6CA4AF8C" w14:textId="77777777" w:rsidR="001C0FAF" w:rsidRDefault="00000000">
            <w:r>
              <w:rPr>
                <w:rFonts w:ascii="Calibri" w:hAnsi="Calibri"/>
                <w:sz w:val="20"/>
              </w:rPr>
              <w:t>Compensation Management — HR Admin shall configure grade-based compensation rules using NRules Engine. Rules compute BasicPay, HRA, Bonus, and PF per employee.</w:t>
            </w:r>
          </w:p>
        </w:tc>
        <w:tc>
          <w:tcPr>
            <w:tcW w:w="4819" w:type="dxa"/>
          </w:tcPr>
          <w:p w14:paraId="04EF8FDD" w14:textId="77777777" w:rsidR="001C0FAF" w:rsidRDefault="00000000">
            <w:r>
              <w:rPr>
                <w:rFonts w:ascii="Calibri" w:hAnsi="Calibri"/>
                <w:sz w:val="20"/>
              </w:rPr>
              <w:t>Compensation Service, NRules Engine, Azure Cosmos DB (CompensationRules container), HR Admin Remote MFE</w:t>
            </w:r>
          </w:p>
        </w:tc>
      </w:tr>
      <w:tr w:rsidR="001C0FAF" w14:paraId="271A2AB9" w14:textId="77777777">
        <w:tc>
          <w:tcPr>
            <w:tcW w:w="850" w:type="dxa"/>
            <w:shd w:val="clear" w:color="auto" w:fill="EEF3F8"/>
          </w:tcPr>
          <w:p w14:paraId="3659B4AF" w14:textId="77777777" w:rsidR="001C0FAF" w:rsidRDefault="00000000">
            <w:r>
              <w:rPr>
                <w:rFonts w:ascii="Calibri" w:hAnsi="Calibri"/>
                <w:sz w:val="20"/>
              </w:rPr>
              <w:t>FR-06</w:t>
            </w:r>
          </w:p>
        </w:tc>
        <w:tc>
          <w:tcPr>
            <w:tcW w:w="4819" w:type="dxa"/>
            <w:shd w:val="clear" w:color="auto" w:fill="EEF3F8"/>
          </w:tcPr>
          <w:p w14:paraId="2A7570D2" w14:textId="77777777" w:rsidR="001C0FAF" w:rsidRDefault="00000000">
            <w:r>
              <w:rPr>
                <w:rFonts w:ascii="Calibri" w:hAnsi="Calibri"/>
                <w:sz w:val="20"/>
              </w:rPr>
              <w:t>Payroll Settlement — Approved claims shall settle in the next payroll cycle. Finalized payroll pushed to external SAP/ADP/Workday system with Polly 3× retry.</w:t>
            </w:r>
          </w:p>
        </w:tc>
        <w:tc>
          <w:tcPr>
            <w:tcW w:w="4819" w:type="dxa"/>
            <w:shd w:val="clear" w:color="auto" w:fill="EEF3F8"/>
          </w:tcPr>
          <w:p w14:paraId="7675FA8F" w14:textId="77777777" w:rsidR="001C0FAF" w:rsidRDefault="00000000">
            <w:r>
              <w:rPr>
                <w:rFonts w:ascii="Calibri" w:hAnsi="Calibri"/>
                <w:sz w:val="20"/>
              </w:rPr>
              <w:t>Payroll Service, Settlement handler, ClosedXML (PaySlip), IPayrollService adapter, Polly retry policy</w:t>
            </w:r>
          </w:p>
        </w:tc>
      </w:tr>
      <w:tr w:rsidR="001C0FAF" w14:paraId="788E1434" w14:textId="77777777">
        <w:tc>
          <w:tcPr>
            <w:tcW w:w="850" w:type="dxa"/>
          </w:tcPr>
          <w:p w14:paraId="31E5CEE7" w14:textId="77777777" w:rsidR="001C0FAF" w:rsidRDefault="00000000">
            <w:r>
              <w:rPr>
                <w:rFonts w:ascii="Calibri" w:hAnsi="Calibri"/>
                <w:sz w:val="20"/>
              </w:rPr>
              <w:lastRenderedPageBreak/>
              <w:t>FR-07</w:t>
            </w:r>
          </w:p>
        </w:tc>
        <w:tc>
          <w:tcPr>
            <w:tcW w:w="4819" w:type="dxa"/>
          </w:tcPr>
          <w:p w14:paraId="583F49A3" w14:textId="77777777" w:rsidR="001C0FAF" w:rsidRDefault="00000000">
            <w:r>
              <w:rPr>
                <w:rFonts w:ascii="Calibri" w:hAnsi="Calibri"/>
                <w:sz w:val="20"/>
              </w:rPr>
              <w:t>Promotion Cycle Management — HR Admin shall create promotion cycles with eligibility criteria. Managers nominate team members. Outcomes recorded by HR Admin.</w:t>
            </w:r>
          </w:p>
        </w:tc>
        <w:tc>
          <w:tcPr>
            <w:tcW w:w="4819" w:type="dxa"/>
          </w:tcPr>
          <w:p w14:paraId="0EF8C444" w14:textId="77777777" w:rsidR="001C0FAF" w:rsidRDefault="00000000">
            <w:r>
              <w:rPr>
                <w:rFonts w:ascii="Calibri" w:hAnsi="Calibri"/>
                <w:sz w:val="20"/>
              </w:rPr>
              <w:t>Promotions Service, PromotionEligibility evaluator, PromotionNomination entity, HR Admin Remote MFE</w:t>
            </w:r>
          </w:p>
        </w:tc>
      </w:tr>
      <w:tr w:rsidR="001C0FAF" w14:paraId="33CD4176" w14:textId="77777777">
        <w:tc>
          <w:tcPr>
            <w:tcW w:w="850" w:type="dxa"/>
            <w:shd w:val="clear" w:color="auto" w:fill="EEF3F8"/>
          </w:tcPr>
          <w:p w14:paraId="7DAA153C" w14:textId="77777777" w:rsidR="001C0FAF" w:rsidRDefault="00000000">
            <w:r>
              <w:rPr>
                <w:rFonts w:ascii="Calibri" w:hAnsi="Calibri"/>
                <w:sz w:val="20"/>
              </w:rPr>
              <w:t>FR-08</w:t>
            </w:r>
          </w:p>
        </w:tc>
        <w:tc>
          <w:tcPr>
            <w:tcW w:w="4819" w:type="dxa"/>
            <w:shd w:val="clear" w:color="auto" w:fill="EEF3F8"/>
          </w:tcPr>
          <w:p w14:paraId="00FD92DD" w14:textId="77777777" w:rsidR="001C0FAF" w:rsidRDefault="00000000">
            <w:r>
              <w:rPr>
                <w:rFonts w:ascii="Calibri" w:hAnsi="Calibri"/>
                <w:sz w:val="20"/>
              </w:rPr>
              <w:t>Compliance Reporting — Finance User shall generate Claim Summary, Compensation, and Audit reports with export to XLSX / PDF.</w:t>
            </w:r>
          </w:p>
        </w:tc>
        <w:tc>
          <w:tcPr>
            <w:tcW w:w="4819" w:type="dxa"/>
            <w:shd w:val="clear" w:color="auto" w:fill="EEF3F8"/>
          </w:tcPr>
          <w:p w14:paraId="1AF7E9B3" w14:textId="77777777" w:rsidR="001C0FAF" w:rsidRDefault="00000000">
            <w:r>
              <w:rPr>
                <w:rFonts w:ascii="Calibri" w:hAnsi="Calibri"/>
                <w:sz w:val="20"/>
              </w:rPr>
              <w:t>Reporting Service, ClosedXML, Azure Blob Storage (reports), Azure SQL (Reports, AuditEntries), Finance Remote MFE</w:t>
            </w:r>
          </w:p>
        </w:tc>
      </w:tr>
      <w:tr w:rsidR="001C0FAF" w14:paraId="104CE053" w14:textId="77777777">
        <w:tc>
          <w:tcPr>
            <w:tcW w:w="850" w:type="dxa"/>
          </w:tcPr>
          <w:p w14:paraId="64550B24" w14:textId="77777777" w:rsidR="001C0FAF" w:rsidRDefault="00000000">
            <w:r>
              <w:rPr>
                <w:rFonts w:ascii="Calibri" w:hAnsi="Calibri"/>
                <w:sz w:val="20"/>
              </w:rPr>
              <w:t>FR-09</w:t>
            </w:r>
          </w:p>
        </w:tc>
        <w:tc>
          <w:tcPr>
            <w:tcW w:w="4819" w:type="dxa"/>
          </w:tcPr>
          <w:p w14:paraId="2D996046" w14:textId="77777777" w:rsidR="001C0FAF" w:rsidRDefault="00000000">
            <w:r>
              <w:rPr>
                <w:rFonts w:ascii="Calibri" w:hAnsi="Calibri"/>
                <w:sz w:val="20"/>
              </w:rPr>
              <w:t>Real-time Audit Trail — All platform actions shall be captured as immutable AuditEntry records via Azure Event Hub.</w:t>
            </w:r>
          </w:p>
        </w:tc>
        <w:tc>
          <w:tcPr>
            <w:tcW w:w="4819" w:type="dxa"/>
          </w:tcPr>
          <w:p w14:paraId="700F26B5" w14:textId="77777777" w:rsidR="001C0FAF" w:rsidRDefault="00000000">
            <w:r>
              <w:rPr>
                <w:rFonts w:ascii="Calibri" w:hAnsi="Calibri"/>
                <w:sz w:val="20"/>
              </w:rPr>
              <w:t>Azure Event Hub, Serilog Event Hub sink, Reporting Service (AuditEntry ingestion), Azure SQL (AuditEntries)</w:t>
            </w:r>
          </w:p>
        </w:tc>
      </w:tr>
      <w:tr w:rsidR="001C0FAF" w14:paraId="60F359C3" w14:textId="77777777">
        <w:tc>
          <w:tcPr>
            <w:tcW w:w="850" w:type="dxa"/>
            <w:shd w:val="clear" w:color="auto" w:fill="EEF3F8"/>
          </w:tcPr>
          <w:p w14:paraId="70467949" w14:textId="77777777" w:rsidR="001C0FAF" w:rsidRDefault="00000000">
            <w:r>
              <w:rPr>
                <w:rFonts w:ascii="Calibri" w:hAnsi="Calibri"/>
                <w:sz w:val="20"/>
              </w:rPr>
              <w:t>FR-10</w:t>
            </w:r>
          </w:p>
        </w:tc>
        <w:tc>
          <w:tcPr>
            <w:tcW w:w="4819" w:type="dxa"/>
            <w:shd w:val="clear" w:color="auto" w:fill="EEF3F8"/>
          </w:tcPr>
          <w:p w14:paraId="5AA7DB01" w14:textId="77777777" w:rsidR="001C0FAF" w:rsidRDefault="00000000">
            <w:r>
              <w:rPr>
                <w:rFonts w:ascii="Calibri" w:hAnsi="Calibri"/>
                <w:sz w:val="20"/>
              </w:rPr>
              <w:t>Role-Based Access Control — Four roles (EMPLOYEE, MANAGER, HR_ADMIN, FINANCE_USER) shall enforce access control at API and UI levels.</w:t>
            </w:r>
          </w:p>
        </w:tc>
        <w:tc>
          <w:tcPr>
            <w:tcW w:w="4819" w:type="dxa"/>
            <w:shd w:val="clear" w:color="auto" w:fill="EEF3F8"/>
          </w:tcPr>
          <w:p w14:paraId="7489AE5F" w14:textId="77777777" w:rsidR="001C0FAF" w:rsidRDefault="00000000">
            <w:r>
              <w:rPr>
                <w:rFonts w:ascii="Calibri" w:hAnsi="Calibri"/>
                <w:sz w:val="20"/>
              </w:rPr>
              <w:t>Azure AD JWT (RS256), APIM JWT validation policy, [Authorize] ASP.NET Core middleware, React Role Guards</w:t>
            </w:r>
          </w:p>
        </w:tc>
      </w:tr>
      <w:tr w:rsidR="001C0FAF" w14:paraId="7C02D15E" w14:textId="77777777">
        <w:tc>
          <w:tcPr>
            <w:tcW w:w="850" w:type="dxa"/>
          </w:tcPr>
          <w:p w14:paraId="72C7735D" w14:textId="77777777" w:rsidR="001C0FAF" w:rsidRDefault="00000000">
            <w:r>
              <w:rPr>
                <w:rFonts w:ascii="Calibri" w:hAnsi="Calibri"/>
                <w:sz w:val="20"/>
              </w:rPr>
              <w:t>FR-11</w:t>
            </w:r>
          </w:p>
        </w:tc>
        <w:tc>
          <w:tcPr>
            <w:tcW w:w="4819" w:type="dxa"/>
          </w:tcPr>
          <w:p w14:paraId="68A1BBB5" w14:textId="77777777" w:rsidR="001C0FAF" w:rsidRDefault="00000000">
            <w:r>
              <w:rPr>
                <w:rFonts w:ascii="Calibri" w:hAnsi="Calibri"/>
                <w:sz w:val="20"/>
              </w:rPr>
              <w:t>Multi-Region Availability — Platform shall maintain 99.9%+ availability with auto-failover for critical data services.</w:t>
            </w:r>
          </w:p>
        </w:tc>
        <w:tc>
          <w:tcPr>
            <w:tcW w:w="4819" w:type="dxa"/>
          </w:tcPr>
          <w:p w14:paraId="1FAAF196" w14:textId="77777777" w:rsidR="001C0FAF" w:rsidRDefault="00000000">
            <w:r>
              <w:rPr>
                <w:rFonts w:ascii="Calibri" w:hAnsi="Calibri"/>
                <w:sz w:val="20"/>
              </w:rPr>
              <w:t>AKS HPA, Azure SQL auto-failover group, Cosmos DB multi-region write, Azure Redis Zone-redundant</w:t>
            </w:r>
          </w:p>
        </w:tc>
      </w:tr>
      <w:tr w:rsidR="001C0FAF" w14:paraId="3EEAB063" w14:textId="77777777">
        <w:tc>
          <w:tcPr>
            <w:tcW w:w="850" w:type="dxa"/>
            <w:shd w:val="clear" w:color="auto" w:fill="EEF3F8"/>
          </w:tcPr>
          <w:p w14:paraId="1327071A" w14:textId="77777777" w:rsidR="001C0FAF" w:rsidRDefault="00000000">
            <w:r>
              <w:rPr>
                <w:rFonts w:ascii="Calibri" w:hAnsi="Calibri"/>
                <w:sz w:val="20"/>
              </w:rPr>
              <w:t>FR-12</w:t>
            </w:r>
          </w:p>
        </w:tc>
        <w:tc>
          <w:tcPr>
            <w:tcW w:w="4819" w:type="dxa"/>
            <w:shd w:val="clear" w:color="auto" w:fill="EEF3F8"/>
          </w:tcPr>
          <w:p w14:paraId="5B481EF9" w14:textId="77777777" w:rsidR="001C0FAF" w:rsidRDefault="00000000">
            <w:r>
              <w:rPr>
                <w:rFonts w:ascii="Calibri" w:hAnsi="Calibri"/>
                <w:sz w:val="20"/>
              </w:rPr>
              <w:t>Benefit Deduction Integration — Approved benefit enrollments shall automatically register premium deductions with Payroll Service.</w:t>
            </w:r>
          </w:p>
        </w:tc>
        <w:tc>
          <w:tcPr>
            <w:tcW w:w="4819" w:type="dxa"/>
            <w:shd w:val="clear" w:color="auto" w:fill="EEF3F8"/>
          </w:tcPr>
          <w:p w14:paraId="78D92EF0" w14:textId="77777777" w:rsidR="001C0FAF" w:rsidRDefault="00000000">
            <w:r>
              <w:rPr>
                <w:rFonts w:ascii="Calibri" w:hAnsi="Calibri"/>
                <w:sz w:val="20"/>
              </w:rPr>
              <w:t>Benefits Service → Payroll Service (internal REST call), PayrollDeduction entity, Azure SQL</w:t>
            </w:r>
          </w:p>
        </w:tc>
      </w:tr>
      <w:tr w:rsidR="001C0FAF" w14:paraId="349D104D" w14:textId="77777777">
        <w:tc>
          <w:tcPr>
            <w:tcW w:w="850" w:type="dxa"/>
          </w:tcPr>
          <w:p w14:paraId="4C7DA1E7" w14:textId="77777777" w:rsidR="001C0FAF" w:rsidRDefault="00000000">
            <w:r>
              <w:rPr>
                <w:rFonts w:ascii="Calibri" w:hAnsi="Calibri"/>
                <w:sz w:val="20"/>
              </w:rPr>
              <w:t>FR-13</w:t>
            </w:r>
          </w:p>
        </w:tc>
        <w:tc>
          <w:tcPr>
            <w:tcW w:w="4819" w:type="dxa"/>
          </w:tcPr>
          <w:p w14:paraId="0AB8EFE4" w14:textId="77777777" w:rsidR="001C0FAF" w:rsidRDefault="00000000">
            <w:r>
              <w:rPr>
                <w:rFonts w:ascii="Calibri" w:hAnsi="Calibri"/>
                <w:sz w:val="20"/>
              </w:rPr>
              <w:t>PaySlip Generation and Download — Employee shall download monthly PaySlip PDF post-payroll finalization.</w:t>
            </w:r>
          </w:p>
        </w:tc>
        <w:tc>
          <w:tcPr>
            <w:tcW w:w="4819" w:type="dxa"/>
          </w:tcPr>
          <w:p w14:paraId="73D7B08D" w14:textId="77777777" w:rsidR="001C0FAF" w:rsidRDefault="00000000">
            <w:r>
              <w:rPr>
                <w:rFonts w:ascii="Calibri" w:hAnsi="Calibri"/>
                <w:sz w:val="20"/>
              </w:rPr>
              <w:t>Payroll Service, ClosedXML PDF generation, Azure Blob Storage (payslips/), Employee Remote MFE</w:t>
            </w:r>
          </w:p>
        </w:tc>
      </w:tr>
    </w:tbl>
    <w:p w14:paraId="08873637" w14:textId="77777777" w:rsidR="001C0FAF" w:rsidRDefault="001C0FAF"/>
    <w:p w14:paraId="46378019" w14:textId="77777777" w:rsidR="001C0FAF" w:rsidRDefault="00000000">
      <w:pPr>
        <w:pStyle w:val="Heading2"/>
      </w:pPr>
      <w:bookmarkStart w:id="9" w:name="_Toc230556380"/>
      <w:r>
        <w:rPr>
          <w:color w:val="2E74B5"/>
        </w:rPr>
        <w:t>3.2   NON-FUNCTIONAL REQUIREMENTS</w:t>
      </w:r>
      <w:bookmarkEnd w:id="9"/>
    </w:p>
    <w:p w14:paraId="5A3A07B0" w14:textId="77777777" w:rsidR="001C0FAF" w:rsidRDefault="00000000">
      <w:pPr>
        <w:spacing w:after="120"/>
      </w:pPr>
      <w:r>
        <w:rPr>
          <w:rFonts w:ascii="Calibri" w:hAnsi="Calibri"/>
        </w:rPr>
        <w:t>Table below lists the Non-Functional Business Requirements:</w:t>
      </w:r>
    </w:p>
    <w:tbl>
      <w:tblPr>
        <w:tblStyle w:val="TableGrid"/>
        <w:tblW w:w="0" w:type="auto"/>
        <w:tblLook w:val="04A0" w:firstRow="1" w:lastRow="0" w:firstColumn="1" w:lastColumn="0" w:noHBand="0" w:noVBand="1"/>
      </w:tblPr>
      <w:tblGrid>
        <w:gridCol w:w="817"/>
        <w:gridCol w:w="3867"/>
        <w:gridCol w:w="4892"/>
      </w:tblGrid>
      <w:tr w:rsidR="001C0FAF" w14:paraId="68CAFC5F" w14:textId="77777777">
        <w:tc>
          <w:tcPr>
            <w:tcW w:w="850" w:type="dxa"/>
            <w:shd w:val="clear" w:color="auto" w:fill="1F4E79"/>
          </w:tcPr>
          <w:p w14:paraId="7F45C526" w14:textId="77777777" w:rsidR="001C0FAF" w:rsidRDefault="00000000">
            <w:pPr>
              <w:jc w:val="center"/>
            </w:pPr>
            <w:r>
              <w:rPr>
                <w:rFonts w:ascii="Calibri" w:hAnsi="Calibri"/>
                <w:b/>
                <w:color w:val="FFFFFF"/>
                <w:sz w:val="20"/>
              </w:rPr>
              <w:t>NFR ID</w:t>
            </w:r>
          </w:p>
        </w:tc>
        <w:tc>
          <w:tcPr>
            <w:tcW w:w="4252" w:type="dxa"/>
            <w:shd w:val="clear" w:color="auto" w:fill="1F4E79"/>
          </w:tcPr>
          <w:p w14:paraId="32A93752" w14:textId="77777777" w:rsidR="001C0FAF" w:rsidRDefault="00000000">
            <w:pPr>
              <w:jc w:val="center"/>
            </w:pPr>
            <w:r>
              <w:rPr>
                <w:rFonts w:ascii="Calibri" w:hAnsi="Calibri"/>
                <w:b/>
                <w:color w:val="FFFFFF"/>
                <w:sz w:val="20"/>
              </w:rPr>
              <w:t>Requirement</w:t>
            </w:r>
          </w:p>
        </w:tc>
        <w:tc>
          <w:tcPr>
            <w:tcW w:w="5386" w:type="dxa"/>
            <w:shd w:val="clear" w:color="auto" w:fill="1F4E79"/>
          </w:tcPr>
          <w:p w14:paraId="20BC09A7" w14:textId="77777777" w:rsidR="001C0FAF" w:rsidRDefault="00000000">
            <w:pPr>
              <w:jc w:val="center"/>
            </w:pPr>
            <w:r>
              <w:rPr>
                <w:rFonts w:ascii="Calibri" w:hAnsi="Calibri"/>
                <w:b/>
                <w:color w:val="FFFFFF"/>
                <w:sz w:val="20"/>
              </w:rPr>
              <w:t>Pertinent Design Component</w:t>
            </w:r>
          </w:p>
        </w:tc>
      </w:tr>
      <w:tr w:rsidR="001C0FAF" w14:paraId="54975E40" w14:textId="77777777">
        <w:tc>
          <w:tcPr>
            <w:tcW w:w="850" w:type="dxa"/>
          </w:tcPr>
          <w:p w14:paraId="4E40A4E6" w14:textId="77777777" w:rsidR="001C0FAF" w:rsidRDefault="00000000">
            <w:r>
              <w:rPr>
                <w:rFonts w:ascii="Calibri" w:hAnsi="Calibri"/>
                <w:sz w:val="20"/>
              </w:rPr>
              <w:t>NFR-01</w:t>
            </w:r>
          </w:p>
        </w:tc>
        <w:tc>
          <w:tcPr>
            <w:tcW w:w="4252" w:type="dxa"/>
          </w:tcPr>
          <w:p w14:paraId="2102E3F9" w14:textId="77777777" w:rsidR="001C0FAF" w:rsidRDefault="00000000">
            <w:r>
              <w:rPr>
                <w:rFonts w:ascii="Calibri" w:hAnsi="Calibri"/>
                <w:sz w:val="20"/>
              </w:rPr>
              <w:t>High Availability — System components shall be designed for zero single-point-of-failure. Minimum 2 pods per AKS service; zone-redundant data services.</w:t>
            </w:r>
          </w:p>
        </w:tc>
        <w:tc>
          <w:tcPr>
            <w:tcW w:w="5386" w:type="dxa"/>
          </w:tcPr>
          <w:p w14:paraId="06F087D3" w14:textId="77777777" w:rsidR="001C0FAF" w:rsidRDefault="00000000">
            <w:r>
              <w:rPr>
                <w:rFonts w:ascii="Calibri" w:hAnsi="Calibri"/>
                <w:sz w:val="20"/>
              </w:rPr>
              <w:t>AKS HPA (min 2, max 10 pods); Azure SQL Zone-redundant; Cosmos DB multi-region; Redis Premium Zone-redundant</w:t>
            </w:r>
          </w:p>
        </w:tc>
      </w:tr>
      <w:tr w:rsidR="001C0FAF" w14:paraId="466C3C2D" w14:textId="77777777">
        <w:tc>
          <w:tcPr>
            <w:tcW w:w="850" w:type="dxa"/>
            <w:shd w:val="clear" w:color="auto" w:fill="EEF3F8"/>
          </w:tcPr>
          <w:p w14:paraId="4E07AAB8" w14:textId="77777777" w:rsidR="001C0FAF" w:rsidRDefault="00000000">
            <w:r>
              <w:rPr>
                <w:rFonts w:ascii="Calibri" w:hAnsi="Calibri"/>
                <w:sz w:val="20"/>
              </w:rPr>
              <w:t>NFR-02</w:t>
            </w:r>
          </w:p>
        </w:tc>
        <w:tc>
          <w:tcPr>
            <w:tcW w:w="4252" w:type="dxa"/>
            <w:shd w:val="clear" w:color="auto" w:fill="EEF3F8"/>
          </w:tcPr>
          <w:p w14:paraId="172D3D26" w14:textId="77777777" w:rsidR="001C0FAF" w:rsidRDefault="00000000">
            <w:r>
              <w:rPr>
                <w:rFonts w:ascii="Calibri" w:hAnsi="Calibri"/>
                <w:sz w:val="20"/>
              </w:rPr>
              <w:t>Performance — API response time &lt; 500ms (P95) for synchronous endpoints; &lt; 2s for report generation initiation.</w:t>
            </w:r>
          </w:p>
        </w:tc>
        <w:tc>
          <w:tcPr>
            <w:tcW w:w="5386" w:type="dxa"/>
            <w:shd w:val="clear" w:color="auto" w:fill="EEF3F8"/>
          </w:tcPr>
          <w:p w14:paraId="3D8F8849" w14:textId="77777777" w:rsidR="001C0FAF" w:rsidRDefault="00000000">
            <w:r>
              <w:rPr>
                <w:rFonts w:ascii="Calibri" w:hAnsi="Calibri"/>
                <w:sz w:val="20"/>
              </w:rPr>
              <w:t>Azure Redis Cache (TTL: 15/30/60 min); APIM caching policy; EF Core async queries; Cosmos DB auto-scale RU</w:t>
            </w:r>
          </w:p>
        </w:tc>
      </w:tr>
      <w:tr w:rsidR="001C0FAF" w14:paraId="24BAA526" w14:textId="77777777">
        <w:tc>
          <w:tcPr>
            <w:tcW w:w="850" w:type="dxa"/>
          </w:tcPr>
          <w:p w14:paraId="414D5427" w14:textId="77777777" w:rsidR="001C0FAF" w:rsidRDefault="00000000">
            <w:r>
              <w:rPr>
                <w:rFonts w:ascii="Calibri" w:hAnsi="Calibri"/>
                <w:sz w:val="20"/>
              </w:rPr>
              <w:t>NFR-03</w:t>
            </w:r>
          </w:p>
        </w:tc>
        <w:tc>
          <w:tcPr>
            <w:tcW w:w="4252" w:type="dxa"/>
          </w:tcPr>
          <w:p w14:paraId="4EA232C9" w14:textId="77777777" w:rsidR="001C0FAF" w:rsidRDefault="00000000">
            <w:r>
              <w:rPr>
                <w:rFonts w:ascii="Calibri" w:hAnsi="Calibri"/>
                <w:sz w:val="20"/>
              </w:rPr>
              <w:t>Scalability — Platform shall scale horizontally to support 10,000 concurrent employees without architectural changes.</w:t>
            </w:r>
          </w:p>
        </w:tc>
        <w:tc>
          <w:tcPr>
            <w:tcW w:w="5386" w:type="dxa"/>
          </w:tcPr>
          <w:p w14:paraId="3F8321F6" w14:textId="77777777" w:rsidR="001C0FAF" w:rsidRDefault="00000000">
            <w:r>
              <w:rPr>
                <w:rFonts w:ascii="Calibri" w:hAnsi="Calibri"/>
                <w:sz w:val="20"/>
              </w:rPr>
              <w:t>AKS HPA (CPU/memory-based); Cosmos DB auto-scale (400–4000 RU/s); Azure SQL elastic pool; Service Bus Premium</w:t>
            </w:r>
          </w:p>
        </w:tc>
      </w:tr>
      <w:tr w:rsidR="001C0FAF" w14:paraId="2019A7CD" w14:textId="77777777">
        <w:tc>
          <w:tcPr>
            <w:tcW w:w="850" w:type="dxa"/>
            <w:shd w:val="clear" w:color="auto" w:fill="EEF3F8"/>
          </w:tcPr>
          <w:p w14:paraId="275E60EC" w14:textId="77777777" w:rsidR="001C0FAF" w:rsidRDefault="00000000">
            <w:r>
              <w:rPr>
                <w:rFonts w:ascii="Calibri" w:hAnsi="Calibri"/>
                <w:sz w:val="20"/>
              </w:rPr>
              <w:t>NFR-04</w:t>
            </w:r>
          </w:p>
        </w:tc>
        <w:tc>
          <w:tcPr>
            <w:tcW w:w="4252" w:type="dxa"/>
            <w:shd w:val="clear" w:color="auto" w:fill="EEF3F8"/>
          </w:tcPr>
          <w:p w14:paraId="6AB90776" w14:textId="77777777" w:rsidR="001C0FAF" w:rsidRDefault="00000000">
            <w:r>
              <w:rPr>
                <w:rFonts w:ascii="Calibri" w:hAnsi="Calibri"/>
                <w:sz w:val="20"/>
              </w:rPr>
              <w:t>Security — All data at rest encrypted (AES-256); all data in transit encrypted (TLS 1.3); zero stored credentials.</w:t>
            </w:r>
          </w:p>
        </w:tc>
        <w:tc>
          <w:tcPr>
            <w:tcW w:w="5386" w:type="dxa"/>
            <w:shd w:val="clear" w:color="auto" w:fill="EEF3F8"/>
          </w:tcPr>
          <w:p w14:paraId="57602FE1" w14:textId="77777777" w:rsidR="001C0FAF" w:rsidRDefault="00000000">
            <w:r>
              <w:rPr>
                <w:rFonts w:ascii="Calibri" w:hAnsi="Calibri"/>
                <w:sz w:val="20"/>
              </w:rPr>
              <w:t>Azure SQL TDE; Cosmos DB server-side encryption; Blob SSE; Key Vault MSI; Private VNet endpoints</w:t>
            </w:r>
          </w:p>
        </w:tc>
      </w:tr>
      <w:tr w:rsidR="001C0FAF" w14:paraId="7FFF6464" w14:textId="77777777">
        <w:tc>
          <w:tcPr>
            <w:tcW w:w="850" w:type="dxa"/>
          </w:tcPr>
          <w:p w14:paraId="13472DE1" w14:textId="77777777" w:rsidR="001C0FAF" w:rsidRDefault="00000000">
            <w:r>
              <w:rPr>
                <w:rFonts w:ascii="Calibri" w:hAnsi="Calibri"/>
                <w:sz w:val="20"/>
              </w:rPr>
              <w:t>NFR-05</w:t>
            </w:r>
          </w:p>
        </w:tc>
        <w:tc>
          <w:tcPr>
            <w:tcW w:w="4252" w:type="dxa"/>
          </w:tcPr>
          <w:p w14:paraId="2CB7D261" w14:textId="77777777" w:rsidR="001C0FAF" w:rsidRDefault="00000000">
            <w:r>
              <w:rPr>
                <w:rFonts w:ascii="Calibri" w:hAnsi="Calibri"/>
                <w:sz w:val="20"/>
              </w:rPr>
              <w:t>Disaster Recovery — RTO: 30 minutes; RPO: 5 minutes for transactional data; RPO: 1 hour for document storage.</w:t>
            </w:r>
          </w:p>
        </w:tc>
        <w:tc>
          <w:tcPr>
            <w:tcW w:w="5386" w:type="dxa"/>
          </w:tcPr>
          <w:p w14:paraId="230E8B36" w14:textId="77777777" w:rsidR="001C0FAF" w:rsidRDefault="00000000">
            <w:r>
              <w:rPr>
                <w:rFonts w:ascii="Calibri" w:hAnsi="Calibri"/>
                <w:sz w:val="20"/>
              </w:rPr>
              <w:t>Azure SQL auto-failover group; Cosmos DB multi-region write; Blob GRS; AKS DR cluster (West US 2)</w:t>
            </w:r>
          </w:p>
        </w:tc>
      </w:tr>
      <w:tr w:rsidR="001C0FAF" w14:paraId="6A5D28B3" w14:textId="77777777">
        <w:tc>
          <w:tcPr>
            <w:tcW w:w="850" w:type="dxa"/>
            <w:shd w:val="clear" w:color="auto" w:fill="EEF3F8"/>
          </w:tcPr>
          <w:p w14:paraId="03BB3F00" w14:textId="77777777" w:rsidR="001C0FAF" w:rsidRDefault="00000000">
            <w:r>
              <w:rPr>
                <w:rFonts w:ascii="Calibri" w:hAnsi="Calibri"/>
                <w:sz w:val="20"/>
              </w:rPr>
              <w:t>NFR-06</w:t>
            </w:r>
          </w:p>
        </w:tc>
        <w:tc>
          <w:tcPr>
            <w:tcW w:w="4252" w:type="dxa"/>
            <w:shd w:val="clear" w:color="auto" w:fill="EEF3F8"/>
          </w:tcPr>
          <w:p w14:paraId="416CA16A" w14:textId="77777777" w:rsidR="001C0FAF" w:rsidRDefault="00000000">
            <w:r>
              <w:rPr>
                <w:rFonts w:ascii="Calibri" w:hAnsi="Calibri"/>
                <w:sz w:val="20"/>
              </w:rPr>
              <w:t>Audit and Compliance — Immutable audit trail for all domain actions; 30-day Event Hub retention; 7-year SQL audit record retention.</w:t>
            </w:r>
          </w:p>
        </w:tc>
        <w:tc>
          <w:tcPr>
            <w:tcW w:w="5386" w:type="dxa"/>
            <w:shd w:val="clear" w:color="auto" w:fill="EEF3F8"/>
          </w:tcPr>
          <w:p w14:paraId="7F79451B" w14:textId="77777777" w:rsidR="001C0FAF" w:rsidRDefault="00000000">
            <w:r>
              <w:rPr>
                <w:rFonts w:ascii="Calibri" w:hAnsi="Calibri"/>
                <w:sz w:val="20"/>
              </w:rPr>
              <w:t>Azure Event Hub (append-only); AuditEntries (Azure SQL, immutable); ClaimStatusHistory (append-only)</w:t>
            </w:r>
          </w:p>
        </w:tc>
      </w:tr>
      <w:tr w:rsidR="001C0FAF" w14:paraId="6434C0FC" w14:textId="77777777">
        <w:tc>
          <w:tcPr>
            <w:tcW w:w="850" w:type="dxa"/>
          </w:tcPr>
          <w:p w14:paraId="12EF39AA" w14:textId="77777777" w:rsidR="001C0FAF" w:rsidRDefault="00000000">
            <w:r>
              <w:rPr>
                <w:rFonts w:ascii="Calibri" w:hAnsi="Calibri"/>
                <w:sz w:val="20"/>
              </w:rPr>
              <w:t>NFR-07</w:t>
            </w:r>
          </w:p>
        </w:tc>
        <w:tc>
          <w:tcPr>
            <w:tcW w:w="4252" w:type="dxa"/>
          </w:tcPr>
          <w:p w14:paraId="7E83F20A" w14:textId="77777777" w:rsidR="001C0FAF" w:rsidRDefault="00000000">
            <w:r>
              <w:rPr>
                <w:rFonts w:ascii="Calibri" w:hAnsi="Calibri"/>
                <w:sz w:val="20"/>
              </w:rPr>
              <w:t xml:space="preserve">Maintainability — Independent deployment per service/portal; zero-downtime rolling deployments; &lt; 15-minute deployment time </w:t>
            </w:r>
            <w:r>
              <w:rPr>
                <w:rFonts w:ascii="Calibri" w:hAnsi="Calibri"/>
                <w:sz w:val="20"/>
              </w:rPr>
              <w:lastRenderedPageBreak/>
              <w:t>per service.</w:t>
            </w:r>
          </w:p>
        </w:tc>
        <w:tc>
          <w:tcPr>
            <w:tcW w:w="5386" w:type="dxa"/>
          </w:tcPr>
          <w:p w14:paraId="26E96E2F" w14:textId="77777777" w:rsidR="001C0FAF" w:rsidRDefault="00000000">
            <w:r>
              <w:rPr>
                <w:rFonts w:ascii="Calibri" w:hAnsi="Calibri"/>
                <w:sz w:val="20"/>
              </w:rPr>
              <w:lastRenderedPageBreak/>
              <w:t>GitHub Actions per-service pipeline; AKS rolling update strategy (maxSurge:1, maxUnavailable:0); Docker multi-stage build</w:t>
            </w:r>
          </w:p>
        </w:tc>
      </w:tr>
      <w:tr w:rsidR="001C0FAF" w14:paraId="006C1812" w14:textId="77777777">
        <w:tc>
          <w:tcPr>
            <w:tcW w:w="850" w:type="dxa"/>
            <w:shd w:val="clear" w:color="auto" w:fill="EEF3F8"/>
          </w:tcPr>
          <w:p w14:paraId="56DC816D" w14:textId="77777777" w:rsidR="001C0FAF" w:rsidRDefault="00000000">
            <w:r>
              <w:rPr>
                <w:rFonts w:ascii="Calibri" w:hAnsi="Calibri"/>
                <w:sz w:val="20"/>
              </w:rPr>
              <w:t>NFR-08</w:t>
            </w:r>
          </w:p>
        </w:tc>
        <w:tc>
          <w:tcPr>
            <w:tcW w:w="4252" w:type="dxa"/>
            <w:shd w:val="clear" w:color="auto" w:fill="EEF3F8"/>
          </w:tcPr>
          <w:p w14:paraId="645E126E" w14:textId="77777777" w:rsidR="001C0FAF" w:rsidRDefault="00000000">
            <w:r>
              <w:rPr>
                <w:rFonts w:ascii="Calibri" w:hAnsi="Calibri"/>
                <w:sz w:val="20"/>
              </w:rPr>
              <w:t>Observability — Distributed tracing across all services; custom metric dashboards; PagerDuty integration for critical alerts.</w:t>
            </w:r>
          </w:p>
        </w:tc>
        <w:tc>
          <w:tcPr>
            <w:tcW w:w="5386" w:type="dxa"/>
            <w:shd w:val="clear" w:color="auto" w:fill="EEF3F8"/>
          </w:tcPr>
          <w:p w14:paraId="07F5EC04" w14:textId="77777777" w:rsidR="001C0FAF" w:rsidRDefault="00000000">
            <w:r>
              <w:rPr>
                <w:rFonts w:ascii="Calibri" w:hAnsi="Calibri"/>
                <w:sz w:val="20"/>
              </w:rPr>
              <w:t>Azure Application Insights (x-correlation-id propagation); Azure Monitor alert rules; Serilog structured logging</w:t>
            </w:r>
          </w:p>
        </w:tc>
      </w:tr>
    </w:tbl>
    <w:p w14:paraId="4DE40A02" w14:textId="77777777" w:rsidR="001C0FAF" w:rsidRDefault="001C0FAF"/>
    <w:p w14:paraId="4060D3A8" w14:textId="77777777" w:rsidR="001C0FAF" w:rsidRDefault="00000000">
      <w:pPr>
        <w:pStyle w:val="Heading2"/>
      </w:pPr>
      <w:bookmarkStart w:id="10" w:name="_Toc230556381"/>
      <w:r>
        <w:rPr>
          <w:color w:val="2E74B5"/>
        </w:rPr>
        <w:t>3.3   ARCHITECTURAL DESIGN DECISIONS</w:t>
      </w:r>
      <w:bookmarkEnd w:id="10"/>
    </w:p>
    <w:p w14:paraId="5DA4ACAC" w14:textId="77777777" w:rsidR="001C0FAF" w:rsidRDefault="00000000">
      <w:pPr>
        <w:spacing w:after="120"/>
      </w:pPr>
      <w:r>
        <w:rPr>
          <w:rFonts w:ascii="Calibri" w:hAnsi="Calibri"/>
        </w:rPr>
        <w:t>This section documents the key decisions made while preparing the design from the architecture perspective:</w:t>
      </w:r>
    </w:p>
    <w:tbl>
      <w:tblPr>
        <w:tblStyle w:val="TableGrid"/>
        <w:tblW w:w="0" w:type="auto"/>
        <w:tblLook w:val="04A0" w:firstRow="1" w:lastRow="0" w:firstColumn="1" w:lastColumn="0" w:noHBand="0" w:noVBand="1"/>
      </w:tblPr>
      <w:tblGrid>
        <w:gridCol w:w="1086"/>
        <w:gridCol w:w="2072"/>
        <w:gridCol w:w="3139"/>
        <w:gridCol w:w="3279"/>
      </w:tblGrid>
      <w:tr w:rsidR="001C0FAF" w14:paraId="44AE81F3" w14:textId="77777777">
        <w:tc>
          <w:tcPr>
            <w:tcW w:w="1134" w:type="dxa"/>
            <w:shd w:val="clear" w:color="auto" w:fill="1F4E79"/>
          </w:tcPr>
          <w:p w14:paraId="118117C2" w14:textId="77777777" w:rsidR="001C0FAF" w:rsidRDefault="00000000">
            <w:pPr>
              <w:jc w:val="center"/>
            </w:pPr>
            <w:r>
              <w:rPr>
                <w:rFonts w:ascii="Calibri" w:hAnsi="Calibri"/>
                <w:b/>
                <w:color w:val="FFFFFF"/>
                <w:sz w:val="20"/>
              </w:rPr>
              <w:t>Decision ID</w:t>
            </w:r>
          </w:p>
        </w:tc>
        <w:tc>
          <w:tcPr>
            <w:tcW w:w="2268" w:type="dxa"/>
            <w:shd w:val="clear" w:color="auto" w:fill="1F4E79"/>
          </w:tcPr>
          <w:p w14:paraId="207915B7" w14:textId="77777777" w:rsidR="001C0FAF" w:rsidRDefault="00000000">
            <w:pPr>
              <w:jc w:val="center"/>
            </w:pPr>
            <w:r>
              <w:rPr>
                <w:rFonts w:ascii="Calibri" w:hAnsi="Calibri"/>
                <w:b/>
                <w:color w:val="FFFFFF"/>
                <w:sz w:val="20"/>
              </w:rPr>
              <w:t>Design Decision</w:t>
            </w:r>
          </w:p>
        </w:tc>
        <w:tc>
          <w:tcPr>
            <w:tcW w:w="3402" w:type="dxa"/>
            <w:shd w:val="clear" w:color="auto" w:fill="1F4E79"/>
          </w:tcPr>
          <w:p w14:paraId="6042D5B6" w14:textId="77777777" w:rsidR="001C0FAF" w:rsidRDefault="00000000">
            <w:pPr>
              <w:jc w:val="center"/>
            </w:pPr>
            <w:r>
              <w:rPr>
                <w:rFonts w:ascii="Calibri" w:hAnsi="Calibri"/>
                <w:b/>
                <w:color w:val="FFFFFF"/>
                <w:sz w:val="20"/>
              </w:rPr>
              <w:t>Description</w:t>
            </w:r>
          </w:p>
        </w:tc>
        <w:tc>
          <w:tcPr>
            <w:tcW w:w="3685" w:type="dxa"/>
            <w:shd w:val="clear" w:color="auto" w:fill="1F4E79"/>
          </w:tcPr>
          <w:p w14:paraId="7F0D84D9" w14:textId="77777777" w:rsidR="001C0FAF" w:rsidRDefault="00000000">
            <w:pPr>
              <w:jc w:val="center"/>
            </w:pPr>
            <w:r>
              <w:rPr>
                <w:rFonts w:ascii="Calibri" w:hAnsi="Calibri"/>
                <w:b/>
                <w:color w:val="FFFFFF"/>
                <w:sz w:val="20"/>
              </w:rPr>
              <w:t>Rationale &amp; Justification</w:t>
            </w:r>
          </w:p>
        </w:tc>
      </w:tr>
      <w:tr w:rsidR="001C0FAF" w14:paraId="323A3AB9" w14:textId="77777777">
        <w:tc>
          <w:tcPr>
            <w:tcW w:w="1134" w:type="dxa"/>
          </w:tcPr>
          <w:p w14:paraId="75BC30B3" w14:textId="77777777" w:rsidR="001C0FAF" w:rsidRDefault="00000000">
            <w:r>
              <w:rPr>
                <w:rFonts w:ascii="Calibri" w:hAnsi="Calibri"/>
                <w:sz w:val="20"/>
              </w:rPr>
              <w:t>AD-01</w:t>
            </w:r>
          </w:p>
        </w:tc>
        <w:tc>
          <w:tcPr>
            <w:tcW w:w="2268" w:type="dxa"/>
          </w:tcPr>
          <w:p w14:paraId="4FA532AB" w14:textId="77777777" w:rsidR="001C0FAF" w:rsidRDefault="00000000">
            <w:r>
              <w:rPr>
                <w:rFonts w:ascii="Calibri" w:hAnsi="Calibri"/>
                <w:sz w:val="20"/>
              </w:rPr>
              <w:t>Microservices Architecture (7 services)</w:t>
            </w:r>
          </w:p>
        </w:tc>
        <w:tc>
          <w:tcPr>
            <w:tcW w:w="3402" w:type="dxa"/>
          </w:tcPr>
          <w:p w14:paraId="0F95BCD7" w14:textId="77777777" w:rsidR="001C0FAF" w:rsidRDefault="00000000">
            <w:r>
              <w:rPr>
                <w:rFonts w:ascii="Calibri" w:hAnsi="Calibri"/>
                <w:sz w:val="20"/>
              </w:rPr>
              <w:t>Platform decomposed into 7 independently deployable ASP.NET Core 8 microservices, each owning its data domain.</w:t>
            </w:r>
          </w:p>
        </w:tc>
        <w:tc>
          <w:tcPr>
            <w:tcW w:w="3685" w:type="dxa"/>
          </w:tcPr>
          <w:p w14:paraId="7E7A3B19" w14:textId="77777777" w:rsidR="001C0FAF" w:rsidRDefault="00000000">
            <w:r>
              <w:rPr>
                <w:rFonts w:ascii="Calibri" w:hAnsi="Calibri"/>
                <w:sz w:val="20"/>
              </w:rPr>
              <w:t>Domain isolation enables independent scaling, deployment, and fault isolation. Prevents cascading failures across domains.</w:t>
            </w:r>
          </w:p>
        </w:tc>
      </w:tr>
      <w:tr w:rsidR="001C0FAF" w14:paraId="0EC4A46E" w14:textId="77777777">
        <w:tc>
          <w:tcPr>
            <w:tcW w:w="1134" w:type="dxa"/>
            <w:shd w:val="clear" w:color="auto" w:fill="EEF3F8"/>
          </w:tcPr>
          <w:p w14:paraId="7EEBA2CB" w14:textId="77777777" w:rsidR="001C0FAF" w:rsidRDefault="00000000">
            <w:r>
              <w:rPr>
                <w:rFonts w:ascii="Calibri" w:hAnsi="Calibri"/>
                <w:sz w:val="20"/>
              </w:rPr>
              <w:t>AD-02</w:t>
            </w:r>
          </w:p>
        </w:tc>
        <w:tc>
          <w:tcPr>
            <w:tcW w:w="2268" w:type="dxa"/>
            <w:shd w:val="clear" w:color="auto" w:fill="EEF3F8"/>
          </w:tcPr>
          <w:p w14:paraId="30D152EA" w14:textId="77777777" w:rsidR="001C0FAF" w:rsidRDefault="00000000">
            <w:r>
              <w:rPr>
                <w:rFonts w:ascii="Calibri" w:hAnsi="Calibri"/>
                <w:sz w:val="20"/>
              </w:rPr>
              <w:t>MediatR CQRS Pattern</w:t>
            </w:r>
          </w:p>
        </w:tc>
        <w:tc>
          <w:tcPr>
            <w:tcW w:w="3402" w:type="dxa"/>
            <w:shd w:val="clear" w:color="auto" w:fill="EEF3F8"/>
          </w:tcPr>
          <w:p w14:paraId="69669693" w14:textId="77777777" w:rsidR="001C0FAF" w:rsidRDefault="00000000">
            <w:r>
              <w:rPr>
                <w:rFonts w:ascii="Calibri" w:hAnsi="Calibri"/>
                <w:sz w:val="20"/>
              </w:rPr>
              <w:t>All business logic implemented as MediatR Commands and Queries. Zero business logic in Controllers.</w:t>
            </w:r>
          </w:p>
        </w:tc>
        <w:tc>
          <w:tcPr>
            <w:tcW w:w="3685" w:type="dxa"/>
            <w:shd w:val="clear" w:color="auto" w:fill="EEF3F8"/>
          </w:tcPr>
          <w:p w14:paraId="1FAB6EC1" w14:textId="77777777" w:rsidR="001C0FAF" w:rsidRDefault="00000000">
            <w:r>
              <w:rPr>
                <w:rFonts w:ascii="Calibri" w:hAnsi="Calibri"/>
                <w:sz w:val="20"/>
              </w:rPr>
              <w:t>Strict separation of concerns; Commands (writes) and Queries (reads) are independently testable and auditable.</w:t>
            </w:r>
          </w:p>
        </w:tc>
      </w:tr>
      <w:tr w:rsidR="001C0FAF" w14:paraId="69EF1545" w14:textId="77777777">
        <w:tc>
          <w:tcPr>
            <w:tcW w:w="1134" w:type="dxa"/>
          </w:tcPr>
          <w:p w14:paraId="28E4B9EC" w14:textId="77777777" w:rsidR="001C0FAF" w:rsidRDefault="00000000">
            <w:r>
              <w:rPr>
                <w:rFonts w:ascii="Calibri" w:hAnsi="Calibri"/>
                <w:sz w:val="20"/>
              </w:rPr>
              <w:t>AD-03</w:t>
            </w:r>
          </w:p>
        </w:tc>
        <w:tc>
          <w:tcPr>
            <w:tcW w:w="2268" w:type="dxa"/>
          </w:tcPr>
          <w:p w14:paraId="69BD61C8" w14:textId="77777777" w:rsidR="001C0FAF" w:rsidRDefault="00000000">
            <w:r>
              <w:rPr>
                <w:rFonts w:ascii="Calibri" w:hAnsi="Calibri"/>
                <w:sz w:val="20"/>
              </w:rPr>
              <w:t>Module Federation for Micro Frontends</w:t>
            </w:r>
          </w:p>
        </w:tc>
        <w:tc>
          <w:tcPr>
            <w:tcW w:w="3402" w:type="dxa"/>
          </w:tcPr>
          <w:p w14:paraId="215D27B3" w14:textId="77777777" w:rsidR="001C0FAF" w:rsidRDefault="00000000">
            <w:r>
              <w:rPr>
                <w:rFonts w:ascii="Calibri" w:hAnsi="Calibri"/>
                <w:sz w:val="20"/>
              </w:rPr>
              <w:t>Webpack 5 ModuleFederationPlugin used to lazy-load 4 role-specific Remote Apps from a Shell Host at runtime.</w:t>
            </w:r>
          </w:p>
        </w:tc>
        <w:tc>
          <w:tcPr>
            <w:tcW w:w="3685" w:type="dxa"/>
          </w:tcPr>
          <w:p w14:paraId="0DC8C30A" w14:textId="77777777" w:rsidR="001C0FAF" w:rsidRDefault="00000000">
            <w:r>
              <w:rPr>
                <w:rFonts w:ascii="Calibri" w:hAnsi="Calibri"/>
                <w:sz w:val="20"/>
              </w:rPr>
              <w:t>Independent frontend deployment without Shell App changes. Each portal has its own CI/CD pipeline and versioning.</w:t>
            </w:r>
          </w:p>
        </w:tc>
      </w:tr>
      <w:tr w:rsidR="001C0FAF" w14:paraId="19A1D1FD" w14:textId="77777777">
        <w:tc>
          <w:tcPr>
            <w:tcW w:w="1134" w:type="dxa"/>
            <w:shd w:val="clear" w:color="auto" w:fill="EEF3F8"/>
          </w:tcPr>
          <w:p w14:paraId="140FF294" w14:textId="77777777" w:rsidR="001C0FAF" w:rsidRDefault="00000000">
            <w:r>
              <w:rPr>
                <w:rFonts w:ascii="Calibri" w:hAnsi="Calibri"/>
                <w:sz w:val="20"/>
              </w:rPr>
              <w:t>AD-04</w:t>
            </w:r>
          </w:p>
        </w:tc>
        <w:tc>
          <w:tcPr>
            <w:tcW w:w="2268" w:type="dxa"/>
            <w:shd w:val="clear" w:color="auto" w:fill="EEF3F8"/>
          </w:tcPr>
          <w:p w14:paraId="42D9CA91" w14:textId="77777777" w:rsidR="001C0FAF" w:rsidRDefault="00000000">
            <w:r>
              <w:rPr>
                <w:rFonts w:ascii="Calibri" w:hAnsi="Calibri"/>
                <w:sz w:val="20"/>
              </w:rPr>
              <w:t>NRules Engine for Compensation</w:t>
            </w:r>
          </w:p>
        </w:tc>
        <w:tc>
          <w:tcPr>
            <w:tcW w:w="3402" w:type="dxa"/>
            <w:shd w:val="clear" w:color="auto" w:fill="EEF3F8"/>
          </w:tcPr>
          <w:p w14:paraId="383CFC5C" w14:textId="77777777" w:rsidR="001C0FAF" w:rsidRDefault="00000000">
            <w:r>
              <w:rPr>
                <w:rFonts w:ascii="Calibri" w:hAnsi="Calibri"/>
                <w:sz w:val="20"/>
              </w:rPr>
              <w:t>Compensation rules stored as NRules formulas in Cosmos DB; evaluated at runtime without redeployment.</w:t>
            </w:r>
          </w:p>
        </w:tc>
        <w:tc>
          <w:tcPr>
            <w:tcW w:w="3685" w:type="dxa"/>
            <w:shd w:val="clear" w:color="auto" w:fill="EEF3F8"/>
          </w:tcPr>
          <w:p w14:paraId="16AA2D8A" w14:textId="77777777" w:rsidR="001C0FAF" w:rsidRDefault="00000000">
            <w:r>
              <w:rPr>
                <w:rFonts w:ascii="Calibri" w:hAnsi="Calibri"/>
                <w:sz w:val="20"/>
              </w:rPr>
              <w:t>HR Admin can update grade-based CTC rules without developer involvement or code deployment.</w:t>
            </w:r>
          </w:p>
        </w:tc>
      </w:tr>
      <w:tr w:rsidR="001C0FAF" w14:paraId="7A103C20" w14:textId="77777777">
        <w:tc>
          <w:tcPr>
            <w:tcW w:w="1134" w:type="dxa"/>
          </w:tcPr>
          <w:p w14:paraId="70019BFE" w14:textId="77777777" w:rsidR="001C0FAF" w:rsidRDefault="00000000">
            <w:r>
              <w:rPr>
                <w:rFonts w:ascii="Calibri" w:hAnsi="Calibri"/>
                <w:sz w:val="20"/>
              </w:rPr>
              <w:t>AD-05</w:t>
            </w:r>
          </w:p>
        </w:tc>
        <w:tc>
          <w:tcPr>
            <w:tcW w:w="2268" w:type="dxa"/>
          </w:tcPr>
          <w:p w14:paraId="08CA4B40" w14:textId="77777777" w:rsidR="001C0FAF" w:rsidRDefault="00000000">
            <w:r>
              <w:rPr>
                <w:rFonts w:ascii="Calibri" w:hAnsi="Calibri"/>
                <w:sz w:val="20"/>
              </w:rPr>
              <w:t>Event-Driven Claim Settlement (Service Bus)</w:t>
            </w:r>
          </w:p>
        </w:tc>
        <w:tc>
          <w:tcPr>
            <w:tcW w:w="3402" w:type="dxa"/>
          </w:tcPr>
          <w:p w14:paraId="53B57FFC" w14:textId="77777777" w:rsidR="001C0FAF" w:rsidRDefault="00000000">
            <w:r>
              <w:rPr>
                <w:rFonts w:ascii="Calibri" w:hAnsi="Calibri"/>
                <w:sz w:val="20"/>
              </w:rPr>
              <w:t>Claims Service publishes ClaimApproved event to Azure Service Bus; Payroll Service subscribes to trigger Settlement.</w:t>
            </w:r>
          </w:p>
        </w:tc>
        <w:tc>
          <w:tcPr>
            <w:tcW w:w="3685" w:type="dxa"/>
          </w:tcPr>
          <w:p w14:paraId="74FBC70D" w14:textId="77777777" w:rsidR="001C0FAF" w:rsidRDefault="00000000">
            <w:r>
              <w:rPr>
                <w:rFonts w:ascii="Calibri" w:hAnsi="Calibri"/>
                <w:sz w:val="20"/>
              </w:rPr>
              <w:t>Full decoupling of Claims and Payroll domains. Payroll Service can fail/restart without impacting claim processing.</w:t>
            </w:r>
          </w:p>
        </w:tc>
      </w:tr>
      <w:tr w:rsidR="001C0FAF" w14:paraId="504C373B" w14:textId="77777777">
        <w:tc>
          <w:tcPr>
            <w:tcW w:w="1134" w:type="dxa"/>
            <w:shd w:val="clear" w:color="auto" w:fill="EEF3F8"/>
          </w:tcPr>
          <w:p w14:paraId="5BDF81F2" w14:textId="77777777" w:rsidR="001C0FAF" w:rsidRDefault="00000000">
            <w:r>
              <w:rPr>
                <w:rFonts w:ascii="Calibri" w:hAnsi="Calibri"/>
                <w:sz w:val="20"/>
              </w:rPr>
              <w:t>AD-06</w:t>
            </w:r>
          </w:p>
        </w:tc>
        <w:tc>
          <w:tcPr>
            <w:tcW w:w="2268" w:type="dxa"/>
            <w:shd w:val="clear" w:color="auto" w:fill="EEF3F8"/>
          </w:tcPr>
          <w:p w14:paraId="28891787" w14:textId="77777777" w:rsidR="001C0FAF" w:rsidRDefault="00000000">
            <w:r>
              <w:rPr>
                <w:rFonts w:ascii="Calibri" w:hAnsi="Calibri"/>
                <w:sz w:val="20"/>
              </w:rPr>
              <w:t>Polyglot Persistence (SQL + Cosmos DB)</w:t>
            </w:r>
          </w:p>
        </w:tc>
        <w:tc>
          <w:tcPr>
            <w:tcW w:w="3402" w:type="dxa"/>
            <w:shd w:val="clear" w:color="auto" w:fill="EEF3F8"/>
          </w:tcPr>
          <w:p w14:paraId="2E585E20" w14:textId="77777777" w:rsidR="001C0FAF" w:rsidRDefault="00000000">
            <w:r>
              <w:rPr>
                <w:rFonts w:ascii="Calibri" w:hAnsi="Calibri"/>
                <w:sz w:val="20"/>
              </w:rPr>
              <w:t>Azure SQL for transactional domains (Claims, Payroll, Employees); Cosmos DB for flexible-schema domains (Benefits, Compensation).</w:t>
            </w:r>
          </w:p>
        </w:tc>
        <w:tc>
          <w:tcPr>
            <w:tcW w:w="3685" w:type="dxa"/>
            <w:shd w:val="clear" w:color="auto" w:fill="EEF3F8"/>
          </w:tcPr>
          <w:p w14:paraId="0F1FC16D" w14:textId="77777777" w:rsidR="001C0FAF" w:rsidRDefault="00000000">
            <w:r>
              <w:rPr>
                <w:rFonts w:ascii="Calibri" w:hAnsi="Calibri"/>
                <w:sz w:val="20"/>
              </w:rPr>
              <w:t>SQL for ACID-compliant transactional data; Cosmos DB for high-read, variable-schema document data. Right tool per domain.</w:t>
            </w:r>
          </w:p>
        </w:tc>
      </w:tr>
      <w:tr w:rsidR="001C0FAF" w14:paraId="1735022C" w14:textId="77777777">
        <w:tc>
          <w:tcPr>
            <w:tcW w:w="1134" w:type="dxa"/>
          </w:tcPr>
          <w:p w14:paraId="16EFBAF6" w14:textId="77777777" w:rsidR="001C0FAF" w:rsidRDefault="00000000">
            <w:r>
              <w:rPr>
                <w:rFonts w:ascii="Calibri" w:hAnsi="Calibri"/>
                <w:sz w:val="20"/>
              </w:rPr>
              <w:t>AD-07</w:t>
            </w:r>
          </w:p>
        </w:tc>
        <w:tc>
          <w:tcPr>
            <w:tcW w:w="2268" w:type="dxa"/>
          </w:tcPr>
          <w:p w14:paraId="05E431C2" w14:textId="77777777" w:rsidR="001C0FAF" w:rsidRDefault="00000000">
            <w:r>
              <w:rPr>
                <w:rFonts w:ascii="Calibri" w:hAnsi="Calibri"/>
                <w:sz w:val="20"/>
              </w:rPr>
              <w:t>JWT in React Context (not localStorage)</w:t>
            </w:r>
          </w:p>
        </w:tc>
        <w:tc>
          <w:tcPr>
            <w:tcW w:w="3402" w:type="dxa"/>
          </w:tcPr>
          <w:p w14:paraId="1E559068" w14:textId="77777777" w:rsidR="001C0FAF" w:rsidRDefault="00000000">
            <w:r>
              <w:rPr>
                <w:rFonts w:ascii="Calibri" w:hAnsi="Calibri"/>
                <w:sz w:val="20"/>
              </w:rPr>
              <w:t>JWT Bearer token stored in React Context (in-memory heap). Never stored in localStorage or sessionStorage.</w:t>
            </w:r>
          </w:p>
        </w:tc>
        <w:tc>
          <w:tcPr>
            <w:tcW w:w="3685" w:type="dxa"/>
          </w:tcPr>
          <w:p w14:paraId="5391B0B5" w14:textId="77777777" w:rsidR="001C0FAF" w:rsidRDefault="00000000">
            <w:r>
              <w:rPr>
                <w:rFonts w:ascii="Calibri" w:hAnsi="Calibri"/>
                <w:sz w:val="20"/>
              </w:rPr>
              <w:t>Prevents XSS-based token theft. Token lost on page refresh forces re-authentication via Azure AD — intentional security design.</w:t>
            </w:r>
          </w:p>
        </w:tc>
      </w:tr>
      <w:tr w:rsidR="001C0FAF" w14:paraId="5539900A" w14:textId="77777777">
        <w:tc>
          <w:tcPr>
            <w:tcW w:w="1134" w:type="dxa"/>
            <w:shd w:val="clear" w:color="auto" w:fill="EEF3F8"/>
          </w:tcPr>
          <w:p w14:paraId="67A11378" w14:textId="77777777" w:rsidR="001C0FAF" w:rsidRDefault="00000000">
            <w:r>
              <w:rPr>
                <w:rFonts w:ascii="Calibri" w:hAnsi="Calibri"/>
                <w:sz w:val="20"/>
              </w:rPr>
              <w:t>AD-08</w:t>
            </w:r>
          </w:p>
        </w:tc>
        <w:tc>
          <w:tcPr>
            <w:tcW w:w="2268" w:type="dxa"/>
            <w:shd w:val="clear" w:color="auto" w:fill="EEF3F8"/>
          </w:tcPr>
          <w:p w14:paraId="2974D95B" w14:textId="77777777" w:rsidR="001C0FAF" w:rsidRDefault="00000000">
            <w:r>
              <w:rPr>
                <w:rFonts w:ascii="Calibri" w:hAnsi="Calibri"/>
                <w:sz w:val="20"/>
              </w:rPr>
              <w:t>Managed Identity (Zero-credential architecture)</w:t>
            </w:r>
          </w:p>
        </w:tc>
        <w:tc>
          <w:tcPr>
            <w:tcW w:w="3402" w:type="dxa"/>
            <w:shd w:val="clear" w:color="auto" w:fill="EEF3F8"/>
          </w:tcPr>
          <w:p w14:paraId="02C34E15" w14:textId="77777777" w:rsidR="001C0FAF" w:rsidRDefault="00000000">
            <w:r>
              <w:rPr>
                <w:rFonts w:ascii="Calibri" w:hAnsi="Calibri"/>
                <w:sz w:val="20"/>
              </w:rPr>
              <w:t>All Azure service connections use MSI (Managed Identity). No stored passwords or API keys in configuration.</w:t>
            </w:r>
          </w:p>
        </w:tc>
        <w:tc>
          <w:tcPr>
            <w:tcW w:w="3685" w:type="dxa"/>
            <w:shd w:val="clear" w:color="auto" w:fill="EEF3F8"/>
          </w:tcPr>
          <w:p w14:paraId="19971CD3" w14:textId="77777777" w:rsidR="001C0FAF" w:rsidRDefault="00000000">
            <w:r>
              <w:rPr>
                <w:rFonts w:ascii="Calibri" w:hAnsi="Calibri"/>
                <w:sz w:val="20"/>
              </w:rPr>
              <w:t>Eliminates credential exposure risk in config files, Kubernetes secrets, or CI/CD pipelines. Key rotation without downtime.</w:t>
            </w:r>
          </w:p>
        </w:tc>
      </w:tr>
      <w:tr w:rsidR="001C0FAF" w14:paraId="21FEB27B" w14:textId="77777777">
        <w:tc>
          <w:tcPr>
            <w:tcW w:w="1134" w:type="dxa"/>
          </w:tcPr>
          <w:p w14:paraId="1C57A1C2" w14:textId="77777777" w:rsidR="001C0FAF" w:rsidRDefault="00000000">
            <w:r>
              <w:rPr>
                <w:rFonts w:ascii="Calibri" w:hAnsi="Calibri"/>
                <w:sz w:val="20"/>
              </w:rPr>
              <w:t>AD-09</w:t>
            </w:r>
          </w:p>
        </w:tc>
        <w:tc>
          <w:tcPr>
            <w:tcW w:w="2268" w:type="dxa"/>
          </w:tcPr>
          <w:p w14:paraId="68E545F2" w14:textId="77777777" w:rsidR="001C0FAF" w:rsidRDefault="00000000">
            <w:r>
              <w:rPr>
                <w:rFonts w:ascii="Calibri" w:hAnsi="Calibri"/>
                <w:sz w:val="20"/>
              </w:rPr>
              <w:t>Private VNet for all Data Services</w:t>
            </w:r>
          </w:p>
        </w:tc>
        <w:tc>
          <w:tcPr>
            <w:tcW w:w="3402" w:type="dxa"/>
          </w:tcPr>
          <w:p w14:paraId="3EB95724" w14:textId="77777777" w:rsidR="001C0FAF" w:rsidRDefault="00000000">
            <w:r>
              <w:rPr>
                <w:rFonts w:ascii="Calibri" w:hAnsi="Calibri"/>
                <w:sz w:val="20"/>
              </w:rPr>
              <w:t>Azure SQL, Cosmos DB, Redis, Blob, Key Vault, Service Bus, Event Hub accessible only via Private Link within VNet.</w:t>
            </w:r>
          </w:p>
        </w:tc>
        <w:tc>
          <w:tcPr>
            <w:tcW w:w="3685" w:type="dxa"/>
          </w:tcPr>
          <w:p w14:paraId="6750CE14" w14:textId="77777777" w:rsidR="001C0FAF" w:rsidRDefault="00000000">
            <w:r>
              <w:rPr>
                <w:rFonts w:ascii="Calibri" w:hAnsi="Calibri"/>
                <w:sz w:val="20"/>
              </w:rPr>
              <w:t>No public internet exposure of data tier. Defence-in-depth: even if APIM is compromised, data tier is unreachable.</w:t>
            </w:r>
          </w:p>
        </w:tc>
      </w:tr>
      <w:tr w:rsidR="001C0FAF" w14:paraId="780FA7CA" w14:textId="77777777">
        <w:tc>
          <w:tcPr>
            <w:tcW w:w="1134" w:type="dxa"/>
            <w:shd w:val="clear" w:color="auto" w:fill="EEF3F8"/>
          </w:tcPr>
          <w:p w14:paraId="4311CAA9" w14:textId="77777777" w:rsidR="001C0FAF" w:rsidRDefault="00000000">
            <w:r>
              <w:rPr>
                <w:rFonts w:ascii="Calibri" w:hAnsi="Calibri"/>
                <w:sz w:val="20"/>
              </w:rPr>
              <w:t>AD-10</w:t>
            </w:r>
          </w:p>
        </w:tc>
        <w:tc>
          <w:tcPr>
            <w:tcW w:w="2268" w:type="dxa"/>
            <w:shd w:val="clear" w:color="auto" w:fill="EEF3F8"/>
          </w:tcPr>
          <w:p w14:paraId="1C989528" w14:textId="77777777" w:rsidR="001C0FAF" w:rsidRDefault="00000000">
            <w:r>
              <w:rPr>
                <w:rFonts w:ascii="Calibri" w:hAnsi="Calibri"/>
                <w:sz w:val="20"/>
              </w:rPr>
              <w:t>Polly Resilience for External Payroll</w:t>
            </w:r>
          </w:p>
        </w:tc>
        <w:tc>
          <w:tcPr>
            <w:tcW w:w="3402" w:type="dxa"/>
            <w:shd w:val="clear" w:color="auto" w:fill="EEF3F8"/>
          </w:tcPr>
          <w:p w14:paraId="249ED841" w14:textId="77777777" w:rsidR="001C0FAF" w:rsidRDefault="00000000">
            <w:r>
              <w:rPr>
                <w:rFonts w:ascii="Calibri" w:hAnsi="Calibri"/>
                <w:sz w:val="20"/>
              </w:rPr>
              <w:t xml:space="preserve">IPayrollService uses HttpClientFactory + Polly retry (3×, </w:t>
            </w:r>
            <w:r>
              <w:rPr>
                <w:rFonts w:ascii="Calibri" w:hAnsi="Calibri"/>
                <w:sz w:val="20"/>
              </w:rPr>
              <w:lastRenderedPageBreak/>
              <w:t>exponential back-off) + circuit breaker + Dead Letter Queue.</w:t>
            </w:r>
          </w:p>
        </w:tc>
        <w:tc>
          <w:tcPr>
            <w:tcW w:w="3685" w:type="dxa"/>
            <w:shd w:val="clear" w:color="auto" w:fill="EEF3F8"/>
          </w:tcPr>
          <w:p w14:paraId="7CDAFC58" w14:textId="77777777" w:rsidR="001C0FAF" w:rsidRDefault="00000000">
            <w:r>
              <w:rPr>
                <w:rFonts w:ascii="Calibri" w:hAnsi="Calibri"/>
                <w:sz w:val="20"/>
              </w:rPr>
              <w:lastRenderedPageBreak/>
              <w:t xml:space="preserve">External payroll systems (SAP/ADP/Workday) may have </w:t>
            </w:r>
            <w:r>
              <w:rPr>
                <w:rFonts w:ascii="Calibri" w:hAnsi="Calibri"/>
                <w:sz w:val="20"/>
              </w:rPr>
              <w:lastRenderedPageBreak/>
              <w:t>transient failures. Polly prevents cascading failure; DLQ enables manual recovery.</w:t>
            </w:r>
          </w:p>
        </w:tc>
      </w:tr>
    </w:tbl>
    <w:p w14:paraId="39D2588D" w14:textId="77777777" w:rsidR="004127AF" w:rsidRDefault="004127AF" w:rsidP="004127AF">
      <w:pPr>
        <w:rPr>
          <w:color w:val="1F4E79"/>
        </w:rPr>
      </w:pPr>
      <w:bookmarkStart w:id="11" w:name="_Toc230556382"/>
    </w:p>
    <w:p w14:paraId="463103F0" w14:textId="77777777" w:rsidR="0094026C" w:rsidRDefault="0094026C" w:rsidP="004127AF">
      <w:pPr>
        <w:rPr>
          <w:color w:val="1F4E79"/>
        </w:rPr>
      </w:pPr>
    </w:p>
    <w:p w14:paraId="0EF65B12" w14:textId="570D71C4" w:rsidR="001C0FAF" w:rsidRPr="0094026C" w:rsidRDefault="00000000" w:rsidP="0094026C">
      <w:pPr>
        <w:pStyle w:val="Heading1"/>
        <w:rPr>
          <w:color w:val="1F4E79"/>
        </w:rPr>
      </w:pPr>
      <w:r>
        <w:rPr>
          <w:color w:val="1F4E79"/>
        </w:rPr>
        <w:t>4.0   DETAILED DESIGN</w:t>
      </w:r>
      <w:bookmarkEnd w:id="11"/>
    </w:p>
    <w:p w14:paraId="1C108859" w14:textId="77777777" w:rsidR="001C0FAF" w:rsidRDefault="00000000">
      <w:pPr>
        <w:spacing w:after="120"/>
      </w:pPr>
      <w:r>
        <w:rPr>
          <w:rFonts w:ascii="Calibri" w:hAnsi="Calibri"/>
        </w:rPr>
        <w:t>This section provides the low-level technical design for the Unified Rewards Platform. It covers solution architecture, logical design, component configuration, server roles, sizing, software prerequisites, and detailed component specifications for each layer of the platform.</w:t>
      </w:r>
    </w:p>
    <w:p w14:paraId="414B8AC2" w14:textId="77777777" w:rsidR="001C0FAF" w:rsidRDefault="00000000">
      <w:pPr>
        <w:pStyle w:val="Heading2"/>
      </w:pPr>
      <w:bookmarkStart w:id="12" w:name="_Toc230556383"/>
      <w:r>
        <w:rPr>
          <w:color w:val="2E74B5"/>
        </w:rPr>
        <w:t>4.1   SOLUTION ARCHITECTURE</w:t>
      </w:r>
      <w:bookmarkEnd w:id="12"/>
    </w:p>
    <w:p w14:paraId="0A1718CF" w14:textId="77777777" w:rsidR="001C0FAF" w:rsidRDefault="00000000">
      <w:pPr>
        <w:spacing w:after="120"/>
      </w:pPr>
      <w:r>
        <w:rPr>
          <w:rFonts w:ascii="Calibri" w:hAnsi="Calibri"/>
        </w:rPr>
        <w:t>The Unified Rewards Platform is a cloud-native, microservices-based HR Technology platform deployed exclusively on Microsoft Azure. The architecture follows a 5-tier model:</w:t>
      </w:r>
    </w:p>
    <w:tbl>
      <w:tblPr>
        <w:tblStyle w:val="TableGrid"/>
        <w:tblW w:w="0" w:type="auto"/>
        <w:tblLook w:val="04A0" w:firstRow="1" w:lastRow="0" w:firstColumn="1" w:lastColumn="0" w:noHBand="0" w:noVBand="1"/>
      </w:tblPr>
      <w:tblGrid>
        <w:gridCol w:w="9360"/>
      </w:tblGrid>
      <w:tr w:rsidR="001C0FAF" w14:paraId="51F01427" w14:textId="77777777">
        <w:tc>
          <w:tcPr>
            <w:tcW w:w="9360" w:type="dxa"/>
            <w:shd w:val="clear" w:color="auto" w:fill="F2F4F8"/>
          </w:tcPr>
          <w:p w14:paraId="331F78FE" w14:textId="77777777" w:rsidR="001C0FAF" w:rsidRDefault="00000000">
            <w:pPr>
              <w:jc w:val="center"/>
            </w:pPr>
            <w:r>
              <w:rPr>
                <w:rFonts w:ascii="Calibri" w:hAnsi="Calibri"/>
                <w:b/>
                <w:color w:val="1F4E79"/>
              </w:rPr>
              <w:t>[ DIAGRAM: Solution Architecture Overview ]</w:t>
            </w:r>
          </w:p>
          <w:p w14:paraId="5971802A" w14:textId="77777777" w:rsidR="001C0FAF" w:rsidRDefault="00000000">
            <w:pPr>
              <w:jc w:val="center"/>
            </w:pPr>
            <w:r>
              <w:rPr>
                <w:rFonts w:ascii="Calibri" w:hAnsi="Calibri"/>
                <w:color w:val="444444"/>
                <w:sz w:val="20"/>
              </w:rPr>
              <w:t>Tier 1 (Edge): Azure Front Door — WAF (OWASP rules), DDoS Standard, SSL/TLS termination, global CDN</w:t>
            </w:r>
          </w:p>
          <w:p w14:paraId="724EA791" w14:textId="77777777" w:rsidR="001C0FAF" w:rsidRDefault="00000000">
            <w:pPr>
              <w:jc w:val="center"/>
            </w:pPr>
            <w:r>
              <w:rPr>
                <w:rFonts w:ascii="Calibri" w:hAnsi="Calibri"/>
                <w:color w:val="444444"/>
                <w:sz w:val="20"/>
              </w:rPr>
              <w:t>Tier 2 (Frontend): Azure Static Web Apps × 5 — React 18 + Webpack 5 Module Federation portals</w:t>
            </w:r>
          </w:p>
          <w:p w14:paraId="4E7F5D7C" w14:textId="77777777" w:rsidR="001C0FAF" w:rsidRDefault="00000000">
            <w:pPr>
              <w:jc w:val="center"/>
            </w:pPr>
            <w:r>
              <w:rPr>
                <w:rFonts w:ascii="Calibri" w:hAnsi="Calibri"/>
                <w:color w:val="444444"/>
                <w:sz w:val="20"/>
              </w:rPr>
              <w:t>Tier 3 (Gateway): Azure APIM — JWT validation, rate limiting (100 req/min), CORS, /api/v1/ versioning</w:t>
            </w:r>
          </w:p>
          <w:p w14:paraId="073248F9" w14:textId="77777777" w:rsidR="001C0FAF" w:rsidRDefault="00000000">
            <w:pPr>
              <w:jc w:val="center"/>
            </w:pPr>
            <w:r>
              <w:rPr>
                <w:rFonts w:ascii="Calibri" w:hAnsi="Calibri"/>
                <w:color w:val="444444"/>
                <w:sz w:val="20"/>
              </w:rPr>
              <w:t>Tier 4 (Application): AKS Cluster — 7 ASP.NET Core 8 microservices, 2–10 pods each (HPA)</w:t>
            </w:r>
          </w:p>
          <w:p w14:paraId="2F2633A7" w14:textId="77777777" w:rsidR="001C0FAF" w:rsidRDefault="00000000">
            <w:pPr>
              <w:jc w:val="center"/>
            </w:pPr>
            <w:r>
              <w:rPr>
                <w:rFonts w:ascii="Calibri" w:hAnsi="Calibri"/>
                <w:color w:val="444444"/>
                <w:sz w:val="20"/>
              </w:rPr>
              <w:t>Tier 5 (Data): Private VNet Subnet — Azure SQL, Cosmos DB, Redis, Blob, Key Vault (no public access)</w:t>
            </w:r>
          </w:p>
          <w:p w14:paraId="6798542C" w14:textId="77777777" w:rsidR="001C0FAF" w:rsidRDefault="00000000">
            <w:pPr>
              <w:jc w:val="center"/>
            </w:pPr>
            <w:r>
              <w:rPr>
                <w:rFonts w:ascii="Calibri" w:hAnsi="Calibri"/>
                <w:color w:val="444444"/>
                <w:sz w:val="20"/>
              </w:rPr>
              <w:t>Side channels: Azure Service Bus (events), Azure Event Hub (audit), Azure Functions (OCR/reports/batch)</w:t>
            </w:r>
          </w:p>
          <w:p w14:paraId="59E21943" w14:textId="77777777" w:rsidR="001C0FAF" w:rsidRDefault="00000000">
            <w:pPr>
              <w:jc w:val="center"/>
            </w:pPr>
            <w:r>
              <w:rPr>
                <w:i/>
                <w:color w:val="666666"/>
                <w:sz w:val="18"/>
              </w:rPr>
              <w:t>Reference: docs/Diagrams/Component_Diagrams/comp_00_SystemOverview.png</w:t>
            </w:r>
          </w:p>
        </w:tc>
      </w:tr>
    </w:tbl>
    <w:p w14:paraId="0241FCD4" w14:textId="77777777" w:rsidR="001C0FAF" w:rsidRDefault="001C0FAF"/>
    <w:p w14:paraId="388D10A1" w14:textId="77777777" w:rsidR="001C0FAF" w:rsidRDefault="00000000">
      <w:pPr>
        <w:spacing w:after="120"/>
      </w:pPr>
      <w:r>
        <w:rPr>
          <w:rFonts w:ascii="Calibri" w:hAnsi="Calibri"/>
        </w:rPr>
        <w:t>All user interactions originate from web browsers. Requests traverse Azure Front Door (WAF inspection, CDN caching for static assets) before reaching the React MFE portals served from Azure Static Web Apps. API calls from portals flow through Azure APIM, which enforces JWT validation and rate limiting before routing to the target AKS microservice. Services communicate with data stores exclusively via Private Link within the Azure VNet — no data service has a public endpoint. Asynchronous domain events (claim lifecycle) flow through Azure Service Bus. All audit events stream to Azure Event Hub for compliance ingestion by the Reporting Service.</w:t>
      </w:r>
    </w:p>
    <w:p w14:paraId="16C3D280" w14:textId="77777777" w:rsidR="001C0FAF" w:rsidRDefault="00000000">
      <w:pPr>
        <w:pStyle w:val="Heading2"/>
      </w:pPr>
      <w:bookmarkStart w:id="13" w:name="_Toc230556384"/>
      <w:r>
        <w:rPr>
          <w:color w:val="2E74B5"/>
        </w:rPr>
        <w:t>4.2   DETAILED DESIGN – LOGICAL</w:t>
      </w:r>
      <w:bookmarkEnd w:id="13"/>
    </w:p>
    <w:p w14:paraId="716F3317" w14:textId="77777777" w:rsidR="001C0FAF" w:rsidRDefault="00000000">
      <w:pPr>
        <w:spacing w:after="120"/>
      </w:pPr>
      <w:r>
        <w:rPr>
          <w:rFonts w:ascii="Calibri" w:hAnsi="Calibri"/>
        </w:rPr>
        <w:t>The logical design describes the internal structure of each microservice and the interactions between them. Each of the 7 microservices follows the same 4-layer internal structure:</w:t>
      </w:r>
    </w:p>
    <w:p w14:paraId="5207FB35" w14:textId="77777777" w:rsidR="001C0FAF" w:rsidRDefault="00000000">
      <w:pPr>
        <w:pStyle w:val="ListBullet"/>
        <w:spacing w:after="60"/>
      </w:pPr>
      <w:r>
        <w:rPr>
          <w:rFonts w:ascii="Calibri" w:hAnsi="Calibri"/>
        </w:rPr>
        <w:t>Controller Layer: Minimal ASP.NET Core 8 controllers. Only responsibility is receiving HTTP requests and dispatching via ISender.Send(command/query). No business logic.</w:t>
      </w:r>
    </w:p>
    <w:p w14:paraId="173CF1DB" w14:textId="77777777" w:rsidR="001C0FAF" w:rsidRDefault="00000000">
      <w:pPr>
        <w:pStyle w:val="ListBullet"/>
        <w:spacing w:after="60"/>
      </w:pPr>
      <w:r>
        <w:rPr>
          <w:rFonts w:ascii="Calibri" w:hAnsi="Calibri"/>
        </w:rPr>
        <w:t>Application Layer (MediatR): IRequestHandler&lt;Command,Result&gt; for writes; IRequestHandler&lt;Query,Result&gt; for reads. FluentValidation Pipeline Behavior validates before handler execution. INotificationHandler for domain event processing.</w:t>
      </w:r>
    </w:p>
    <w:p w14:paraId="18170A9F" w14:textId="77777777" w:rsidR="001C0FAF" w:rsidRDefault="00000000">
      <w:pPr>
        <w:pStyle w:val="ListBullet"/>
        <w:spacing w:after="60"/>
      </w:pPr>
      <w:r>
        <w:rPr>
          <w:rFonts w:ascii="Calibri" w:hAnsi="Calibri"/>
        </w:rPr>
        <w:t>Domain Layer: Entity classes, Value Objects, Domain Events, and Business Rules. No infrastructure dependencies.</w:t>
      </w:r>
    </w:p>
    <w:p w14:paraId="46FF21BF" w14:textId="77777777" w:rsidR="001C0FAF" w:rsidRDefault="00000000">
      <w:pPr>
        <w:pStyle w:val="ListBullet"/>
        <w:spacing w:after="60"/>
      </w:pPr>
      <w:r>
        <w:rPr>
          <w:rFonts w:ascii="Calibri" w:hAnsi="Calibri"/>
        </w:rPr>
        <w:lastRenderedPageBreak/>
        <w:t>Infrastructure Layer: EF Core 8 DbContext (Repository pattern), external service adapters (IPayrollService, IEmailService, IOCRService, IStorageService, IAuditEventEmitter), and Azure SDK clients.</w:t>
      </w:r>
    </w:p>
    <w:tbl>
      <w:tblPr>
        <w:tblStyle w:val="TableGrid"/>
        <w:tblW w:w="0" w:type="auto"/>
        <w:tblLook w:val="04A0" w:firstRow="1" w:lastRow="0" w:firstColumn="1" w:lastColumn="0" w:noHBand="0" w:noVBand="1"/>
      </w:tblPr>
      <w:tblGrid>
        <w:gridCol w:w="2094"/>
        <w:gridCol w:w="2889"/>
        <w:gridCol w:w="4593"/>
      </w:tblGrid>
      <w:tr w:rsidR="001C0FAF" w14:paraId="2788639A" w14:textId="77777777">
        <w:tc>
          <w:tcPr>
            <w:tcW w:w="2268" w:type="dxa"/>
            <w:shd w:val="clear" w:color="auto" w:fill="1F4E79"/>
          </w:tcPr>
          <w:p w14:paraId="44BE67C4" w14:textId="77777777" w:rsidR="001C0FAF" w:rsidRDefault="00000000">
            <w:pPr>
              <w:jc w:val="center"/>
            </w:pPr>
            <w:r>
              <w:rPr>
                <w:rFonts w:ascii="Calibri" w:hAnsi="Calibri"/>
                <w:b/>
                <w:color w:val="FFFFFF"/>
                <w:sz w:val="20"/>
              </w:rPr>
              <w:t>Layer</w:t>
            </w:r>
          </w:p>
        </w:tc>
        <w:tc>
          <w:tcPr>
            <w:tcW w:w="3118" w:type="dxa"/>
            <w:shd w:val="clear" w:color="auto" w:fill="1F4E79"/>
          </w:tcPr>
          <w:p w14:paraId="579F99B3" w14:textId="77777777" w:rsidR="001C0FAF" w:rsidRDefault="00000000">
            <w:pPr>
              <w:jc w:val="center"/>
            </w:pPr>
            <w:r>
              <w:rPr>
                <w:rFonts w:ascii="Calibri" w:hAnsi="Calibri"/>
                <w:b/>
                <w:color w:val="FFFFFF"/>
                <w:sz w:val="20"/>
              </w:rPr>
              <w:t>Technology</w:t>
            </w:r>
          </w:p>
        </w:tc>
        <w:tc>
          <w:tcPr>
            <w:tcW w:w="5102" w:type="dxa"/>
            <w:shd w:val="clear" w:color="auto" w:fill="1F4E79"/>
          </w:tcPr>
          <w:p w14:paraId="20D85D84" w14:textId="77777777" w:rsidR="001C0FAF" w:rsidRDefault="00000000">
            <w:pPr>
              <w:jc w:val="center"/>
            </w:pPr>
            <w:r>
              <w:rPr>
                <w:rFonts w:ascii="Calibri" w:hAnsi="Calibri"/>
                <w:b/>
                <w:color w:val="FFFFFF"/>
                <w:sz w:val="20"/>
              </w:rPr>
              <w:t>Key Components</w:t>
            </w:r>
          </w:p>
        </w:tc>
      </w:tr>
      <w:tr w:rsidR="001C0FAF" w14:paraId="143A6802" w14:textId="77777777">
        <w:tc>
          <w:tcPr>
            <w:tcW w:w="2268" w:type="dxa"/>
          </w:tcPr>
          <w:p w14:paraId="3661CBD6" w14:textId="77777777" w:rsidR="001C0FAF" w:rsidRDefault="00000000">
            <w:r>
              <w:rPr>
                <w:rFonts w:ascii="Calibri" w:hAnsi="Calibri"/>
                <w:sz w:val="20"/>
              </w:rPr>
              <w:t>Controller</w:t>
            </w:r>
          </w:p>
        </w:tc>
        <w:tc>
          <w:tcPr>
            <w:tcW w:w="3118" w:type="dxa"/>
          </w:tcPr>
          <w:p w14:paraId="60D58FC1" w14:textId="77777777" w:rsidR="001C0FAF" w:rsidRDefault="00000000">
            <w:r>
              <w:rPr>
                <w:rFonts w:ascii="Calibri" w:hAnsi="Calibri"/>
                <w:sz w:val="20"/>
              </w:rPr>
              <w:t>ASP.NET Core 8 minimal controllers</w:t>
            </w:r>
          </w:p>
        </w:tc>
        <w:tc>
          <w:tcPr>
            <w:tcW w:w="5102" w:type="dxa"/>
          </w:tcPr>
          <w:p w14:paraId="7BF8D619" w14:textId="77777777" w:rsidR="001C0FAF" w:rsidRDefault="00000000">
            <w:r>
              <w:rPr>
                <w:rFonts w:ascii="Calibri" w:hAnsi="Calibri"/>
                <w:sz w:val="20"/>
              </w:rPr>
              <w:t>[ApiController], [Authorize(Roles="...")], ISender.Send()</w:t>
            </w:r>
          </w:p>
        </w:tc>
      </w:tr>
      <w:tr w:rsidR="001C0FAF" w14:paraId="7AFA59C6" w14:textId="77777777">
        <w:tc>
          <w:tcPr>
            <w:tcW w:w="2268" w:type="dxa"/>
            <w:shd w:val="clear" w:color="auto" w:fill="EEF3F8"/>
          </w:tcPr>
          <w:p w14:paraId="1FB4CFFF" w14:textId="77777777" w:rsidR="001C0FAF" w:rsidRDefault="00000000">
            <w:r>
              <w:rPr>
                <w:rFonts w:ascii="Calibri" w:hAnsi="Calibri"/>
                <w:sz w:val="20"/>
              </w:rPr>
              <w:t>Application (CQRS)</w:t>
            </w:r>
          </w:p>
        </w:tc>
        <w:tc>
          <w:tcPr>
            <w:tcW w:w="3118" w:type="dxa"/>
            <w:shd w:val="clear" w:color="auto" w:fill="EEF3F8"/>
          </w:tcPr>
          <w:p w14:paraId="769C371C" w14:textId="77777777" w:rsidR="001C0FAF" w:rsidRDefault="00000000">
            <w:r>
              <w:rPr>
                <w:rFonts w:ascii="Calibri" w:hAnsi="Calibri"/>
                <w:sz w:val="20"/>
              </w:rPr>
              <w:t>MediatR v12.x + FluentValidation v11.x</w:t>
            </w:r>
          </w:p>
        </w:tc>
        <w:tc>
          <w:tcPr>
            <w:tcW w:w="5102" w:type="dxa"/>
            <w:shd w:val="clear" w:color="auto" w:fill="EEF3F8"/>
          </w:tcPr>
          <w:p w14:paraId="61FB2654" w14:textId="77777777" w:rsidR="001C0FAF" w:rsidRDefault="00000000">
            <w:r>
              <w:rPr>
                <w:rFonts w:ascii="Calibri" w:hAnsi="Calibri"/>
                <w:sz w:val="20"/>
              </w:rPr>
              <w:t>Command/QueryHandlers, ValidationBehavior, IPublisher</w:t>
            </w:r>
          </w:p>
        </w:tc>
      </w:tr>
      <w:tr w:rsidR="001C0FAF" w14:paraId="308E9CEA" w14:textId="77777777">
        <w:tc>
          <w:tcPr>
            <w:tcW w:w="2268" w:type="dxa"/>
          </w:tcPr>
          <w:p w14:paraId="71530B65" w14:textId="77777777" w:rsidR="001C0FAF" w:rsidRDefault="00000000">
            <w:r>
              <w:rPr>
                <w:rFonts w:ascii="Calibri" w:hAnsi="Calibri"/>
                <w:sz w:val="20"/>
              </w:rPr>
              <w:t>Domain</w:t>
            </w:r>
          </w:p>
        </w:tc>
        <w:tc>
          <w:tcPr>
            <w:tcW w:w="3118" w:type="dxa"/>
          </w:tcPr>
          <w:p w14:paraId="19E9154F" w14:textId="77777777" w:rsidR="001C0FAF" w:rsidRDefault="00000000">
            <w:r>
              <w:rPr>
                <w:rFonts w:ascii="Calibri" w:hAnsi="Calibri"/>
                <w:sz w:val="20"/>
              </w:rPr>
              <w:t>C# domain models, enums, value objects</w:t>
            </w:r>
          </w:p>
        </w:tc>
        <w:tc>
          <w:tcPr>
            <w:tcW w:w="5102" w:type="dxa"/>
          </w:tcPr>
          <w:p w14:paraId="1DE335AB" w14:textId="77777777" w:rsidR="001C0FAF" w:rsidRDefault="00000000">
            <w:r>
              <w:rPr>
                <w:rFonts w:ascii="Calibri" w:hAnsi="Calibri"/>
                <w:sz w:val="20"/>
              </w:rPr>
              <w:t>Entities (Claim, Employee, etc.), ClaimStatus enum, ClaimWorkflow state machine</w:t>
            </w:r>
          </w:p>
        </w:tc>
      </w:tr>
      <w:tr w:rsidR="001C0FAF" w14:paraId="39E29091" w14:textId="77777777">
        <w:tc>
          <w:tcPr>
            <w:tcW w:w="2268" w:type="dxa"/>
            <w:shd w:val="clear" w:color="auto" w:fill="EEF3F8"/>
          </w:tcPr>
          <w:p w14:paraId="6A2694E5" w14:textId="77777777" w:rsidR="001C0FAF" w:rsidRDefault="00000000">
            <w:r>
              <w:rPr>
                <w:rFonts w:ascii="Calibri" w:hAnsi="Calibri"/>
                <w:sz w:val="20"/>
              </w:rPr>
              <w:t>Infrastructure (DB)</w:t>
            </w:r>
          </w:p>
        </w:tc>
        <w:tc>
          <w:tcPr>
            <w:tcW w:w="3118" w:type="dxa"/>
            <w:shd w:val="clear" w:color="auto" w:fill="EEF3F8"/>
          </w:tcPr>
          <w:p w14:paraId="652B17DD" w14:textId="77777777" w:rsidR="001C0FAF" w:rsidRDefault="00000000">
            <w:r>
              <w:rPr>
                <w:rFonts w:ascii="Calibri" w:hAnsi="Calibri"/>
                <w:sz w:val="20"/>
              </w:rPr>
              <w:t>EF Core 8 + Azure SQL / Cosmos SDK</w:t>
            </w:r>
          </w:p>
        </w:tc>
        <w:tc>
          <w:tcPr>
            <w:tcW w:w="5102" w:type="dxa"/>
            <w:shd w:val="clear" w:color="auto" w:fill="EEF3F8"/>
          </w:tcPr>
          <w:p w14:paraId="413F7119" w14:textId="77777777" w:rsidR="001C0FAF" w:rsidRDefault="00000000">
            <w:r>
              <w:rPr>
                <w:rFonts w:ascii="Calibri" w:hAnsi="Calibri"/>
                <w:sz w:val="20"/>
              </w:rPr>
              <w:t>DbContext, Repository&lt;T&gt;, IUnitOfWork, Migrations</w:t>
            </w:r>
          </w:p>
        </w:tc>
      </w:tr>
      <w:tr w:rsidR="001C0FAF" w14:paraId="058FF436" w14:textId="77777777">
        <w:tc>
          <w:tcPr>
            <w:tcW w:w="2268" w:type="dxa"/>
          </w:tcPr>
          <w:p w14:paraId="43D0E544" w14:textId="77777777" w:rsidR="001C0FAF" w:rsidRDefault="00000000">
            <w:r>
              <w:rPr>
                <w:rFonts w:ascii="Calibri" w:hAnsi="Calibri"/>
                <w:sz w:val="20"/>
              </w:rPr>
              <w:t>Infrastructure (Cache)</w:t>
            </w:r>
          </w:p>
        </w:tc>
        <w:tc>
          <w:tcPr>
            <w:tcW w:w="3118" w:type="dxa"/>
          </w:tcPr>
          <w:p w14:paraId="3FF82C55" w14:textId="77777777" w:rsidR="001C0FAF" w:rsidRDefault="00000000">
            <w:r>
              <w:rPr>
                <w:rFonts w:ascii="Calibri" w:hAnsi="Calibri"/>
                <w:sz w:val="20"/>
              </w:rPr>
              <w:t>StackExchange.Redis / IMemoryCache</w:t>
            </w:r>
          </w:p>
        </w:tc>
        <w:tc>
          <w:tcPr>
            <w:tcW w:w="5102" w:type="dxa"/>
          </w:tcPr>
          <w:p w14:paraId="2EC98F6C" w14:textId="77777777" w:rsidR="001C0FAF" w:rsidRDefault="00000000">
            <w:r>
              <w:rPr>
                <w:rFonts w:ascii="Calibri" w:hAnsi="Calibri"/>
                <w:sz w:val="20"/>
              </w:rPr>
              <w:t>ICacheService wrapper, TTL-keyed cache entries</w:t>
            </w:r>
          </w:p>
        </w:tc>
      </w:tr>
      <w:tr w:rsidR="001C0FAF" w14:paraId="35346977" w14:textId="77777777">
        <w:tc>
          <w:tcPr>
            <w:tcW w:w="2268" w:type="dxa"/>
            <w:shd w:val="clear" w:color="auto" w:fill="EEF3F8"/>
          </w:tcPr>
          <w:p w14:paraId="7E986426" w14:textId="77777777" w:rsidR="001C0FAF" w:rsidRDefault="00000000">
            <w:r>
              <w:rPr>
                <w:rFonts w:ascii="Calibri" w:hAnsi="Calibri"/>
                <w:sz w:val="20"/>
              </w:rPr>
              <w:t>Infrastructure (Messaging)</w:t>
            </w:r>
          </w:p>
        </w:tc>
        <w:tc>
          <w:tcPr>
            <w:tcW w:w="3118" w:type="dxa"/>
            <w:shd w:val="clear" w:color="auto" w:fill="EEF3F8"/>
          </w:tcPr>
          <w:p w14:paraId="37471046" w14:textId="77777777" w:rsidR="001C0FAF" w:rsidRDefault="00000000">
            <w:r>
              <w:rPr>
                <w:rFonts w:ascii="Calibri" w:hAnsi="Calibri"/>
                <w:sz w:val="20"/>
              </w:rPr>
              <w:t>Azure Service Bus SDK + Event Hub SDK</w:t>
            </w:r>
          </w:p>
        </w:tc>
        <w:tc>
          <w:tcPr>
            <w:tcW w:w="5102" w:type="dxa"/>
            <w:shd w:val="clear" w:color="auto" w:fill="EEF3F8"/>
          </w:tcPr>
          <w:p w14:paraId="3C481AAE" w14:textId="77777777" w:rsidR="001C0FAF" w:rsidRDefault="00000000">
            <w:r>
              <w:rPr>
                <w:rFonts w:ascii="Calibri" w:hAnsi="Calibri"/>
                <w:sz w:val="20"/>
              </w:rPr>
              <w:t>IMessagePublisher, IEventHubEmitter, MSI credentials</w:t>
            </w:r>
          </w:p>
        </w:tc>
      </w:tr>
      <w:tr w:rsidR="001C0FAF" w14:paraId="5BC9139A" w14:textId="77777777">
        <w:tc>
          <w:tcPr>
            <w:tcW w:w="2268" w:type="dxa"/>
          </w:tcPr>
          <w:p w14:paraId="36BED56B" w14:textId="77777777" w:rsidR="001C0FAF" w:rsidRDefault="00000000">
            <w:r>
              <w:rPr>
                <w:rFonts w:ascii="Calibri" w:hAnsi="Calibri"/>
                <w:sz w:val="20"/>
              </w:rPr>
              <w:t>Infrastructure (Adapters)</w:t>
            </w:r>
          </w:p>
        </w:tc>
        <w:tc>
          <w:tcPr>
            <w:tcW w:w="3118" w:type="dxa"/>
          </w:tcPr>
          <w:p w14:paraId="520E45E2" w14:textId="77777777" w:rsidR="001C0FAF" w:rsidRDefault="00000000">
            <w:r>
              <w:rPr>
                <w:rFonts w:ascii="Calibri" w:hAnsi="Calibri"/>
                <w:sz w:val="20"/>
              </w:rPr>
              <w:t>HttpClientFactory + Polly</w:t>
            </w:r>
          </w:p>
        </w:tc>
        <w:tc>
          <w:tcPr>
            <w:tcW w:w="5102" w:type="dxa"/>
          </w:tcPr>
          <w:p w14:paraId="089BCB0B" w14:textId="77777777" w:rsidR="001C0FAF" w:rsidRDefault="00000000">
            <w:r>
              <w:rPr>
                <w:rFonts w:ascii="Calibri" w:hAnsi="Calibri"/>
                <w:sz w:val="20"/>
              </w:rPr>
              <w:t>IPayrollService, IEmailService, IOCRService (local mock + cloud impl)</w:t>
            </w:r>
          </w:p>
        </w:tc>
      </w:tr>
    </w:tbl>
    <w:p w14:paraId="4C01D409" w14:textId="77777777" w:rsidR="001C0FAF" w:rsidRDefault="001C0FAF"/>
    <w:p w14:paraId="7D3035FB" w14:textId="77777777" w:rsidR="001C0FAF" w:rsidRDefault="00000000">
      <w:pPr>
        <w:pStyle w:val="Heading2"/>
      </w:pPr>
      <w:bookmarkStart w:id="14" w:name="_Toc230556385"/>
      <w:r>
        <w:rPr>
          <w:color w:val="2E74B5"/>
        </w:rPr>
        <w:t>4.3   LOGICAL ARCHITECTURE</w:t>
      </w:r>
      <w:bookmarkEnd w:id="14"/>
    </w:p>
    <w:tbl>
      <w:tblPr>
        <w:tblStyle w:val="TableGrid"/>
        <w:tblW w:w="0" w:type="auto"/>
        <w:tblLook w:val="04A0" w:firstRow="1" w:lastRow="0" w:firstColumn="1" w:lastColumn="0" w:noHBand="0" w:noVBand="1"/>
      </w:tblPr>
      <w:tblGrid>
        <w:gridCol w:w="9360"/>
      </w:tblGrid>
      <w:tr w:rsidR="001C0FAF" w14:paraId="6140820F" w14:textId="77777777">
        <w:tc>
          <w:tcPr>
            <w:tcW w:w="9360" w:type="dxa"/>
            <w:shd w:val="clear" w:color="auto" w:fill="F2F4F8"/>
          </w:tcPr>
          <w:p w14:paraId="3D93E0C9" w14:textId="77777777" w:rsidR="001C0FAF" w:rsidRDefault="00000000">
            <w:pPr>
              <w:jc w:val="center"/>
            </w:pPr>
            <w:r>
              <w:rPr>
                <w:rFonts w:ascii="Calibri" w:hAnsi="Calibri"/>
                <w:b/>
                <w:color w:val="1F4E79"/>
              </w:rPr>
              <w:t>[ DIAGRAM: Logical Architecture Diagram ]</w:t>
            </w:r>
          </w:p>
          <w:p w14:paraId="6D234992" w14:textId="77777777" w:rsidR="001C0FAF" w:rsidRDefault="00000000">
            <w:pPr>
              <w:jc w:val="center"/>
            </w:pPr>
            <w:r>
              <w:rPr>
                <w:rFonts w:ascii="Calibri" w:hAnsi="Calibri"/>
                <w:color w:val="444444"/>
                <w:sz w:val="20"/>
              </w:rPr>
              <w:t>Vertical tiers (left→right): Client Browser → MFE Portals → APIM → AKS Services → Data Layer</w:t>
            </w:r>
          </w:p>
          <w:p w14:paraId="7DCA5BF9" w14:textId="77777777" w:rsidR="001C0FAF" w:rsidRDefault="00000000">
            <w:pPr>
              <w:jc w:val="center"/>
            </w:pPr>
            <w:r>
              <w:rPr>
                <w:rFonts w:ascii="Calibri" w:hAnsi="Calibri"/>
                <w:color w:val="444444"/>
                <w:sz w:val="20"/>
              </w:rPr>
              <w:t>Cross-cutting (vertical bands): Security (Azure AD/JWT) | Logging (Serilog→EventHub) |</w:t>
            </w:r>
          </w:p>
          <w:p w14:paraId="57375C10" w14:textId="77777777" w:rsidR="001C0FAF" w:rsidRDefault="00000000">
            <w:pPr>
              <w:jc w:val="center"/>
            </w:pPr>
            <w:r>
              <w:rPr>
                <w:rFonts w:ascii="Calibri" w:hAnsi="Calibri"/>
                <w:color w:val="444444"/>
                <w:sz w:val="20"/>
              </w:rPr>
              <w:t>Caching (Redis) | Monitoring (App Insights) | Messaging (Service Bus) | Secrets (Key Vault)</w:t>
            </w:r>
          </w:p>
          <w:p w14:paraId="01D3AE5A" w14:textId="77777777" w:rsidR="001C0FAF" w:rsidRDefault="00000000">
            <w:pPr>
              <w:jc w:val="center"/>
            </w:pPr>
            <w:r>
              <w:rPr>
                <w:rFonts w:ascii="Calibri" w:hAnsi="Calibri"/>
                <w:color w:val="444444"/>
                <w:sz w:val="20"/>
              </w:rPr>
              <w:t>Each microservice: Controller → MediatR → Domain → Repository → Azure SDK adapters</w:t>
            </w:r>
          </w:p>
          <w:p w14:paraId="30D472AF" w14:textId="77777777" w:rsidR="001C0FAF" w:rsidRDefault="00000000">
            <w:pPr>
              <w:jc w:val="center"/>
            </w:pPr>
            <w:r>
              <w:rPr>
                <w:i/>
                <w:color w:val="666666"/>
                <w:sz w:val="18"/>
              </w:rPr>
              <w:t>Reference: docs/Diagrams/Architecture_Diagram_1.pdf</w:t>
            </w:r>
          </w:p>
        </w:tc>
      </w:tr>
    </w:tbl>
    <w:p w14:paraId="02CA6C2B" w14:textId="77777777" w:rsidR="001C0FAF" w:rsidRDefault="001C0FAF"/>
    <w:p w14:paraId="2AA4649F" w14:textId="77777777" w:rsidR="001C0FAF" w:rsidRDefault="00000000">
      <w:pPr>
        <w:pStyle w:val="Heading2"/>
      </w:pPr>
      <w:bookmarkStart w:id="15" w:name="_Toc230556386"/>
      <w:r>
        <w:rPr>
          <w:color w:val="2E74B5"/>
        </w:rPr>
        <w:t>4.4   DESIGN COMPONENTS</w:t>
      </w:r>
      <w:bookmarkEnd w:id="15"/>
    </w:p>
    <w:p w14:paraId="7FB4E7AD" w14:textId="77777777" w:rsidR="001C0FAF" w:rsidRDefault="00000000">
      <w:pPr>
        <w:spacing w:after="120"/>
      </w:pPr>
      <w:r>
        <w:rPr>
          <w:rFonts w:ascii="Calibri" w:hAnsi="Calibri"/>
        </w:rPr>
        <w:t>The following design components are identified for the Unified Rewards Platform. Each component is independently configurable and deployed:</w:t>
      </w:r>
    </w:p>
    <w:tbl>
      <w:tblPr>
        <w:tblStyle w:val="TableGrid"/>
        <w:tblW w:w="0" w:type="auto"/>
        <w:tblLook w:val="04A0" w:firstRow="1" w:lastRow="0" w:firstColumn="1" w:lastColumn="0" w:noHBand="0" w:noVBand="1"/>
      </w:tblPr>
      <w:tblGrid>
        <w:gridCol w:w="2041"/>
        <w:gridCol w:w="1397"/>
        <w:gridCol w:w="1808"/>
        <w:gridCol w:w="4330"/>
      </w:tblGrid>
      <w:tr w:rsidR="001C0FAF" w14:paraId="51BFB16E" w14:textId="77777777">
        <w:tc>
          <w:tcPr>
            <w:tcW w:w="2268" w:type="dxa"/>
            <w:shd w:val="clear" w:color="auto" w:fill="1F4E79"/>
          </w:tcPr>
          <w:p w14:paraId="5A28C65E" w14:textId="77777777" w:rsidR="001C0FAF" w:rsidRDefault="00000000">
            <w:pPr>
              <w:jc w:val="center"/>
            </w:pPr>
            <w:r>
              <w:rPr>
                <w:rFonts w:ascii="Calibri" w:hAnsi="Calibri"/>
                <w:b/>
                <w:color w:val="FFFFFF"/>
                <w:sz w:val="20"/>
              </w:rPr>
              <w:t>Component</w:t>
            </w:r>
          </w:p>
        </w:tc>
        <w:tc>
          <w:tcPr>
            <w:tcW w:w="1417" w:type="dxa"/>
            <w:shd w:val="clear" w:color="auto" w:fill="1F4E79"/>
          </w:tcPr>
          <w:p w14:paraId="694EDAFD" w14:textId="77777777" w:rsidR="001C0FAF" w:rsidRDefault="00000000">
            <w:pPr>
              <w:jc w:val="center"/>
            </w:pPr>
            <w:r>
              <w:rPr>
                <w:rFonts w:ascii="Calibri" w:hAnsi="Calibri"/>
                <w:b/>
                <w:color w:val="FFFFFF"/>
                <w:sz w:val="20"/>
              </w:rPr>
              <w:t>Type</w:t>
            </w:r>
          </w:p>
        </w:tc>
        <w:tc>
          <w:tcPr>
            <w:tcW w:w="1984" w:type="dxa"/>
            <w:shd w:val="clear" w:color="auto" w:fill="1F4E79"/>
          </w:tcPr>
          <w:p w14:paraId="113409C2" w14:textId="77777777" w:rsidR="001C0FAF" w:rsidRDefault="00000000">
            <w:pPr>
              <w:jc w:val="center"/>
            </w:pPr>
            <w:r>
              <w:rPr>
                <w:rFonts w:ascii="Calibri" w:hAnsi="Calibri"/>
                <w:b/>
                <w:color w:val="FFFFFF"/>
                <w:sz w:val="20"/>
              </w:rPr>
              <w:t>Technology</w:t>
            </w:r>
          </w:p>
        </w:tc>
        <w:tc>
          <w:tcPr>
            <w:tcW w:w="4819" w:type="dxa"/>
            <w:shd w:val="clear" w:color="auto" w:fill="1F4E79"/>
          </w:tcPr>
          <w:p w14:paraId="146715E5" w14:textId="77777777" w:rsidR="001C0FAF" w:rsidRDefault="00000000">
            <w:pPr>
              <w:jc w:val="center"/>
            </w:pPr>
            <w:r>
              <w:rPr>
                <w:rFonts w:ascii="Calibri" w:hAnsi="Calibri"/>
                <w:b/>
                <w:color w:val="FFFFFF"/>
                <w:sz w:val="20"/>
              </w:rPr>
              <w:t>Configuration Highlight</w:t>
            </w:r>
          </w:p>
        </w:tc>
      </w:tr>
      <w:tr w:rsidR="001C0FAF" w14:paraId="3562F0A0" w14:textId="77777777">
        <w:tc>
          <w:tcPr>
            <w:tcW w:w="2268" w:type="dxa"/>
          </w:tcPr>
          <w:p w14:paraId="4206AE7D" w14:textId="77777777" w:rsidR="001C0FAF" w:rsidRDefault="00000000">
            <w:r>
              <w:rPr>
                <w:rFonts w:ascii="Calibri" w:hAnsi="Calibri"/>
                <w:sz w:val="20"/>
              </w:rPr>
              <w:t>Employee Service</w:t>
            </w:r>
          </w:p>
        </w:tc>
        <w:tc>
          <w:tcPr>
            <w:tcW w:w="1417" w:type="dxa"/>
          </w:tcPr>
          <w:p w14:paraId="1560CFF9" w14:textId="77777777" w:rsidR="001C0FAF" w:rsidRDefault="00000000">
            <w:r>
              <w:rPr>
                <w:rFonts w:ascii="Calibri" w:hAnsi="Calibri"/>
                <w:sz w:val="20"/>
              </w:rPr>
              <w:t>Microservice</w:t>
            </w:r>
          </w:p>
        </w:tc>
        <w:tc>
          <w:tcPr>
            <w:tcW w:w="1984" w:type="dxa"/>
          </w:tcPr>
          <w:p w14:paraId="3E173FC6" w14:textId="77777777" w:rsidR="001C0FAF" w:rsidRDefault="00000000">
            <w:r>
              <w:rPr>
                <w:rFonts w:ascii="Calibri" w:hAnsi="Calibri"/>
                <w:sz w:val="20"/>
              </w:rPr>
              <w:t>ASP.NET Core 8 + EF Core 8</w:t>
            </w:r>
          </w:p>
        </w:tc>
        <w:tc>
          <w:tcPr>
            <w:tcW w:w="4819" w:type="dxa"/>
          </w:tcPr>
          <w:p w14:paraId="1CF6713D" w14:textId="77777777" w:rsidR="001C0FAF" w:rsidRDefault="00000000">
            <w:r>
              <w:rPr>
                <w:rFonts w:ascii="Calibri" w:hAnsi="Calibri"/>
                <w:sz w:val="20"/>
              </w:rPr>
              <w:t>SQL: Employees+Users tables; Cache TTL: 15 min; IMemoryCache key: employee:{id}</w:t>
            </w:r>
          </w:p>
        </w:tc>
      </w:tr>
      <w:tr w:rsidR="001C0FAF" w14:paraId="738524EF" w14:textId="77777777">
        <w:tc>
          <w:tcPr>
            <w:tcW w:w="2268" w:type="dxa"/>
            <w:shd w:val="clear" w:color="auto" w:fill="EEF3F8"/>
          </w:tcPr>
          <w:p w14:paraId="2FB5FE32" w14:textId="77777777" w:rsidR="001C0FAF" w:rsidRDefault="00000000">
            <w:r>
              <w:rPr>
                <w:rFonts w:ascii="Calibri" w:hAnsi="Calibri"/>
                <w:sz w:val="20"/>
              </w:rPr>
              <w:t>Benefits Service</w:t>
            </w:r>
          </w:p>
        </w:tc>
        <w:tc>
          <w:tcPr>
            <w:tcW w:w="1417" w:type="dxa"/>
            <w:shd w:val="clear" w:color="auto" w:fill="EEF3F8"/>
          </w:tcPr>
          <w:p w14:paraId="73E5965C" w14:textId="77777777" w:rsidR="001C0FAF" w:rsidRDefault="00000000">
            <w:r>
              <w:rPr>
                <w:rFonts w:ascii="Calibri" w:hAnsi="Calibri"/>
                <w:sz w:val="20"/>
              </w:rPr>
              <w:t>Microservice</w:t>
            </w:r>
          </w:p>
        </w:tc>
        <w:tc>
          <w:tcPr>
            <w:tcW w:w="1984" w:type="dxa"/>
            <w:shd w:val="clear" w:color="auto" w:fill="EEF3F8"/>
          </w:tcPr>
          <w:p w14:paraId="49C62B3A" w14:textId="77777777" w:rsidR="001C0FAF" w:rsidRDefault="00000000">
            <w:r>
              <w:rPr>
                <w:rFonts w:ascii="Calibri" w:hAnsi="Calibri"/>
                <w:sz w:val="20"/>
              </w:rPr>
              <w:t>ASP.NET Core 8 + Cosmos SDK</w:t>
            </w:r>
          </w:p>
        </w:tc>
        <w:tc>
          <w:tcPr>
            <w:tcW w:w="4819" w:type="dxa"/>
            <w:shd w:val="clear" w:color="auto" w:fill="EEF3F8"/>
          </w:tcPr>
          <w:p w14:paraId="527527CF" w14:textId="77777777" w:rsidR="001C0FAF" w:rsidRDefault="00000000">
            <w:r>
              <w:rPr>
                <w:rFonts w:ascii="Calibri" w:hAnsi="Calibri"/>
                <w:sz w:val="20"/>
              </w:rPr>
              <w:t>Cosmos container: BenefitPlans; Cache TTL: 30 min; EligibilityCriteria evaluator</w:t>
            </w:r>
          </w:p>
        </w:tc>
      </w:tr>
      <w:tr w:rsidR="001C0FAF" w14:paraId="6A65BBE0" w14:textId="77777777">
        <w:tc>
          <w:tcPr>
            <w:tcW w:w="2268" w:type="dxa"/>
          </w:tcPr>
          <w:p w14:paraId="55E6E4E0" w14:textId="77777777" w:rsidR="001C0FAF" w:rsidRDefault="00000000">
            <w:r>
              <w:rPr>
                <w:rFonts w:ascii="Calibri" w:hAnsi="Calibri"/>
                <w:sz w:val="20"/>
              </w:rPr>
              <w:t>Compensation Service</w:t>
            </w:r>
          </w:p>
        </w:tc>
        <w:tc>
          <w:tcPr>
            <w:tcW w:w="1417" w:type="dxa"/>
          </w:tcPr>
          <w:p w14:paraId="15E74F8D" w14:textId="77777777" w:rsidR="001C0FAF" w:rsidRDefault="00000000">
            <w:r>
              <w:rPr>
                <w:rFonts w:ascii="Calibri" w:hAnsi="Calibri"/>
                <w:sz w:val="20"/>
              </w:rPr>
              <w:t>Microservice</w:t>
            </w:r>
          </w:p>
        </w:tc>
        <w:tc>
          <w:tcPr>
            <w:tcW w:w="1984" w:type="dxa"/>
          </w:tcPr>
          <w:p w14:paraId="65E39675" w14:textId="77777777" w:rsidR="001C0FAF" w:rsidRDefault="00000000">
            <w:r>
              <w:rPr>
                <w:rFonts w:ascii="Calibri" w:hAnsi="Calibri"/>
                <w:sz w:val="20"/>
              </w:rPr>
              <w:t>ASP.NET Core 8 + NRules + Cosmos</w:t>
            </w:r>
          </w:p>
        </w:tc>
        <w:tc>
          <w:tcPr>
            <w:tcW w:w="4819" w:type="dxa"/>
          </w:tcPr>
          <w:p w14:paraId="670FF638" w14:textId="77777777" w:rsidR="001C0FAF" w:rsidRDefault="00000000">
            <w:r>
              <w:rPr>
                <w:rFonts w:ascii="Calibri" w:hAnsi="Calibri"/>
                <w:sz w:val="20"/>
              </w:rPr>
              <w:t>Cosmos container: CompensationRules; NRules compiled at startup; Cache TTL: 60 min</w:t>
            </w:r>
          </w:p>
        </w:tc>
      </w:tr>
      <w:tr w:rsidR="001C0FAF" w14:paraId="340A9DF1" w14:textId="77777777">
        <w:tc>
          <w:tcPr>
            <w:tcW w:w="2268" w:type="dxa"/>
            <w:shd w:val="clear" w:color="auto" w:fill="EEF3F8"/>
          </w:tcPr>
          <w:p w14:paraId="5BE5720A" w14:textId="77777777" w:rsidR="001C0FAF" w:rsidRDefault="00000000">
            <w:r>
              <w:rPr>
                <w:rFonts w:ascii="Calibri" w:hAnsi="Calibri"/>
                <w:sz w:val="20"/>
              </w:rPr>
              <w:t>Claims Service</w:t>
            </w:r>
          </w:p>
        </w:tc>
        <w:tc>
          <w:tcPr>
            <w:tcW w:w="1417" w:type="dxa"/>
            <w:shd w:val="clear" w:color="auto" w:fill="EEF3F8"/>
          </w:tcPr>
          <w:p w14:paraId="0C54D888" w14:textId="77777777" w:rsidR="001C0FAF" w:rsidRDefault="00000000">
            <w:r>
              <w:rPr>
                <w:rFonts w:ascii="Calibri" w:hAnsi="Calibri"/>
                <w:sz w:val="20"/>
              </w:rPr>
              <w:t>Microservice</w:t>
            </w:r>
          </w:p>
        </w:tc>
        <w:tc>
          <w:tcPr>
            <w:tcW w:w="1984" w:type="dxa"/>
            <w:shd w:val="clear" w:color="auto" w:fill="EEF3F8"/>
          </w:tcPr>
          <w:p w14:paraId="2E03864A" w14:textId="77777777" w:rsidR="001C0FAF" w:rsidRDefault="00000000">
            <w:r>
              <w:rPr>
                <w:rFonts w:ascii="Calibri" w:hAnsi="Calibri"/>
                <w:sz w:val="20"/>
              </w:rPr>
              <w:t>ASP.NET Core 8 + EF Core 8</w:t>
            </w:r>
          </w:p>
        </w:tc>
        <w:tc>
          <w:tcPr>
            <w:tcW w:w="4819" w:type="dxa"/>
            <w:shd w:val="clear" w:color="auto" w:fill="EEF3F8"/>
          </w:tcPr>
          <w:p w14:paraId="58439727" w14:textId="77777777" w:rsidR="001C0FAF" w:rsidRDefault="00000000">
            <w:r>
              <w:rPr>
                <w:rFonts w:ascii="Calibri" w:hAnsi="Calibri"/>
                <w:sz w:val="20"/>
              </w:rPr>
              <w:t>SQL: Claims+Workflow+History; State machine; publishes 4 Service Bus topics</w:t>
            </w:r>
          </w:p>
        </w:tc>
      </w:tr>
      <w:tr w:rsidR="001C0FAF" w14:paraId="0E5108B7" w14:textId="77777777">
        <w:tc>
          <w:tcPr>
            <w:tcW w:w="2268" w:type="dxa"/>
          </w:tcPr>
          <w:p w14:paraId="1659FA2C" w14:textId="77777777" w:rsidR="001C0FAF" w:rsidRDefault="00000000">
            <w:r>
              <w:rPr>
                <w:rFonts w:ascii="Calibri" w:hAnsi="Calibri"/>
                <w:sz w:val="20"/>
              </w:rPr>
              <w:t>Documents Service</w:t>
            </w:r>
          </w:p>
        </w:tc>
        <w:tc>
          <w:tcPr>
            <w:tcW w:w="1417" w:type="dxa"/>
          </w:tcPr>
          <w:p w14:paraId="14DF38BD" w14:textId="77777777" w:rsidR="001C0FAF" w:rsidRDefault="00000000">
            <w:r>
              <w:rPr>
                <w:rFonts w:ascii="Calibri" w:hAnsi="Calibri"/>
                <w:sz w:val="20"/>
              </w:rPr>
              <w:t>Microservice</w:t>
            </w:r>
          </w:p>
        </w:tc>
        <w:tc>
          <w:tcPr>
            <w:tcW w:w="1984" w:type="dxa"/>
          </w:tcPr>
          <w:p w14:paraId="52905A77" w14:textId="77777777" w:rsidR="001C0FAF" w:rsidRDefault="00000000">
            <w:r>
              <w:rPr>
                <w:rFonts w:ascii="Calibri" w:hAnsi="Calibri"/>
                <w:sz w:val="20"/>
              </w:rPr>
              <w:t>ASP.NET Core 8 + Azure Blob</w:t>
            </w:r>
          </w:p>
        </w:tc>
        <w:tc>
          <w:tcPr>
            <w:tcW w:w="4819" w:type="dxa"/>
          </w:tcPr>
          <w:p w14:paraId="06EB5CBA" w14:textId="77777777" w:rsidR="001C0FAF" w:rsidRDefault="00000000">
            <w:r>
              <w:rPr>
                <w:rFonts w:ascii="Calibri" w:hAnsi="Calibri"/>
                <w:sz w:val="20"/>
              </w:rPr>
              <w:t>Blob container: documents/; OCR via Azure Function Blob Trigger; Tesseract.Net</w:t>
            </w:r>
          </w:p>
        </w:tc>
      </w:tr>
      <w:tr w:rsidR="001C0FAF" w14:paraId="7B5779EA" w14:textId="77777777">
        <w:tc>
          <w:tcPr>
            <w:tcW w:w="2268" w:type="dxa"/>
            <w:shd w:val="clear" w:color="auto" w:fill="EEF3F8"/>
          </w:tcPr>
          <w:p w14:paraId="55C81059" w14:textId="77777777" w:rsidR="001C0FAF" w:rsidRDefault="00000000">
            <w:r>
              <w:rPr>
                <w:rFonts w:ascii="Calibri" w:hAnsi="Calibri"/>
                <w:sz w:val="20"/>
              </w:rPr>
              <w:t>Payroll Service</w:t>
            </w:r>
          </w:p>
        </w:tc>
        <w:tc>
          <w:tcPr>
            <w:tcW w:w="1417" w:type="dxa"/>
            <w:shd w:val="clear" w:color="auto" w:fill="EEF3F8"/>
          </w:tcPr>
          <w:p w14:paraId="77280530" w14:textId="77777777" w:rsidR="001C0FAF" w:rsidRDefault="00000000">
            <w:r>
              <w:rPr>
                <w:rFonts w:ascii="Calibri" w:hAnsi="Calibri"/>
                <w:sz w:val="20"/>
              </w:rPr>
              <w:t>Microservice</w:t>
            </w:r>
          </w:p>
        </w:tc>
        <w:tc>
          <w:tcPr>
            <w:tcW w:w="1984" w:type="dxa"/>
            <w:shd w:val="clear" w:color="auto" w:fill="EEF3F8"/>
          </w:tcPr>
          <w:p w14:paraId="555C00FE" w14:textId="77777777" w:rsidR="001C0FAF" w:rsidRDefault="00000000">
            <w:r>
              <w:rPr>
                <w:rFonts w:ascii="Calibri" w:hAnsi="Calibri"/>
                <w:sz w:val="20"/>
              </w:rPr>
              <w:t>ASP.NET Core 8 + EF Core 8 + Polly</w:t>
            </w:r>
          </w:p>
        </w:tc>
        <w:tc>
          <w:tcPr>
            <w:tcW w:w="4819" w:type="dxa"/>
            <w:shd w:val="clear" w:color="auto" w:fill="EEF3F8"/>
          </w:tcPr>
          <w:p w14:paraId="459EE22C" w14:textId="77777777" w:rsidR="001C0FAF" w:rsidRDefault="00000000">
            <w:r>
              <w:rPr>
                <w:rFonts w:ascii="Calibri" w:hAnsi="Calibri"/>
                <w:sz w:val="20"/>
              </w:rPr>
              <w:t>SQL: PayrollRecords+Settlements; ClosedXML PaySlip; Polly 3× retry; DLQ</w:t>
            </w:r>
          </w:p>
        </w:tc>
      </w:tr>
      <w:tr w:rsidR="001C0FAF" w14:paraId="605534E8" w14:textId="77777777">
        <w:tc>
          <w:tcPr>
            <w:tcW w:w="2268" w:type="dxa"/>
          </w:tcPr>
          <w:p w14:paraId="65ECEE3B" w14:textId="77777777" w:rsidR="001C0FAF" w:rsidRDefault="00000000">
            <w:r>
              <w:rPr>
                <w:rFonts w:ascii="Calibri" w:hAnsi="Calibri"/>
                <w:sz w:val="20"/>
              </w:rPr>
              <w:t>Reporting Service</w:t>
            </w:r>
          </w:p>
        </w:tc>
        <w:tc>
          <w:tcPr>
            <w:tcW w:w="1417" w:type="dxa"/>
          </w:tcPr>
          <w:p w14:paraId="4D7C40BF" w14:textId="77777777" w:rsidR="001C0FAF" w:rsidRDefault="00000000">
            <w:r>
              <w:rPr>
                <w:rFonts w:ascii="Calibri" w:hAnsi="Calibri"/>
                <w:sz w:val="20"/>
              </w:rPr>
              <w:t>Microservice</w:t>
            </w:r>
          </w:p>
        </w:tc>
        <w:tc>
          <w:tcPr>
            <w:tcW w:w="1984" w:type="dxa"/>
          </w:tcPr>
          <w:p w14:paraId="32CCCE22" w14:textId="77777777" w:rsidR="001C0FAF" w:rsidRDefault="00000000">
            <w:r>
              <w:rPr>
                <w:rFonts w:ascii="Calibri" w:hAnsi="Calibri"/>
                <w:sz w:val="20"/>
              </w:rPr>
              <w:t>ASP.NET Core 8 + EF Core 8 + ClosedXML</w:t>
            </w:r>
          </w:p>
        </w:tc>
        <w:tc>
          <w:tcPr>
            <w:tcW w:w="4819" w:type="dxa"/>
          </w:tcPr>
          <w:p w14:paraId="760CB3A8" w14:textId="77777777" w:rsidR="001C0FAF" w:rsidRDefault="00000000">
            <w:r>
              <w:rPr>
                <w:rFonts w:ascii="Calibri" w:hAnsi="Calibri"/>
                <w:sz w:val="20"/>
              </w:rPr>
              <w:t>SQL: Reports+AuditEntries; LINQ aggregation; XLSX/PDF export; internal only</w:t>
            </w:r>
          </w:p>
        </w:tc>
      </w:tr>
      <w:tr w:rsidR="001C0FAF" w14:paraId="66F9BAB5" w14:textId="77777777">
        <w:tc>
          <w:tcPr>
            <w:tcW w:w="2268" w:type="dxa"/>
            <w:shd w:val="clear" w:color="auto" w:fill="EEF3F8"/>
          </w:tcPr>
          <w:p w14:paraId="3FDB924E" w14:textId="77777777" w:rsidR="001C0FAF" w:rsidRDefault="00000000">
            <w:r>
              <w:rPr>
                <w:rFonts w:ascii="Calibri" w:hAnsi="Calibri"/>
                <w:sz w:val="20"/>
              </w:rPr>
              <w:t>Shell Host App</w:t>
            </w:r>
          </w:p>
        </w:tc>
        <w:tc>
          <w:tcPr>
            <w:tcW w:w="1417" w:type="dxa"/>
            <w:shd w:val="clear" w:color="auto" w:fill="EEF3F8"/>
          </w:tcPr>
          <w:p w14:paraId="658894FF" w14:textId="77777777" w:rsidR="001C0FAF" w:rsidRDefault="00000000">
            <w:r>
              <w:rPr>
                <w:rFonts w:ascii="Calibri" w:hAnsi="Calibri"/>
                <w:sz w:val="20"/>
              </w:rPr>
              <w:t>MFE (React)</w:t>
            </w:r>
          </w:p>
        </w:tc>
        <w:tc>
          <w:tcPr>
            <w:tcW w:w="1984" w:type="dxa"/>
            <w:shd w:val="clear" w:color="auto" w:fill="EEF3F8"/>
          </w:tcPr>
          <w:p w14:paraId="43C8F299" w14:textId="77777777" w:rsidR="001C0FAF" w:rsidRDefault="00000000">
            <w:r>
              <w:rPr>
                <w:rFonts w:ascii="Calibri" w:hAnsi="Calibri"/>
                <w:sz w:val="20"/>
              </w:rPr>
              <w:t xml:space="preserve">React 18 + </w:t>
            </w:r>
            <w:r>
              <w:rPr>
                <w:rFonts w:ascii="Calibri" w:hAnsi="Calibri"/>
                <w:sz w:val="20"/>
              </w:rPr>
              <w:lastRenderedPageBreak/>
              <w:t>Webpack 5 MFP</w:t>
            </w:r>
          </w:p>
        </w:tc>
        <w:tc>
          <w:tcPr>
            <w:tcW w:w="4819" w:type="dxa"/>
            <w:shd w:val="clear" w:color="auto" w:fill="EEF3F8"/>
          </w:tcPr>
          <w:p w14:paraId="0F0FAA02" w14:textId="77777777" w:rsidR="001C0FAF" w:rsidRDefault="00000000">
            <w:r>
              <w:rPr>
                <w:rFonts w:ascii="Calibri" w:hAnsi="Calibri"/>
                <w:sz w:val="20"/>
              </w:rPr>
              <w:lastRenderedPageBreak/>
              <w:t xml:space="preserve">Host config: remoteEntry.js per remote; JWT </w:t>
            </w:r>
            <w:r>
              <w:rPr>
                <w:rFonts w:ascii="Calibri" w:hAnsi="Calibri"/>
                <w:sz w:val="20"/>
              </w:rPr>
              <w:lastRenderedPageBreak/>
              <w:t>Context; React Router v6</w:t>
            </w:r>
          </w:p>
        </w:tc>
      </w:tr>
      <w:tr w:rsidR="001C0FAF" w14:paraId="0898CC81" w14:textId="77777777">
        <w:tc>
          <w:tcPr>
            <w:tcW w:w="2268" w:type="dxa"/>
          </w:tcPr>
          <w:p w14:paraId="157CA37F" w14:textId="77777777" w:rsidR="001C0FAF" w:rsidRDefault="00000000">
            <w:r>
              <w:rPr>
                <w:rFonts w:ascii="Calibri" w:hAnsi="Calibri"/>
                <w:sz w:val="20"/>
              </w:rPr>
              <w:lastRenderedPageBreak/>
              <w:t>Employee Remote</w:t>
            </w:r>
          </w:p>
        </w:tc>
        <w:tc>
          <w:tcPr>
            <w:tcW w:w="1417" w:type="dxa"/>
          </w:tcPr>
          <w:p w14:paraId="69990EA2" w14:textId="77777777" w:rsidR="001C0FAF" w:rsidRDefault="00000000">
            <w:r>
              <w:rPr>
                <w:rFonts w:ascii="Calibri" w:hAnsi="Calibri"/>
                <w:sz w:val="20"/>
              </w:rPr>
              <w:t>MFE (React)</w:t>
            </w:r>
          </w:p>
        </w:tc>
        <w:tc>
          <w:tcPr>
            <w:tcW w:w="1984" w:type="dxa"/>
          </w:tcPr>
          <w:p w14:paraId="2FD35257" w14:textId="77777777" w:rsidR="001C0FAF" w:rsidRDefault="00000000">
            <w:r>
              <w:rPr>
                <w:rFonts w:ascii="Calibri" w:hAnsi="Calibri"/>
                <w:sz w:val="20"/>
              </w:rPr>
              <w:t>React 18 + MUI v5</w:t>
            </w:r>
          </w:p>
        </w:tc>
        <w:tc>
          <w:tcPr>
            <w:tcW w:w="4819" w:type="dxa"/>
          </w:tcPr>
          <w:p w14:paraId="590AA640" w14:textId="77777777" w:rsidR="001C0FAF" w:rsidRDefault="00000000">
            <w:r>
              <w:rPr>
                <w:rFonts w:ascii="Calibri" w:hAnsi="Calibri"/>
                <w:sz w:val="20"/>
              </w:rPr>
              <w:t>Routes: /benefits, /claims, /ctc, /payslips; Axios Bearer interceptor</w:t>
            </w:r>
          </w:p>
        </w:tc>
      </w:tr>
      <w:tr w:rsidR="001C0FAF" w14:paraId="573F696C" w14:textId="77777777">
        <w:tc>
          <w:tcPr>
            <w:tcW w:w="2268" w:type="dxa"/>
            <w:shd w:val="clear" w:color="auto" w:fill="EEF3F8"/>
          </w:tcPr>
          <w:p w14:paraId="68EA2FE0" w14:textId="77777777" w:rsidR="001C0FAF" w:rsidRDefault="00000000">
            <w:r>
              <w:rPr>
                <w:rFonts w:ascii="Calibri" w:hAnsi="Calibri"/>
                <w:sz w:val="20"/>
              </w:rPr>
              <w:t>Manager Remote</w:t>
            </w:r>
          </w:p>
        </w:tc>
        <w:tc>
          <w:tcPr>
            <w:tcW w:w="1417" w:type="dxa"/>
            <w:shd w:val="clear" w:color="auto" w:fill="EEF3F8"/>
          </w:tcPr>
          <w:p w14:paraId="7B3B9B5C" w14:textId="77777777" w:rsidR="001C0FAF" w:rsidRDefault="00000000">
            <w:r>
              <w:rPr>
                <w:rFonts w:ascii="Calibri" w:hAnsi="Calibri"/>
                <w:sz w:val="20"/>
              </w:rPr>
              <w:t>MFE (React)</w:t>
            </w:r>
          </w:p>
        </w:tc>
        <w:tc>
          <w:tcPr>
            <w:tcW w:w="1984" w:type="dxa"/>
            <w:shd w:val="clear" w:color="auto" w:fill="EEF3F8"/>
          </w:tcPr>
          <w:p w14:paraId="38C40358" w14:textId="77777777" w:rsidR="001C0FAF" w:rsidRDefault="00000000">
            <w:r>
              <w:rPr>
                <w:rFonts w:ascii="Calibri" w:hAnsi="Calibri"/>
                <w:sz w:val="20"/>
              </w:rPr>
              <w:t>React 18 + MUI v5</w:t>
            </w:r>
          </w:p>
        </w:tc>
        <w:tc>
          <w:tcPr>
            <w:tcW w:w="4819" w:type="dxa"/>
            <w:shd w:val="clear" w:color="auto" w:fill="EEF3F8"/>
          </w:tcPr>
          <w:p w14:paraId="52C12899" w14:textId="77777777" w:rsidR="001C0FAF" w:rsidRDefault="00000000">
            <w:r>
              <w:rPr>
                <w:rFonts w:ascii="Calibri" w:hAnsi="Calibri"/>
                <w:sz w:val="20"/>
              </w:rPr>
              <w:t>Routes: /approvals, /nominations; MANAGER role guard</w:t>
            </w:r>
          </w:p>
        </w:tc>
      </w:tr>
      <w:tr w:rsidR="001C0FAF" w14:paraId="2B535C79" w14:textId="77777777">
        <w:tc>
          <w:tcPr>
            <w:tcW w:w="2268" w:type="dxa"/>
          </w:tcPr>
          <w:p w14:paraId="36BC2708" w14:textId="77777777" w:rsidR="001C0FAF" w:rsidRDefault="00000000">
            <w:r>
              <w:rPr>
                <w:rFonts w:ascii="Calibri" w:hAnsi="Calibri"/>
                <w:sz w:val="20"/>
              </w:rPr>
              <w:t>HR Admin Remote</w:t>
            </w:r>
          </w:p>
        </w:tc>
        <w:tc>
          <w:tcPr>
            <w:tcW w:w="1417" w:type="dxa"/>
          </w:tcPr>
          <w:p w14:paraId="6B322CBA" w14:textId="77777777" w:rsidR="001C0FAF" w:rsidRDefault="00000000">
            <w:r>
              <w:rPr>
                <w:rFonts w:ascii="Calibri" w:hAnsi="Calibri"/>
                <w:sz w:val="20"/>
              </w:rPr>
              <w:t>MFE (React)</w:t>
            </w:r>
          </w:p>
        </w:tc>
        <w:tc>
          <w:tcPr>
            <w:tcW w:w="1984" w:type="dxa"/>
          </w:tcPr>
          <w:p w14:paraId="7EEADF11" w14:textId="77777777" w:rsidR="001C0FAF" w:rsidRDefault="00000000">
            <w:r>
              <w:rPr>
                <w:rFonts w:ascii="Calibri" w:hAnsi="Calibri"/>
                <w:sz w:val="20"/>
              </w:rPr>
              <w:t>React 18 + MUI v5</w:t>
            </w:r>
          </w:p>
        </w:tc>
        <w:tc>
          <w:tcPr>
            <w:tcW w:w="4819" w:type="dxa"/>
          </w:tcPr>
          <w:p w14:paraId="137C86FD" w14:textId="77777777" w:rsidR="001C0FAF" w:rsidRDefault="00000000">
            <w:r>
              <w:rPr>
                <w:rFonts w:ascii="Calibri" w:hAnsi="Calibri"/>
                <w:sz w:val="20"/>
              </w:rPr>
              <w:t>Routes: /plans, /rules, /promotions; HR_ADMIN role guard</w:t>
            </w:r>
          </w:p>
        </w:tc>
      </w:tr>
      <w:tr w:rsidR="001C0FAF" w14:paraId="00330A68" w14:textId="77777777">
        <w:tc>
          <w:tcPr>
            <w:tcW w:w="2268" w:type="dxa"/>
            <w:shd w:val="clear" w:color="auto" w:fill="EEF3F8"/>
          </w:tcPr>
          <w:p w14:paraId="380F4927" w14:textId="77777777" w:rsidR="001C0FAF" w:rsidRDefault="00000000">
            <w:r>
              <w:rPr>
                <w:rFonts w:ascii="Calibri" w:hAnsi="Calibri"/>
                <w:sz w:val="20"/>
              </w:rPr>
              <w:t>Finance Remote</w:t>
            </w:r>
          </w:p>
        </w:tc>
        <w:tc>
          <w:tcPr>
            <w:tcW w:w="1417" w:type="dxa"/>
            <w:shd w:val="clear" w:color="auto" w:fill="EEF3F8"/>
          </w:tcPr>
          <w:p w14:paraId="3D7623AD" w14:textId="77777777" w:rsidR="001C0FAF" w:rsidRDefault="00000000">
            <w:r>
              <w:rPr>
                <w:rFonts w:ascii="Calibri" w:hAnsi="Calibri"/>
                <w:sz w:val="20"/>
              </w:rPr>
              <w:t>MFE (React)</w:t>
            </w:r>
          </w:p>
        </w:tc>
        <w:tc>
          <w:tcPr>
            <w:tcW w:w="1984" w:type="dxa"/>
            <w:shd w:val="clear" w:color="auto" w:fill="EEF3F8"/>
          </w:tcPr>
          <w:p w14:paraId="78437AC3" w14:textId="77777777" w:rsidR="001C0FAF" w:rsidRDefault="00000000">
            <w:r>
              <w:rPr>
                <w:rFonts w:ascii="Calibri" w:hAnsi="Calibri"/>
                <w:sz w:val="20"/>
              </w:rPr>
              <w:t>React 18 + MUI v5</w:t>
            </w:r>
          </w:p>
        </w:tc>
        <w:tc>
          <w:tcPr>
            <w:tcW w:w="4819" w:type="dxa"/>
            <w:shd w:val="clear" w:color="auto" w:fill="EEF3F8"/>
          </w:tcPr>
          <w:p w14:paraId="4FC97FA7" w14:textId="77777777" w:rsidR="001C0FAF" w:rsidRDefault="00000000">
            <w:r>
              <w:rPr>
                <w:rFonts w:ascii="Calibri" w:hAnsi="Calibri"/>
                <w:sz w:val="20"/>
              </w:rPr>
              <w:t>Routes: /reports, /audit; FINANCE_USER role guard; ClosedXML export trigger</w:t>
            </w:r>
          </w:p>
        </w:tc>
      </w:tr>
      <w:tr w:rsidR="001C0FAF" w14:paraId="211522C2" w14:textId="77777777">
        <w:tc>
          <w:tcPr>
            <w:tcW w:w="2268" w:type="dxa"/>
          </w:tcPr>
          <w:p w14:paraId="4122D800" w14:textId="77777777" w:rsidR="001C0FAF" w:rsidRDefault="00000000">
            <w:r>
              <w:rPr>
                <w:rFonts w:ascii="Calibri" w:hAnsi="Calibri"/>
                <w:sz w:val="20"/>
              </w:rPr>
              <w:t>Azure APIM</w:t>
            </w:r>
          </w:p>
        </w:tc>
        <w:tc>
          <w:tcPr>
            <w:tcW w:w="1417" w:type="dxa"/>
          </w:tcPr>
          <w:p w14:paraId="70C555E2" w14:textId="77777777" w:rsidR="001C0FAF" w:rsidRDefault="00000000">
            <w:r>
              <w:rPr>
                <w:rFonts w:ascii="Calibri" w:hAnsi="Calibri"/>
                <w:sz w:val="20"/>
              </w:rPr>
              <w:t>Gateway</w:t>
            </w:r>
          </w:p>
        </w:tc>
        <w:tc>
          <w:tcPr>
            <w:tcW w:w="1984" w:type="dxa"/>
          </w:tcPr>
          <w:p w14:paraId="5D7CBE2E" w14:textId="77777777" w:rsidR="001C0FAF" w:rsidRDefault="00000000">
            <w:r>
              <w:rPr>
                <w:rFonts w:ascii="Calibri" w:hAnsi="Calibri"/>
                <w:sz w:val="20"/>
              </w:rPr>
              <w:t>Azure API Management</w:t>
            </w:r>
          </w:p>
        </w:tc>
        <w:tc>
          <w:tcPr>
            <w:tcW w:w="4819" w:type="dxa"/>
          </w:tcPr>
          <w:p w14:paraId="1598C6F3" w14:textId="77777777" w:rsidR="001C0FAF" w:rsidRDefault="00000000">
            <w:r>
              <w:rPr>
                <w:rFonts w:ascii="Calibri" w:hAnsi="Calibri"/>
                <w:sz w:val="20"/>
              </w:rPr>
              <w:t>100 req/min rate limit; JWT RS256 validation; CORS; /api/v1/ routing; Private Link → AKS</w:t>
            </w:r>
          </w:p>
        </w:tc>
      </w:tr>
      <w:tr w:rsidR="001C0FAF" w14:paraId="4349CEF5" w14:textId="77777777">
        <w:tc>
          <w:tcPr>
            <w:tcW w:w="2268" w:type="dxa"/>
            <w:shd w:val="clear" w:color="auto" w:fill="EEF3F8"/>
          </w:tcPr>
          <w:p w14:paraId="42E33515" w14:textId="77777777" w:rsidR="001C0FAF" w:rsidRDefault="00000000">
            <w:r>
              <w:rPr>
                <w:rFonts w:ascii="Calibri" w:hAnsi="Calibri"/>
                <w:sz w:val="20"/>
              </w:rPr>
              <w:t>Azure AKS</w:t>
            </w:r>
          </w:p>
        </w:tc>
        <w:tc>
          <w:tcPr>
            <w:tcW w:w="1417" w:type="dxa"/>
            <w:shd w:val="clear" w:color="auto" w:fill="EEF3F8"/>
          </w:tcPr>
          <w:p w14:paraId="217840D8" w14:textId="77777777" w:rsidR="001C0FAF" w:rsidRDefault="00000000">
            <w:r>
              <w:rPr>
                <w:rFonts w:ascii="Calibri" w:hAnsi="Calibri"/>
                <w:sz w:val="20"/>
              </w:rPr>
              <w:t>Orchestration</w:t>
            </w:r>
          </w:p>
        </w:tc>
        <w:tc>
          <w:tcPr>
            <w:tcW w:w="1984" w:type="dxa"/>
            <w:shd w:val="clear" w:color="auto" w:fill="EEF3F8"/>
          </w:tcPr>
          <w:p w14:paraId="1D5C6C9F" w14:textId="77777777" w:rsidR="001C0FAF" w:rsidRDefault="00000000">
            <w:r>
              <w:rPr>
                <w:rFonts w:ascii="Calibri" w:hAnsi="Calibri"/>
                <w:sz w:val="20"/>
              </w:rPr>
              <w:t>Kubernetes v1.28+</w:t>
            </w:r>
          </w:p>
        </w:tc>
        <w:tc>
          <w:tcPr>
            <w:tcW w:w="4819" w:type="dxa"/>
            <w:shd w:val="clear" w:color="auto" w:fill="EEF3F8"/>
          </w:tcPr>
          <w:p w14:paraId="7DBFD48B" w14:textId="77777777" w:rsidR="001C0FAF" w:rsidRDefault="00000000">
            <w:r>
              <w:rPr>
                <w:rFonts w:ascii="Calibri" w:hAnsi="Calibri"/>
                <w:sz w:val="20"/>
              </w:rPr>
              <w:t>2 node pools: system (Standard_D2s_v3) + user (Standard_D4s_v3); HPA 2–10 pods</w:t>
            </w:r>
          </w:p>
        </w:tc>
      </w:tr>
      <w:tr w:rsidR="001C0FAF" w14:paraId="64F1B076" w14:textId="77777777">
        <w:tc>
          <w:tcPr>
            <w:tcW w:w="2268" w:type="dxa"/>
          </w:tcPr>
          <w:p w14:paraId="01956D97" w14:textId="77777777" w:rsidR="001C0FAF" w:rsidRDefault="00000000">
            <w:r>
              <w:rPr>
                <w:rFonts w:ascii="Calibri" w:hAnsi="Calibri"/>
                <w:sz w:val="20"/>
              </w:rPr>
              <w:t>Azure SQL Database</w:t>
            </w:r>
          </w:p>
        </w:tc>
        <w:tc>
          <w:tcPr>
            <w:tcW w:w="1417" w:type="dxa"/>
          </w:tcPr>
          <w:p w14:paraId="5C99F280" w14:textId="77777777" w:rsidR="001C0FAF" w:rsidRDefault="00000000">
            <w:r>
              <w:rPr>
                <w:rFonts w:ascii="Calibri" w:hAnsi="Calibri"/>
                <w:sz w:val="20"/>
              </w:rPr>
              <w:t>Data Store</w:t>
            </w:r>
          </w:p>
        </w:tc>
        <w:tc>
          <w:tcPr>
            <w:tcW w:w="1984" w:type="dxa"/>
          </w:tcPr>
          <w:p w14:paraId="18F8FEA2" w14:textId="77777777" w:rsidR="001C0FAF" w:rsidRDefault="00000000">
            <w:r>
              <w:rPr>
                <w:rFonts w:ascii="Calibri" w:hAnsi="Calibri"/>
                <w:sz w:val="20"/>
              </w:rPr>
              <w:t>SQL Server 2022 compat</w:t>
            </w:r>
          </w:p>
        </w:tc>
        <w:tc>
          <w:tcPr>
            <w:tcW w:w="4819" w:type="dxa"/>
          </w:tcPr>
          <w:p w14:paraId="234D3B89" w14:textId="77777777" w:rsidR="001C0FAF" w:rsidRDefault="00000000">
            <w:r>
              <w:rPr>
                <w:rFonts w:ascii="Calibri" w:hAnsi="Calibri"/>
                <w:sz w:val="20"/>
              </w:rPr>
              <w:t>General Purpose GP_Gen5_4; Zone-redundant; Geo-replica West US 2; PITR 35 days</w:t>
            </w:r>
          </w:p>
        </w:tc>
      </w:tr>
      <w:tr w:rsidR="001C0FAF" w14:paraId="79169DA3" w14:textId="77777777">
        <w:tc>
          <w:tcPr>
            <w:tcW w:w="2268" w:type="dxa"/>
            <w:shd w:val="clear" w:color="auto" w:fill="EEF3F8"/>
          </w:tcPr>
          <w:p w14:paraId="270B99D4" w14:textId="77777777" w:rsidR="001C0FAF" w:rsidRDefault="00000000">
            <w:r>
              <w:rPr>
                <w:rFonts w:ascii="Calibri" w:hAnsi="Calibri"/>
                <w:sz w:val="20"/>
              </w:rPr>
              <w:t>Azure Cosmos DB</w:t>
            </w:r>
          </w:p>
        </w:tc>
        <w:tc>
          <w:tcPr>
            <w:tcW w:w="1417" w:type="dxa"/>
            <w:shd w:val="clear" w:color="auto" w:fill="EEF3F8"/>
          </w:tcPr>
          <w:p w14:paraId="03191045" w14:textId="77777777" w:rsidR="001C0FAF" w:rsidRDefault="00000000">
            <w:r>
              <w:rPr>
                <w:rFonts w:ascii="Calibri" w:hAnsi="Calibri"/>
                <w:sz w:val="20"/>
              </w:rPr>
              <w:t>Data Store</w:t>
            </w:r>
          </w:p>
        </w:tc>
        <w:tc>
          <w:tcPr>
            <w:tcW w:w="1984" w:type="dxa"/>
            <w:shd w:val="clear" w:color="auto" w:fill="EEF3F8"/>
          </w:tcPr>
          <w:p w14:paraId="7391C7A8" w14:textId="77777777" w:rsidR="001C0FAF" w:rsidRDefault="00000000">
            <w:r>
              <w:rPr>
                <w:rFonts w:ascii="Calibri" w:hAnsi="Calibri"/>
                <w:sz w:val="20"/>
              </w:rPr>
              <w:t>Core (SQL) API</w:t>
            </w:r>
          </w:p>
        </w:tc>
        <w:tc>
          <w:tcPr>
            <w:tcW w:w="4819" w:type="dxa"/>
            <w:shd w:val="clear" w:color="auto" w:fill="EEF3F8"/>
          </w:tcPr>
          <w:p w14:paraId="3AA578C3" w14:textId="77777777" w:rsidR="001C0FAF" w:rsidRDefault="00000000">
            <w:r>
              <w:rPr>
                <w:rFonts w:ascii="Calibri" w:hAnsi="Calibri"/>
                <w:sz w:val="20"/>
              </w:rPr>
              <w:t>400–4000 RU/s auto-scale; 2 regions (EUS2+WUS2); BenefitPlans+CompensationRules containers</w:t>
            </w:r>
          </w:p>
        </w:tc>
      </w:tr>
      <w:tr w:rsidR="001C0FAF" w14:paraId="05BB9023" w14:textId="77777777">
        <w:tc>
          <w:tcPr>
            <w:tcW w:w="2268" w:type="dxa"/>
          </w:tcPr>
          <w:p w14:paraId="73AA7D62" w14:textId="77777777" w:rsidR="001C0FAF" w:rsidRDefault="00000000">
            <w:r>
              <w:rPr>
                <w:rFonts w:ascii="Calibri" w:hAnsi="Calibri"/>
                <w:sz w:val="20"/>
              </w:rPr>
              <w:t>Azure Redis Cache</w:t>
            </w:r>
          </w:p>
        </w:tc>
        <w:tc>
          <w:tcPr>
            <w:tcW w:w="1417" w:type="dxa"/>
          </w:tcPr>
          <w:p w14:paraId="6E990C83" w14:textId="77777777" w:rsidR="001C0FAF" w:rsidRDefault="00000000">
            <w:r>
              <w:rPr>
                <w:rFonts w:ascii="Calibri" w:hAnsi="Calibri"/>
                <w:sz w:val="20"/>
              </w:rPr>
              <w:t>Cache</w:t>
            </w:r>
          </w:p>
        </w:tc>
        <w:tc>
          <w:tcPr>
            <w:tcW w:w="1984" w:type="dxa"/>
          </w:tcPr>
          <w:p w14:paraId="0081FDCC" w14:textId="77777777" w:rsidR="001C0FAF" w:rsidRDefault="00000000">
            <w:r>
              <w:rPr>
                <w:rFonts w:ascii="Calibri" w:hAnsi="Calibri"/>
                <w:sz w:val="20"/>
              </w:rPr>
              <w:t>Premium P1 (6 GB)</w:t>
            </w:r>
          </w:p>
        </w:tc>
        <w:tc>
          <w:tcPr>
            <w:tcW w:w="4819" w:type="dxa"/>
          </w:tcPr>
          <w:p w14:paraId="15F2267F" w14:textId="77777777" w:rsidR="001C0FAF" w:rsidRDefault="00000000">
            <w:r>
              <w:rPr>
                <w:rFonts w:ascii="Calibri" w:hAnsi="Calibri"/>
                <w:sz w:val="20"/>
              </w:rPr>
              <w:t>Zone-redundant; TLS 6380; no persistence (AOF/RDB disabled); eviction: allkeys-lru</w:t>
            </w:r>
          </w:p>
        </w:tc>
      </w:tr>
      <w:tr w:rsidR="001C0FAF" w14:paraId="5EF18764" w14:textId="77777777">
        <w:tc>
          <w:tcPr>
            <w:tcW w:w="2268" w:type="dxa"/>
            <w:shd w:val="clear" w:color="auto" w:fill="EEF3F8"/>
          </w:tcPr>
          <w:p w14:paraId="07953DF6" w14:textId="77777777" w:rsidR="001C0FAF" w:rsidRDefault="00000000">
            <w:r>
              <w:rPr>
                <w:rFonts w:ascii="Calibri" w:hAnsi="Calibri"/>
                <w:sz w:val="20"/>
              </w:rPr>
              <w:t>Azure Blob Storage</w:t>
            </w:r>
          </w:p>
        </w:tc>
        <w:tc>
          <w:tcPr>
            <w:tcW w:w="1417" w:type="dxa"/>
            <w:shd w:val="clear" w:color="auto" w:fill="EEF3F8"/>
          </w:tcPr>
          <w:p w14:paraId="0376BAC9" w14:textId="77777777" w:rsidR="001C0FAF" w:rsidRDefault="00000000">
            <w:r>
              <w:rPr>
                <w:rFonts w:ascii="Calibri" w:hAnsi="Calibri"/>
                <w:sz w:val="20"/>
              </w:rPr>
              <w:t>Storage</w:t>
            </w:r>
          </w:p>
        </w:tc>
        <w:tc>
          <w:tcPr>
            <w:tcW w:w="1984" w:type="dxa"/>
            <w:shd w:val="clear" w:color="auto" w:fill="EEF3F8"/>
          </w:tcPr>
          <w:p w14:paraId="7CE85385" w14:textId="77777777" w:rsidR="001C0FAF" w:rsidRDefault="00000000">
            <w:r>
              <w:rPr>
                <w:rFonts w:ascii="Calibri" w:hAnsi="Calibri"/>
                <w:sz w:val="20"/>
              </w:rPr>
              <w:t>StorageV2 GRS</w:t>
            </w:r>
          </w:p>
        </w:tc>
        <w:tc>
          <w:tcPr>
            <w:tcW w:w="4819" w:type="dxa"/>
            <w:shd w:val="clear" w:color="auto" w:fill="EEF3F8"/>
          </w:tcPr>
          <w:p w14:paraId="77D91B19" w14:textId="77777777" w:rsidR="001C0FAF" w:rsidRDefault="00000000">
            <w:r>
              <w:rPr>
                <w:rFonts w:ascii="Calibri" w:hAnsi="Calibri"/>
                <w:sz w:val="20"/>
              </w:rPr>
              <w:t>Containers: documents/, payslips/, reports/; Soft delete: 14 days; Private endpoint</w:t>
            </w:r>
          </w:p>
        </w:tc>
      </w:tr>
      <w:tr w:rsidR="001C0FAF" w14:paraId="4485EA58" w14:textId="77777777">
        <w:tc>
          <w:tcPr>
            <w:tcW w:w="2268" w:type="dxa"/>
          </w:tcPr>
          <w:p w14:paraId="72E3E429" w14:textId="77777777" w:rsidR="001C0FAF" w:rsidRDefault="00000000">
            <w:r>
              <w:rPr>
                <w:rFonts w:ascii="Calibri" w:hAnsi="Calibri"/>
                <w:sz w:val="20"/>
              </w:rPr>
              <w:t>Azure Service Bus</w:t>
            </w:r>
          </w:p>
        </w:tc>
        <w:tc>
          <w:tcPr>
            <w:tcW w:w="1417" w:type="dxa"/>
          </w:tcPr>
          <w:p w14:paraId="2BB4FB1F" w14:textId="77777777" w:rsidR="001C0FAF" w:rsidRDefault="00000000">
            <w:r>
              <w:rPr>
                <w:rFonts w:ascii="Calibri" w:hAnsi="Calibri"/>
                <w:sz w:val="20"/>
              </w:rPr>
              <w:t>Messaging</w:t>
            </w:r>
          </w:p>
        </w:tc>
        <w:tc>
          <w:tcPr>
            <w:tcW w:w="1984" w:type="dxa"/>
          </w:tcPr>
          <w:p w14:paraId="5912A269" w14:textId="77777777" w:rsidR="001C0FAF" w:rsidRDefault="00000000">
            <w:r>
              <w:rPr>
                <w:rFonts w:ascii="Calibri" w:hAnsi="Calibri"/>
                <w:sz w:val="20"/>
              </w:rPr>
              <w:t>Premium tier</w:t>
            </w:r>
          </w:p>
        </w:tc>
        <w:tc>
          <w:tcPr>
            <w:tcW w:w="4819" w:type="dxa"/>
          </w:tcPr>
          <w:p w14:paraId="3AED814B" w14:textId="77777777" w:rsidR="001C0FAF" w:rsidRDefault="00000000">
            <w:r>
              <w:rPr>
                <w:rFonts w:ascii="Calibri" w:hAnsi="Calibri"/>
                <w:sz w:val="20"/>
              </w:rPr>
              <w:t>4 topics: claims/submitted, claims/approved, claims/rejected, claims/settled; TTL: 7 days</w:t>
            </w:r>
          </w:p>
        </w:tc>
      </w:tr>
      <w:tr w:rsidR="001C0FAF" w14:paraId="65A51B88" w14:textId="77777777">
        <w:tc>
          <w:tcPr>
            <w:tcW w:w="2268" w:type="dxa"/>
            <w:shd w:val="clear" w:color="auto" w:fill="EEF3F8"/>
          </w:tcPr>
          <w:p w14:paraId="607C127A" w14:textId="77777777" w:rsidR="001C0FAF" w:rsidRDefault="00000000">
            <w:r>
              <w:rPr>
                <w:rFonts w:ascii="Calibri" w:hAnsi="Calibri"/>
                <w:sz w:val="20"/>
              </w:rPr>
              <w:t>Azure Event Hub</w:t>
            </w:r>
          </w:p>
        </w:tc>
        <w:tc>
          <w:tcPr>
            <w:tcW w:w="1417" w:type="dxa"/>
            <w:shd w:val="clear" w:color="auto" w:fill="EEF3F8"/>
          </w:tcPr>
          <w:p w14:paraId="12DDAA5D" w14:textId="77777777" w:rsidR="001C0FAF" w:rsidRDefault="00000000">
            <w:r>
              <w:rPr>
                <w:rFonts w:ascii="Calibri" w:hAnsi="Calibri"/>
                <w:sz w:val="20"/>
              </w:rPr>
              <w:t>Audit Stream</w:t>
            </w:r>
          </w:p>
        </w:tc>
        <w:tc>
          <w:tcPr>
            <w:tcW w:w="1984" w:type="dxa"/>
            <w:shd w:val="clear" w:color="auto" w:fill="EEF3F8"/>
          </w:tcPr>
          <w:p w14:paraId="5CDD75AB" w14:textId="77777777" w:rsidR="001C0FAF" w:rsidRDefault="00000000">
            <w:r>
              <w:rPr>
                <w:rFonts w:ascii="Calibri" w:hAnsi="Calibri"/>
                <w:sz w:val="20"/>
              </w:rPr>
              <w:t>Standard tier</w:t>
            </w:r>
          </w:p>
        </w:tc>
        <w:tc>
          <w:tcPr>
            <w:tcW w:w="4819" w:type="dxa"/>
            <w:shd w:val="clear" w:color="auto" w:fill="EEF3F8"/>
          </w:tcPr>
          <w:p w14:paraId="36F810B1" w14:textId="77777777" w:rsidR="001C0FAF" w:rsidRDefault="00000000">
            <w:r>
              <w:rPr>
                <w:rFonts w:ascii="Calibri" w:hAnsi="Calibri"/>
                <w:sz w:val="20"/>
              </w:rPr>
              <w:t>1 Event Hub: audit-events; 32 partitions; 30-day retention; 1 consumer group per service</w:t>
            </w:r>
          </w:p>
        </w:tc>
      </w:tr>
      <w:tr w:rsidR="001C0FAF" w14:paraId="5D42170F" w14:textId="77777777">
        <w:tc>
          <w:tcPr>
            <w:tcW w:w="2268" w:type="dxa"/>
          </w:tcPr>
          <w:p w14:paraId="0A1E2A51" w14:textId="77777777" w:rsidR="001C0FAF" w:rsidRDefault="00000000">
            <w:r>
              <w:rPr>
                <w:rFonts w:ascii="Calibri" w:hAnsi="Calibri"/>
                <w:sz w:val="20"/>
              </w:rPr>
              <w:t>Azure Functions</w:t>
            </w:r>
          </w:p>
        </w:tc>
        <w:tc>
          <w:tcPr>
            <w:tcW w:w="1417" w:type="dxa"/>
          </w:tcPr>
          <w:p w14:paraId="424A2D35" w14:textId="77777777" w:rsidR="001C0FAF" w:rsidRDefault="00000000">
            <w:r>
              <w:rPr>
                <w:rFonts w:ascii="Calibri" w:hAnsi="Calibri"/>
                <w:sz w:val="20"/>
              </w:rPr>
              <w:t>Serverless</w:t>
            </w:r>
          </w:p>
        </w:tc>
        <w:tc>
          <w:tcPr>
            <w:tcW w:w="1984" w:type="dxa"/>
          </w:tcPr>
          <w:p w14:paraId="32B5248B" w14:textId="77777777" w:rsidR="001C0FAF" w:rsidRDefault="00000000">
            <w:r>
              <w:rPr>
                <w:rFonts w:ascii="Calibri" w:hAnsi="Calibri"/>
                <w:sz w:val="20"/>
              </w:rPr>
              <w:t>v4 (.NET 8 isolated)</w:t>
            </w:r>
          </w:p>
        </w:tc>
        <w:tc>
          <w:tcPr>
            <w:tcW w:w="4819" w:type="dxa"/>
          </w:tcPr>
          <w:p w14:paraId="6A47BD9D" w14:textId="77777777" w:rsidR="001C0FAF" w:rsidRDefault="00000000">
            <w:r>
              <w:rPr>
                <w:rFonts w:ascii="Calibri" w:hAnsi="Calibri"/>
                <w:sz w:val="20"/>
              </w:rPr>
              <w:t>3 triggers: BlobTrigger (OCR), TimerTrigger (reports 0 6 * * *), QueueTrigger (payroll batch)</w:t>
            </w:r>
          </w:p>
        </w:tc>
      </w:tr>
      <w:tr w:rsidR="001C0FAF" w14:paraId="0F4D98EB" w14:textId="77777777">
        <w:tc>
          <w:tcPr>
            <w:tcW w:w="2268" w:type="dxa"/>
            <w:shd w:val="clear" w:color="auto" w:fill="EEF3F8"/>
          </w:tcPr>
          <w:p w14:paraId="4B7B9149" w14:textId="77777777" w:rsidR="001C0FAF" w:rsidRDefault="00000000">
            <w:r>
              <w:rPr>
                <w:rFonts w:ascii="Calibri" w:hAnsi="Calibri"/>
                <w:sz w:val="20"/>
              </w:rPr>
              <w:t>Azure Key Vault</w:t>
            </w:r>
          </w:p>
        </w:tc>
        <w:tc>
          <w:tcPr>
            <w:tcW w:w="1417" w:type="dxa"/>
            <w:shd w:val="clear" w:color="auto" w:fill="EEF3F8"/>
          </w:tcPr>
          <w:p w14:paraId="5E817A81" w14:textId="77777777" w:rsidR="001C0FAF" w:rsidRDefault="00000000">
            <w:r>
              <w:rPr>
                <w:rFonts w:ascii="Calibri" w:hAnsi="Calibri"/>
                <w:sz w:val="20"/>
              </w:rPr>
              <w:t>Secrets</w:t>
            </w:r>
          </w:p>
        </w:tc>
        <w:tc>
          <w:tcPr>
            <w:tcW w:w="1984" w:type="dxa"/>
            <w:shd w:val="clear" w:color="auto" w:fill="EEF3F8"/>
          </w:tcPr>
          <w:p w14:paraId="284590AA" w14:textId="77777777" w:rsidR="001C0FAF" w:rsidRDefault="00000000">
            <w:r>
              <w:rPr>
                <w:rFonts w:ascii="Calibri" w:hAnsi="Calibri"/>
                <w:sz w:val="20"/>
              </w:rPr>
              <w:t>HSM Standard</w:t>
            </w:r>
          </w:p>
        </w:tc>
        <w:tc>
          <w:tcPr>
            <w:tcW w:w="4819" w:type="dxa"/>
            <w:shd w:val="clear" w:color="auto" w:fill="EEF3F8"/>
          </w:tcPr>
          <w:p w14:paraId="0FCB8F85" w14:textId="77777777" w:rsidR="001C0FAF" w:rsidRDefault="00000000">
            <w:r>
              <w:rPr>
                <w:rFonts w:ascii="Calibri" w:hAnsi="Calibri"/>
                <w:sz w:val="20"/>
              </w:rPr>
              <w:t>Secrets: jwt-signing-key, sql-conn-str, cosmos-conn-str, redis-conn-str, payroll-api-key</w:t>
            </w:r>
          </w:p>
        </w:tc>
      </w:tr>
      <w:tr w:rsidR="001C0FAF" w14:paraId="3C6628CB" w14:textId="77777777">
        <w:tc>
          <w:tcPr>
            <w:tcW w:w="2268" w:type="dxa"/>
          </w:tcPr>
          <w:p w14:paraId="2EF01A4E" w14:textId="77777777" w:rsidR="001C0FAF" w:rsidRDefault="00000000">
            <w:r>
              <w:rPr>
                <w:rFonts w:ascii="Calibri" w:hAnsi="Calibri"/>
                <w:sz w:val="20"/>
              </w:rPr>
              <w:t>Azure Front Door</w:t>
            </w:r>
          </w:p>
        </w:tc>
        <w:tc>
          <w:tcPr>
            <w:tcW w:w="1417" w:type="dxa"/>
          </w:tcPr>
          <w:p w14:paraId="4C2DFF3F" w14:textId="77777777" w:rsidR="001C0FAF" w:rsidRDefault="00000000">
            <w:r>
              <w:rPr>
                <w:rFonts w:ascii="Calibri" w:hAnsi="Calibri"/>
                <w:sz w:val="20"/>
              </w:rPr>
              <w:t>Edge/CDN</w:t>
            </w:r>
          </w:p>
        </w:tc>
        <w:tc>
          <w:tcPr>
            <w:tcW w:w="1984" w:type="dxa"/>
          </w:tcPr>
          <w:p w14:paraId="1BA5F6B8" w14:textId="77777777" w:rsidR="001C0FAF" w:rsidRDefault="00000000">
            <w:r>
              <w:rPr>
                <w:rFonts w:ascii="Calibri" w:hAnsi="Calibri"/>
                <w:sz w:val="20"/>
              </w:rPr>
              <w:t>Standard v2</w:t>
            </w:r>
          </w:p>
        </w:tc>
        <w:tc>
          <w:tcPr>
            <w:tcW w:w="4819" w:type="dxa"/>
          </w:tcPr>
          <w:p w14:paraId="48F6BAB9" w14:textId="77777777" w:rsidR="001C0FAF" w:rsidRDefault="00000000">
            <w:r>
              <w:rPr>
                <w:rFonts w:ascii="Calibri" w:hAnsi="Calibri"/>
                <w:sz w:val="20"/>
              </w:rPr>
              <w:t>WAF policy: OWASP 3.2; DDoS Standard; SSL cert: *.unifiedrewards.cognizant.com</w:t>
            </w:r>
          </w:p>
        </w:tc>
      </w:tr>
      <w:tr w:rsidR="001C0FAF" w14:paraId="29422270" w14:textId="77777777">
        <w:tc>
          <w:tcPr>
            <w:tcW w:w="2268" w:type="dxa"/>
            <w:shd w:val="clear" w:color="auto" w:fill="EEF3F8"/>
          </w:tcPr>
          <w:p w14:paraId="3637C891" w14:textId="77777777" w:rsidR="001C0FAF" w:rsidRDefault="00000000">
            <w:r>
              <w:rPr>
                <w:rFonts w:ascii="Calibri" w:hAnsi="Calibri"/>
                <w:sz w:val="20"/>
              </w:rPr>
              <w:t>Azure AD / Entra ID</w:t>
            </w:r>
          </w:p>
        </w:tc>
        <w:tc>
          <w:tcPr>
            <w:tcW w:w="1417" w:type="dxa"/>
            <w:shd w:val="clear" w:color="auto" w:fill="EEF3F8"/>
          </w:tcPr>
          <w:p w14:paraId="15162DD5" w14:textId="77777777" w:rsidR="001C0FAF" w:rsidRDefault="00000000">
            <w:r>
              <w:rPr>
                <w:rFonts w:ascii="Calibri" w:hAnsi="Calibri"/>
                <w:sz w:val="20"/>
              </w:rPr>
              <w:t>Identity</w:t>
            </w:r>
          </w:p>
        </w:tc>
        <w:tc>
          <w:tcPr>
            <w:tcW w:w="1984" w:type="dxa"/>
            <w:shd w:val="clear" w:color="auto" w:fill="EEF3F8"/>
          </w:tcPr>
          <w:p w14:paraId="0EE8FEFA" w14:textId="77777777" w:rsidR="001C0FAF" w:rsidRDefault="00000000">
            <w:r>
              <w:rPr>
                <w:rFonts w:ascii="Calibri" w:hAnsi="Calibri"/>
                <w:sz w:val="20"/>
              </w:rPr>
              <w:t>v2.0 OIDC</w:t>
            </w:r>
          </w:p>
        </w:tc>
        <w:tc>
          <w:tcPr>
            <w:tcW w:w="4819" w:type="dxa"/>
            <w:shd w:val="clear" w:color="auto" w:fill="EEF3F8"/>
          </w:tcPr>
          <w:p w14:paraId="1B8A71F2" w14:textId="77777777" w:rsidR="001C0FAF" w:rsidRDefault="00000000">
            <w:r>
              <w:rPr>
                <w:rFonts w:ascii="Calibri" w:hAnsi="Calibri"/>
                <w:sz w:val="20"/>
              </w:rPr>
              <w:t>App registration; PKCE flow; JWT RS256; MFA Conditional Access; 4 app roles assigned</w:t>
            </w:r>
          </w:p>
        </w:tc>
      </w:tr>
    </w:tbl>
    <w:p w14:paraId="692FEE23" w14:textId="77777777" w:rsidR="001C0FAF" w:rsidRDefault="001C0FAF"/>
    <w:p w14:paraId="6ECFB18B" w14:textId="77777777" w:rsidR="001C0FAF" w:rsidRDefault="00000000">
      <w:pPr>
        <w:pStyle w:val="Heading2"/>
      </w:pPr>
      <w:bookmarkStart w:id="16" w:name="_Toc230556387"/>
      <w:r>
        <w:rPr>
          <w:color w:val="2E74B5"/>
        </w:rPr>
        <w:t>4.5   SERVER ROLES</w:t>
      </w:r>
      <w:bookmarkEnd w:id="16"/>
    </w:p>
    <w:tbl>
      <w:tblPr>
        <w:tblStyle w:val="TableGrid"/>
        <w:tblW w:w="0" w:type="auto"/>
        <w:tblLook w:val="04A0" w:firstRow="1" w:lastRow="0" w:firstColumn="1" w:lastColumn="0" w:noHBand="0" w:noVBand="1"/>
      </w:tblPr>
      <w:tblGrid>
        <w:gridCol w:w="1542"/>
        <w:gridCol w:w="3170"/>
        <w:gridCol w:w="1676"/>
        <w:gridCol w:w="3188"/>
      </w:tblGrid>
      <w:tr w:rsidR="001C0FAF" w14:paraId="688F93F9" w14:textId="77777777">
        <w:tc>
          <w:tcPr>
            <w:tcW w:w="2551" w:type="dxa"/>
            <w:shd w:val="clear" w:color="auto" w:fill="1F4E79"/>
          </w:tcPr>
          <w:p w14:paraId="30DB12DD" w14:textId="77777777" w:rsidR="001C0FAF" w:rsidRDefault="00000000">
            <w:pPr>
              <w:jc w:val="center"/>
            </w:pPr>
            <w:r>
              <w:rPr>
                <w:rFonts w:ascii="Calibri" w:hAnsi="Calibri"/>
                <w:b/>
                <w:color w:val="FFFFFF"/>
                <w:sz w:val="20"/>
              </w:rPr>
              <w:t>Datacenter / Location</w:t>
            </w:r>
          </w:p>
        </w:tc>
        <w:tc>
          <w:tcPr>
            <w:tcW w:w="3402" w:type="dxa"/>
            <w:shd w:val="clear" w:color="auto" w:fill="1F4E79"/>
          </w:tcPr>
          <w:p w14:paraId="5F6F7B61" w14:textId="77777777" w:rsidR="001C0FAF" w:rsidRDefault="00000000">
            <w:pPr>
              <w:jc w:val="center"/>
            </w:pPr>
            <w:r>
              <w:rPr>
                <w:rFonts w:ascii="Calibri" w:hAnsi="Calibri"/>
                <w:b/>
                <w:color w:val="FFFFFF"/>
                <w:sz w:val="20"/>
              </w:rPr>
              <w:t>Server / Service Name</w:t>
            </w:r>
          </w:p>
        </w:tc>
        <w:tc>
          <w:tcPr>
            <w:tcW w:w="2551" w:type="dxa"/>
            <w:shd w:val="clear" w:color="auto" w:fill="1F4E79"/>
          </w:tcPr>
          <w:p w14:paraId="52DD22EF" w14:textId="77777777" w:rsidR="001C0FAF" w:rsidRDefault="00000000">
            <w:pPr>
              <w:jc w:val="center"/>
            </w:pPr>
            <w:r>
              <w:rPr>
                <w:rFonts w:ascii="Calibri" w:hAnsi="Calibri"/>
                <w:b/>
                <w:color w:val="FFFFFF"/>
                <w:sz w:val="20"/>
              </w:rPr>
              <w:t>Role</w:t>
            </w:r>
          </w:p>
        </w:tc>
        <w:tc>
          <w:tcPr>
            <w:tcW w:w="2268" w:type="dxa"/>
            <w:shd w:val="clear" w:color="auto" w:fill="1F4E79"/>
          </w:tcPr>
          <w:p w14:paraId="08921DD8" w14:textId="77777777" w:rsidR="001C0FAF" w:rsidRDefault="00000000">
            <w:pPr>
              <w:jc w:val="center"/>
            </w:pPr>
            <w:r>
              <w:rPr>
                <w:rFonts w:ascii="Calibri" w:hAnsi="Calibri"/>
                <w:b/>
                <w:color w:val="FFFFFF"/>
                <w:sz w:val="20"/>
              </w:rPr>
              <w:t>IP Address / Endpoint</w:t>
            </w:r>
          </w:p>
        </w:tc>
      </w:tr>
      <w:tr w:rsidR="001C0FAF" w14:paraId="156DD0E6" w14:textId="77777777">
        <w:tc>
          <w:tcPr>
            <w:tcW w:w="2551" w:type="dxa"/>
          </w:tcPr>
          <w:p w14:paraId="672CB39C" w14:textId="77777777" w:rsidR="001C0FAF" w:rsidRDefault="00000000">
            <w:r>
              <w:rPr>
                <w:rFonts w:ascii="Calibri" w:hAnsi="Calibri"/>
                <w:sz w:val="20"/>
              </w:rPr>
              <w:t>Azure East US 2 (Primary)</w:t>
            </w:r>
          </w:p>
        </w:tc>
        <w:tc>
          <w:tcPr>
            <w:tcW w:w="3402" w:type="dxa"/>
          </w:tcPr>
          <w:p w14:paraId="38F3670D" w14:textId="77777777" w:rsidR="001C0FAF" w:rsidRDefault="00000000">
            <w:r>
              <w:rPr>
                <w:rFonts w:ascii="Calibri" w:hAnsi="Calibri"/>
                <w:sz w:val="20"/>
              </w:rPr>
              <w:t>urp-aks-system-nodepool</w:t>
            </w:r>
          </w:p>
        </w:tc>
        <w:tc>
          <w:tcPr>
            <w:tcW w:w="2551" w:type="dxa"/>
          </w:tcPr>
          <w:p w14:paraId="6CC52F78" w14:textId="77777777" w:rsidR="001C0FAF" w:rsidRDefault="00000000">
            <w:r>
              <w:rPr>
                <w:rFonts w:ascii="Calibri" w:hAnsi="Calibri"/>
                <w:sz w:val="20"/>
              </w:rPr>
              <w:t>AKS System Node Pool (kube-system workloads)</w:t>
            </w:r>
          </w:p>
        </w:tc>
        <w:tc>
          <w:tcPr>
            <w:tcW w:w="2268" w:type="dxa"/>
          </w:tcPr>
          <w:p w14:paraId="63BAEEF3" w14:textId="77777777" w:rsidR="001C0FAF" w:rsidRDefault="00000000">
            <w:r>
              <w:rPr>
                <w:rFonts w:ascii="Calibri" w:hAnsi="Calibri"/>
                <w:sz w:val="20"/>
              </w:rPr>
              <w:t>VNet Private: 10.0.1.0/24</w:t>
            </w:r>
          </w:p>
        </w:tc>
      </w:tr>
      <w:tr w:rsidR="001C0FAF" w14:paraId="6072BE56" w14:textId="77777777">
        <w:tc>
          <w:tcPr>
            <w:tcW w:w="2551" w:type="dxa"/>
            <w:shd w:val="clear" w:color="auto" w:fill="EEF3F8"/>
          </w:tcPr>
          <w:p w14:paraId="30F3BB42" w14:textId="77777777" w:rsidR="001C0FAF" w:rsidRDefault="00000000">
            <w:r>
              <w:rPr>
                <w:rFonts w:ascii="Calibri" w:hAnsi="Calibri"/>
                <w:sz w:val="20"/>
              </w:rPr>
              <w:t>Azure East US 2 (Primary)</w:t>
            </w:r>
          </w:p>
        </w:tc>
        <w:tc>
          <w:tcPr>
            <w:tcW w:w="3402" w:type="dxa"/>
            <w:shd w:val="clear" w:color="auto" w:fill="EEF3F8"/>
          </w:tcPr>
          <w:p w14:paraId="11639331" w14:textId="77777777" w:rsidR="001C0FAF" w:rsidRDefault="00000000">
            <w:r>
              <w:rPr>
                <w:rFonts w:ascii="Calibri" w:hAnsi="Calibri"/>
                <w:sz w:val="20"/>
              </w:rPr>
              <w:t>urp-aks-user-nodepool</w:t>
            </w:r>
          </w:p>
        </w:tc>
        <w:tc>
          <w:tcPr>
            <w:tcW w:w="2551" w:type="dxa"/>
            <w:shd w:val="clear" w:color="auto" w:fill="EEF3F8"/>
          </w:tcPr>
          <w:p w14:paraId="34128BD4" w14:textId="77777777" w:rsidR="001C0FAF" w:rsidRDefault="00000000">
            <w:r>
              <w:rPr>
                <w:rFonts w:ascii="Calibri" w:hAnsi="Calibri"/>
                <w:sz w:val="20"/>
              </w:rPr>
              <w:t>AKS User Node Pool (7 microservices + 3 Azure Functions)</w:t>
            </w:r>
          </w:p>
        </w:tc>
        <w:tc>
          <w:tcPr>
            <w:tcW w:w="2268" w:type="dxa"/>
            <w:shd w:val="clear" w:color="auto" w:fill="EEF3F8"/>
          </w:tcPr>
          <w:p w14:paraId="468B135D" w14:textId="77777777" w:rsidR="001C0FAF" w:rsidRDefault="00000000">
            <w:r>
              <w:rPr>
                <w:rFonts w:ascii="Calibri" w:hAnsi="Calibri"/>
                <w:sz w:val="20"/>
              </w:rPr>
              <w:t>VNet Private: 10.0.2.0/24</w:t>
            </w:r>
          </w:p>
        </w:tc>
      </w:tr>
      <w:tr w:rsidR="001C0FAF" w14:paraId="4F1BACE1" w14:textId="77777777">
        <w:tc>
          <w:tcPr>
            <w:tcW w:w="2551" w:type="dxa"/>
          </w:tcPr>
          <w:p w14:paraId="2CFCC422" w14:textId="77777777" w:rsidR="001C0FAF" w:rsidRDefault="00000000">
            <w:r>
              <w:rPr>
                <w:rFonts w:ascii="Calibri" w:hAnsi="Calibri"/>
                <w:sz w:val="20"/>
              </w:rPr>
              <w:t>Azure East US 2 (Primary)</w:t>
            </w:r>
          </w:p>
        </w:tc>
        <w:tc>
          <w:tcPr>
            <w:tcW w:w="3402" w:type="dxa"/>
          </w:tcPr>
          <w:p w14:paraId="77FD0C7D" w14:textId="77777777" w:rsidR="001C0FAF" w:rsidRDefault="00000000">
            <w:r>
              <w:rPr>
                <w:rFonts w:ascii="Calibri" w:hAnsi="Calibri"/>
                <w:sz w:val="20"/>
              </w:rPr>
              <w:t>urp-apim.azure-api.net</w:t>
            </w:r>
          </w:p>
        </w:tc>
        <w:tc>
          <w:tcPr>
            <w:tcW w:w="2551" w:type="dxa"/>
          </w:tcPr>
          <w:p w14:paraId="41D503D5" w14:textId="77777777" w:rsidR="001C0FAF" w:rsidRDefault="00000000">
            <w:r>
              <w:rPr>
                <w:rFonts w:ascii="Calibri" w:hAnsi="Calibri"/>
                <w:sz w:val="20"/>
              </w:rPr>
              <w:t>Azure APIM — API Gateway</w:t>
            </w:r>
          </w:p>
        </w:tc>
        <w:tc>
          <w:tcPr>
            <w:tcW w:w="2268" w:type="dxa"/>
          </w:tcPr>
          <w:p w14:paraId="2400D5ED" w14:textId="77777777" w:rsidR="001C0FAF" w:rsidRDefault="00000000">
            <w:r>
              <w:rPr>
                <w:rFonts w:ascii="Calibri" w:hAnsi="Calibri"/>
                <w:sz w:val="20"/>
              </w:rPr>
              <w:t>Public: apim.unifiedrewards.cognizant.com; Private Link: 10.0.3.4</w:t>
            </w:r>
          </w:p>
        </w:tc>
      </w:tr>
      <w:tr w:rsidR="001C0FAF" w14:paraId="091EFCBE" w14:textId="77777777">
        <w:tc>
          <w:tcPr>
            <w:tcW w:w="2551" w:type="dxa"/>
            <w:shd w:val="clear" w:color="auto" w:fill="EEF3F8"/>
          </w:tcPr>
          <w:p w14:paraId="73C40E06" w14:textId="77777777" w:rsidR="001C0FAF" w:rsidRDefault="00000000">
            <w:r>
              <w:rPr>
                <w:rFonts w:ascii="Calibri" w:hAnsi="Calibri"/>
                <w:sz w:val="20"/>
              </w:rPr>
              <w:t xml:space="preserve">Azure East US 2 </w:t>
            </w:r>
            <w:r>
              <w:rPr>
                <w:rFonts w:ascii="Calibri" w:hAnsi="Calibri"/>
                <w:sz w:val="20"/>
              </w:rPr>
              <w:lastRenderedPageBreak/>
              <w:t>(Primary)</w:t>
            </w:r>
          </w:p>
        </w:tc>
        <w:tc>
          <w:tcPr>
            <w:tcW w:w="3402" w:type="dxa"/>
            <w:shd w:val="clear" w:color="auto" w:fill="EEF3F8"/>
          </w:tcPr>
          <w:p w14:paraId="435AF7A9" w14:textId="77777777" w:rsidR="001C0FAF" w:rsidRDefault="00000000">
            <w:r>
              <w:rPr>
                <w:rFonts w:ascii="Calibri" w:hAnsi="Calibri"/>
                <w:sz w:val="20"/>
              </w:rPr>
              <w:lastRenderedPageBreak/>
              <w:t>urp-sql-</w:t>
            </w:r>
            <w:r>
              <w:rPr>
                <w:rFonts w:ascii="Calibri" w:hAnsi="Calibri"/>
                <w:sz w:val="20"/>
              </w:rPr>
              <w:lastRenderedPageBreak/>
              <w:t>primary.database.windows.net</w:t>
            </w:r>
          </w:p>
        </w:tc>
        <w:tc>
          <w:tcPr>
            <w:tcW w:w="2551" w:type="dxa"/>
            <w:shd w:val="clear" w:color="auto" w:fill="EEF3F8"/>
          </w:tcPr>
          <w:p w14:paraId="13DBF56D" w14:textId="77777777" w:rsidR="001C0FAF" w:rsidRDefault="00000000">
            <w:r>
              <w:rPr>
                <w:rFonts w:ascii="Calibri" w:hAnsi="Calibri"/>
                <w:sz w:val="20"/>
              </w:rPr>
              <w:lastRenderedPageBreak/>
              <w:t xml:space="preserve">Azure SQL </w:t>
            </w:r>
            <w:r>
              <w:rPr>
                <w:rFonts w:ascii="Calibri" w:hAnsi="Calibri"/>
                <w:sz w:val="20"/>
              </w:rPr>
              <w:lastRenderedPageBreak/>
              <w:t>Database — Primary (Read/Write)</w:t>
            </w:r>
          </w:p>
        </w:tc>
        <w:tc>
          <w:tcPr>
            <w:tcW w:w="2268" w:type="dxa"/>
            <w:shd w:val="clear" w:color="auto" w:fill="EEF3F8"/>
          </w:tcPr>
          <w:p w14:paraId="786300B4" w14:textId="77777777" w:rsidR="001C0FAF" w:rsidRDefault="00000000">
            <w:r>
              <w:rPr>
                <w:rFonts w:ascii="Calibri" w:hAnsi="Calibri"/>
                <w:sz w:val="20"/>
              </w:rPr>
              <w:lastRenderedPageBreak/>
              <w:t>Private Endpoint: 10.0.4.5</w:t>
            </w:r>
          </w:p>
        </w:tc>
      </w:tr>
      <w:tr w:rsidR="001C0FAF" w14:paraId="330C782A" w14:textId="77777777">
        <w:tc>
          <w:tcPr>
            <w:tcW w:w="2551" w:type="dxa"/>
          </w:tcPr>
          <w:p w14:paraId="04D2C88A" w14:textId="77777777" w:rsidR="001C0FAF" w:rsidRDefault="00000000">
            <w:r>
              <w:rPr>
                <w:rFonts w:ascii="Calibri" w:hAnsi="Calibri"/>
                <w:sz w:val="20"/>
              </w:rPr>
              <w:t>Azure West US 2 (DR)</w:t>
            </w:r>
          </w:p>
        </w:tc>
        <w:tc>
          <w:tcPr>
            <w:tcW w:w="3402" w:type="dxa"/>
          </w:tcPr>
          <w:p w14:paraId="2563FC80" w14:textId="77777777" w:rsidR="001C0FAF" w:rsidRDefault="00000000">
            <w:r>
              <w:rPr>
                <w:rFonts w:ascii="Calibri" w:hAnsi="Calibri"/>
                <w:sz w:val="20"/>
              </w:rPr>
              <w:t>urp-sql-secondary.database.windows.net</w:t>
            </w:r>
          </w:p>
        </w:tc>
        <w:tc>
          <w:tcPr>
            <w:tcW w:w="2551" w:type="dxa"/>
          </w:tcPr>
          <w:p w14:paraId="07DA6DFB" w14:textId="77777777" w:rsidR="001C0FAF" w:rsidRDefault="00000000">
            <w:r>
              <w:rPr>
                <w:rFonts w:ascii="Calibri" w:hAnsi="Calibri"/>
                <w:sz w:val="20"/>
              </w:rPr>
              <w:t>Azure SQL Database — Secondary (Read replica, auto-failover)</w:t>
            </w:r>
          </w:p>
        </w:tc>
        <w:tc>
          <w:tcPr>
            <w:tcW w:w="2268" w:type="dxa"/>
          </w:tcPr>
          <w:p w14:paraId="61B9E17E" w14:textId="77777777" w:rsidR="001C0FAF" w:rsidRDefault="00000000">
            <w:r>
              <w:rPr>
                <w:rFonts w:ascii="Calibri" w:hAnsi="Calibri"/>
                <w:sz w:val="20"/>
              </w:rPr>
              <w:t>Private Endpoint: 10.1.4.5</w:t>
            </w:r>
          </w:p>
        </w:tc>
      </w:tr>
      <w:tr w:rsidR="001C0FAF" w14:paraId="6F849519" w14:textId="77777777">
        <w:tc>
          <w:tcPr>
            <w:tcW w:w="2551" w:type="dxa"/>
            <w:shd w:val="clear" w:color="auto" w:fill="EEF3F8"/>
          </w:tcPr>
          <w:p w14:paraId="006AB17D" w14:textId="77777777" w:rsidR="001C0FAF" w:rsidRDefault="00000000">
            <w:r>
              <w:rPr>
                <w:rFonts w:ascii="Calibri" w:hAnsi="Calibri"/>
                <w:sz w:val="20"/>
              </w:rPr>
              <w:t>Azure East US 2 + West US 2</w:t>
            </w:r>
          </w:p>
        </w:tc>
        <w:tc>
          <w:tcPr>
            <w:tcW w:w="3402" w:type="dxa"/>
            <w:shd w:val="clear" w:color="auto" w:fill="EEF3F8"/>
          </w:tcPr>
          <w:p w14:paraId="1827ADCD" w14:textId="77777777" w:rsidR="001C0FAF" w:rsidRDefault="00000000">
            <w:r>
              <w:rPr>
                <w:rFonts w:ascii="Calibri" w:hAnsi="Calibri"/>
                <w:sz w:val="20"/>
              </w:rPr>
              <w:t>urp-cosmos.documents.azure.com</w:t>
            </w:r>
          </w:p>
        </w:tc>
        <w:tc>
          <w:tcPr>
            <w:tcW w:w="2551" w:type="dxa"/>
            <w:shd w:val="clear" w:color="auto" w:fill="EEF3F8"/>
          </w:tcPr>
          <w:p w14:paraId="45435D73" w14:textId="77777777" w:rsidR="001C0FAF" w:rsidRDefault="00000000">
            <w:r>
              <w:rPr>
                <w:rFonts w:ascii="Calibri" w:hAnsi="Calibri"/>
                <w:sz w:val="20"/>
              </w:rPr>
              <w:t>Azure Cosmos DB — Multi-region write</w:t>
            </w:r>
          </w:p>
        </w:tc>
        <w:tc>
          <w:tcPr>
            <w:tcW w:w="2268" w:type="dxa"/>
            <w:shd w:val="clear" w:color="auto" w:fill="EEF3F8"/>
          </w:tcPr>
          <w:p w14:paraId="4464F129" w14:textId="77777777" w:rsidR="001C0FAF" w:rsidRDefault="00000000">
            <w:r>
              <w:rPr>
                <w:rFonts w:ascii="Calibri" w:hAnsi="Calibri"/>
                <w:sz w:val="20"/>
              </w:rPr>
              <w:t>Private Endpoint EUS2: 10.0.4.6 | WUS2: 10.1.4.6</w:t>
            </w:r>
          </w:p>
        </w:tc>
      </w:tr>
      <w:tr w:rsidR="001C0FAF" w14:paraId="04B25D90" w14:textId="77777777">
        <w:tc>
          <w:tcPr>
            <w:tcW w:w="2551" w:type="dxa"/>
          </w:tcPr>
          <w:p w14:paraId="4C58CCCD" w14:textId="77777777" w:rsidR="001C0FAF" w:rsidRDefault="00000000">
            <w:r>
              <w:rPr>
                <w:rFonts w:ascii="Calibri" w:hAnsi="Calibri"/>
                <w:sz w:val="20"/>
              </w:rPr>
              <w:t>Azure East US 2 (Primary)</w:t>
            </w:r>
          </w:p>
        </w:tc>
        <w:tc>
          <w:tcPr>
            <w:tcW w:w="3402" w:type="dxa"/>
          </w:tcPr>
          <w:p w14:paraId="05B5C3E5" w14:textId="77777777" w:rsidR="001C0FAF" w:rsidRDefault="00000000">
            <w:r>
              <w:rPr>
                <w:rFonts w:ascii="Calibri" w:hAnsi="Calibri"/>
                <w:sz w:val="20"/>
              </w:rPr>
              <w:t>urp-redis.redis.cache.windows.net</w:t>
            </w:r>
          </w:p>
        </w:tc>
        <w:tc>
          <w:tcPr>
            <w:tcW w:w="2551" w:type="dxa"/>
          </w:tcPr>
          <w:p w14:paraId="2928DF7D" w14:textId="77777777" w:rsidR="001C0FAF" w:rsidRDefault="00000000">
            <w:r>
              <w:rPr>
                <w:rFonts w:ascii="Calibri" w:hAnsi="Calibri"/>
                <w:sz w:val="20"/>
              </w:rPr>
              <w:t>Azure Redis Cache Premium P1</w:t>
            </w:r>
          </w:p>
        </w:tc>
        <w:tc>
          <w:tcPr>
            <w:tcW w:w="2268" w:type="dxa"/>
          </w:tcPr>
          <w:p w14:paraId="20129A33" w14:textId="77777777" w:rsidR="001C0FAF" w:rsidRDefault="00000000">
            <w:r>
              <w:rPr>
                <w:rFonts w:ascii="Calibri" w:hAnsi="Calibri"/>
                <w:sz w:val="20"/>
              </w:rPr>
              <w:t>Private Endpoint: 10.0.4.7; TLS Port: 6380</w:t>
            </w:r>
          </w:p>
        </w:tc>
      </w:tr>
      <w:tr w:rsidR="001C0FAF" w14:paraId="02B36A84" w14:textId="77777777">
        <w:tc>
          <w:tcPr>
            <w:tcW w:w="2551" w:type="dxa"/>
            <w:shd w:val="clear" w:color="auto" w:fill="EEF3F8"/>
          </w:tcPr>
          <w:p w14:paraId="49BC1848" w14:textId="77777777" w:rsidR="001C0FAF" w:rsidRDefault="00000000">
            <w:r>
              <w:rPr>
                <w:rFonts w:ascii="Calibri" w:hAnsi="Calibri"/>
                <w:sz w:val="20"/>
              </w:rPr>
              <w:t>Azure East US 2 (Primary)</w:t>
            </w:r>
          </w:p>
        </w:tc>
        <w:tc>
          <w:tcPr>
            <w:tcW w:w="3402" w:type="dxa"/>
            <w:shd w:val="clear" w:color="auto" w:fill="EEF3F8"/>
          </w:tcPr>
          <w:p w14:paraId="4FFC5A1F" w14:textId="77777777" w:rsidR="001C0FAF" w:rsidRDefault="00000000">
            <w:r>
              <w:rPr>
                <w:rFonts w:ascii="Calibri" w:hAnsi="Calibri"/>
                <w:sz w:val="20"/>
              </w:rPr>
              <w:t>urp-blob.blob.core.windows.net</w:t>
            </w:r>
          </w:p>
        </w:tc>
        <w:tc>
          <w:tcPr>
            <w:tcW w:w="2551" w:type="dxa"/>
            <w:shd w:val="clear" w:color="auto" w:fill="EEF3F8"/>
          </w:tcPr>
          <w:p w14:paraId="1F1A3A8B" w14:textId="77777777" w:rsidR="001C0FAF" w:rsidRDefault="00000000">
            <w:r>
              <w:rPr>
                <w:rFonts w:ascii="Calibri" w:hAnsi="Calibri"/>
                <w:sz w:val="20"/>
              </w:rPr>
              <w:t>Azure Blob Storage GRS</w:t>
            </w:r>
          </w:p>
        </w:tc>
        <w:tc>
          <w:tcPr>
            <w:tcW w:w="2268" w:type="dxa"/>
            <w:shd w:val="clear" w:color="auto" w:fill="EEF3F8"/>
          </w:tcPr>
          <w:p w14:paraId="4C44B3D2" w14:textId="77777777" w:rsidR="001C0FAF" w:rsidRDefault="00000000">
            <w:r>
              <w:rPr>
                <w:rFonts w:ascii="Calibri" w:hAnsi="Calibri"/>
                <w:sz w:val="20"/>
              </w:rPr>
              <w:t>Private Endpoint: 10.0.4.8</w:t>
            </w:r>
          </w:p>
        </w:tc>
      </w:tr>
      <w:tr w:rsidR="001C0FAF" w14:paraId="63683327" w14:textId="77777777">
        <w:tc>
          <w:tcPr>
            <w:tcW w:w="2551" w:type="dxa"/>
          </w:tcPr>
          <w:p w14:paraId="3809FAA8" w14:textId="77777777" w:rsidR="001C0FAF" w:rsidRDefault="00000000">
            <w:r>
              <w:rPr>
                <w:rFonts w:ascii="Calibri" w:hAnsi="Calibri"/>
                <w:sz w:val="20"/>
              </w:rPr>
              <w:t>Azure East US 2 (Primary)</w:t>
            </w:r>
          </w:p>
        </w:tc>
        <w:tc>
          <w:tcPr>
            <w:tcW w:w="3402" w:type="dxa"/>
          </w:tcPr>
          <w:p w14:paraId="71E1DB6B" w14:textId="77777777" w:rsidR="001C0FAF" w:rsidRDefault="00000000">
            <w:r>
              <w:rPr>
                <w:rFonts w:ascii="Calibri" w:hAnsi="Calibri"/>
                <w:sz w:val="20"/>
              </w:rPr>
              <w:t>urp-keyvault.vault.azure.net</w:t>
            </w:r>
          </w:p>
        </w:tc>
        <w:tc>
          <w:tcPr>
            <w:tcW w:w="2551" w:type="dxa"/>
          </w:tcPr>
          <w:p w14:paraId="00AB874B" w14:textId="77777777" w:rsidR="001C0FAF" w:rsidRDefault="00000000">
            <w:r>
              <w:rPr>
                <w:rFonts w:ascii="Calibri" w:hAnsi="Calibri"/>
                <w:sz w:val="20"/>
              </w:rPr>
              <w:t>Azure Key Vault</w:t>
            </w:r>
          </w:p>
        </w:tc>
        <w:tc>
          <w:tcPr>
            <w:tcW w:w="2268" w:type="dxa"/>
          </w:tcPr>
          <w:p w14:paraId="4F71FF9E" w14:textId="77777777" w:rsidR="001C0FAF" w:rsidRDefault="00000000">
            <w:r>
              <w:rPr>
                <w:rFonts w:ascii="Calibri" w:hAnsi="Calibri"/>
                <w:sz w:val="20"/>
              </w:rPr>
              <w:t>Private Endpoint: 10.0.4.9</w:t>
            </w:r>
          </w:p>
        </w:tc>
      </w:tr>
      <w:tr w:rsidR="001C0FAF" w14:paraId="33EFACCD" w14:textId="77777777">
        <w:tc>
          <w:tcPr>
            <w:tcW w:w="2551" w:type="dxa"/>
            <w:shd w:val="clear" w:color="auto" w:fill="EEF3F8"/>
          </w:tcPr>
          <w:p w14:paraId="2F7F53E8" w14:textId="77777777" w:rsidR="001C0FAF" w:rsidRDefault="00000000">
            <w:r>
              <w:rPr>
                <w:rFonts w:ascii="Calibri" w:hAnsi="Calibri"/>
                <w:sz w:val="20"/>
              </w:rPr>
              <w:t>Azure East US 2 (Primary)</w:t>
            </w:r>
          </w:p>
        </w:tc>
        <w:tc>
          <w:tcPr>
            <w:tcW w:w="3402" w:type="dxa"/>
            <w:shd w:val="clear" w:color="auto" w:fill="EEF3F8"/>
          </w:tcPr>
          <w:p w14:paraId="42C2C4F8" w14:textId="77777777" w:rsidR="001C0FAF" w:rsidRDefault="00000000">
            <w:r>
              <w:rPr>
                <w:rFonts w:ascii="Calibri" w:hAnsi="Calibri"/>
                <w:sz w:val="20"/>
              </w:rPr>
              <w:t>urp-servicebus.servicebus.windows.net</w:t>
            </w:r>
          </w:p>
        </w:tc>
        <w:tc>
          <w:tcPr>
            <w:tcW w:w="2551" w:type="dxa"/>
            <w:shd w:val="clear" w:color="auto" w:fill="EEF3F8"/>
          </w:tcPr>
          <w:p w14:paraId="450B4831" w14:textId="77777777" w:rsidR="001C0FAF" w:rsidRDefault="00000000">
            <w:r>
              <w:rPr>
                <w:rFonts w:ascii="Calibri" w:hAnsi="Calibri"/>
                <w:sz w:val="20"/>
              </w:rPr>
              <w:t>Azure Service Bus Premium</w:t>
            </w:r>
          </w:p>
        </w:tc>
        <w:tc>
          <w:tcPr>
            <w:tcW w:w="2268" w:type="dxa"/>
            <w:shd w:val="clear" w:color="auto" w:fill="EEF3F8"/>
          </w:tcPr>
          <w:p w14:paraId="5CDD616E" w14:textId="77777777" w:rsidR="001C0FAF" w:rsidRDefault="00000000">
            <w:r>
              <w:rPr>
                <w:rFonts w:ascii="Calibri" w:hAnsi="Calibri"/>
                <w:sz w:val="20"/>
              </w:rPr>
              <w:t>Private Endpoint: 10.0.4.10; AMQP: 5671</w:t>
            </w:r>
          </w:p>
        </w:tc>
      </w:tr>
      <w:tr w:rsidR="001C0FAF" w14:paraId="58EAF932" w14:textId="77777777">
        <w:tc>
          <w:tcPr>
            <w:tcW w:w="2551" w:type="dxa"/>
          </w:tcPr>
          <w:p w14:paraId="0CC50746" w14:textId="77777777" w:rsidR="001C0FAF" w:rsidRDefault="00000000">
            <w:r>
              <w:rPr>
                <w:rFonts w:ascii="Calibri" w:hAnsi="Calibri"/>
                <w:sz w:val="20"/>
              </w:rPr>
              <w:t>Azure East US 2 (Primary)</w:t>
            </w:r>
          </w:p>
        </w:tc>
        <w:tc>
          <w:tcPr>
            <w:tcW w:w="3402" w:type="dxa"/>
          </w:tcPr>
          <w:p w14:paraId="7DB4B0E3" w14:textId="77777777" w:rsidR="001C0FAF" w:rsidRDefault="00000000">
            <w:r>
              <w:rPr>
                <w:rFonts w:ascii="Calibri" w:hAnsi="Calibri"/>
                <w:sz w:val="20"/>
              </w:rPr>
              <w:t>urp-eventhub.servicebus.windows.net</w:t>
            </w:r>
          </w:p>
        </w:tc>
        <w:tc>
          <w:tcPr>
            <w:tcW w:w="2551" w:type="dxa"/>
          </w:tcPr>
          <w:p w14:paraId="17F2F7F7" w14:textId="77777777" w:rsidR="001C0FAF" w:rsidRDefault="00000000">
            <w:r>
              <w:rPr>
                <w:rFonts w:ascii="Calibri" w:hAnsi="Calibri"/>
                <w:sz w:val="20"/>
              </w:rPr>
              <w:t>Azure Event Hub Standard</w:t>
            </w:r>
          </w:p>
        </w:tc>
        <w:tc>
          <w:tcPr>
            <w:tcW w:w="2268" w:type="dxa"/>
          </w:tcPr>
          <w:p w14:paraId="5F1F902D" w14:textId="77777777" w:rsidR="001C0FAF" w:rsidRDefault="00000000">
            <w:r>
              <w:rPr>
                <w:rFonts w:ascii="Calibri" w:hAnsi="Calibri"/>
                <w:sz w:val="20"/>
              </w:rPr>
              <w:t>Private Endpoint: 10.0.4.11; AMQP: 5671</w:t>
            </w:r>
          </w:p>
        </w:tc>
      </w:tr>
      <w:tr w:rsidR="001C0FAF" w14:paraId="64A57D34" w14:textId="77777777">
        <w:tc>
          <w:tcPr>
            <w:tcW w:w="2551" w:type="dxa"/>
            <w:shd w:val="clear" w:color="auto" w:fill="EEF3F8"/>
          </w:tcPr>
          <w:p w14:paraId="4966CDC1" w14:textId="77777777" w:rsidR="001C0FAF" w:rsidRDefault="00000000">
            <w:r>
              <w:rPr>
                <w:rFonts w:ascii="Calibri" w:hAnsi="Calibri"/>
                <w:sz w:val="20"/>
              </w:rPr>
              <w:t>Azure East US 2 (Primary)</w:t>
            </w:r>
          </w:p>
        </w:tc>
        <w:tc>
          <w:tcPr>
            <w:tcW w:w="3402" w:type="dxa"/>
            <w:shd w:val="clear" w:color="auto" w:fill="EEF3F8"/>
          </w:tcPr>
          <w:p w14:paraId="07F02FBF" w14:textId="77777777" w:rsidR="001C0FAF" w:rsidRDefault="00000000">
            <w:r>
              <w:rPr>
                <w:rFonts w:ascii="Calibri" w:hAnsi="Calibri"/>
                <w:sz w:val="20"/>
              </w:rPr>
              <w:t>urp-functions.azurewebsites.net</w:t>
            </w:r>
          </w:p>
        </w:tc>
        <w:tc>
          <w:tcPr>
            <w:tcW w:w="2551" w:type="dxa"/>
            <w:shd w:val="clear" w:color="auto" w:fill="EEF3F8"/>
          </w:tcPr>
          <w:p w14:paraId="24646291" w14:textId="77777777" w:rsidR="001C0FAF" w:rsidRDefault="00000000">
            <w:r>
              <w:rPr>
                <w:rFonts w:ascii="Calibri" w:hAnsi="Calibri"/>
                <w:sz w:val="20"/>
              </w:rPr>
              <w:t>Azure Functions App (OCR + Reports + Payroll batch)</w:t>
            </w:r>
          </w:p>
        </w:tc>
        <w:tc>
          <w:tcPr>
            <w:tcW w:w="2268" w:type="dxa"/>
            <w:shd w:val="clear" w:color="auto" w:fill="EEF3F8"/>
          </w:tcPr>
          <w:p w14:paraId="3A2626A6" w14:textId="77777777" w:rsidR="001C0FAF" w:rsidRDefault="00000000">
            <w:r>
              <w:rPr>
                <w:rFonts w:ascii="Calibri" w:hAnsi="Calibri"/>
                <w:sz w:val="20"/>
              </w:rPr>
              <w:t>Private Endpoint: 10.0.2.20</w:t>
            </w:r>
          </w:p>
        </w:tc>
      </w:tr>
      <w:tr w:rsidR="001C0FAF" w14:paraId="3E6FC2A9" w14:textId="77777777">
        <w:tc>
          <w:tcPr>
            <w:tcW w:w="2551" w:type="dxa"/>
          </w:tcPr>
          <w:p w14:paraId="3BC117FF" w14:textId="77777777" w:rsidR="001C0FAF" w:rsidRDefault="00000000">
            <w:r>
              <w:rPr>
                <w:rFonts w:ascii="Calibri" w:hAnsi="Calibri"/>
                <w:sz w:val="20"/>
              </w:rPr>
              <w:t>Azure East US 2 (Primary)</w:t>
            </w:r>
          </w:p>
        </w:tc>
        <w:tc>
          <w:tcPr>
            <w:tcW w:w="3402" w:type="dxa"/>
          </w:tcPr>
          <w:p w14:paraId="79C25EE2" w14:textId="77777777" w:rsidR="001C0FAF" w:rsidRDefault="00000000">
            <w:r>
              <w:rPr>
                <w:rFonts w:ascii="Calibri" w:hAnsi="Calibri"/>
                <w:sz w:val="20"/>
              </w:rPr>
              <w:t>urp-acr.azurecr.io</w:t>
            </w:r>
          </w:p>
        </w:tc>
        <w:tc>
          <w:tcPr>
            <w:tcW w:w="2551" w:type="dxa"/>
          </w:tcPr>
          <w:p w14:paraId="30BF0EB8" w14:textId="77777777" w:rsidR="001C0FAF" w:rsidRDefault="00000000">
            <w:r>
              <w:rPr>
                <w:rFonts w:ascii="Calibri" w:hAnsi="Calibri"/>
                <w:sz w:val="20"/>
              </w:rPr>
              <w:t>Azure Container Registry (stores Docker images)</w:t>
            </w:r>
          </w:p>
        </w:tc>
        <w:tc>
          <w:tcPr>
            <w:tcW w:w="2268" w:type="dxa"/>
          </w:tcPr>
          <w:p w14:paraId="2CA4842F" w14:textId="77777777" w:rsidR="001C0FAF" w:rsidRDefault="00000000">
            <w:r>
              <w:rPr>
                <w:rFonts w:ascii="Calibri" w:hAnsi="Calibri"/>
                <w:sz w:val="20"/>
              </w:rPr>
              <w:t>Private Endpoint: 10.0.3.15</w:t>
            </w:r>
          </w:p>
        </w:tc>
      </w:tr>
      <w:tr w:rsidR="001C0FAF" w14:paraId="289BFE6D" w14:textId="77777777">
        <w:tc>
          <w:tcPr>
            <w:tcW w:w="2551" w:type="dxa"/>
            <w:shd w:val="clear" w:color="auto" w:fill="EEF3F8"/>
          </w:tcPr>
          <w:p w14:paraId="608BA116" w14:textId="77777777" w:rsidR="001C0FAF" w:rsidRDefault="00000000">
            <w:r>
              <w:rPr>
                <w:rFonts w:ascii="Calibri" w:hAnsi="Calibri"/>
                <w:sz w:val="20"/>
              </w:rPr>
              <w:t>Azure Global</w:t>
            </w:r>
          </w:p>
        </w:tc>
        <w:tc>
          <w:tcPr>
            <w:tcW w:w="3402" w:type="dxa"/>
            <w:shd w:val="clear" w:color="auto" w:fill="EEF3F8"/>
          </w:tcPr>
          <w:p w14:paraId="67AFC512" w14:textId="77777777" w:rsidR="001C0FAF" w:rsidRDefault="00000000">
            <w:r>
              <w:rPr>
                <w:rFonts w:ascii="Calibri" w:hAnsi="Calibri"/>
                <w:sz w:val="20"/>
              </w:rPr>
              <w:t>urp-frontdoor.azurefd.net</w:t>
            </w:r>
          </w:p>
        </w:tc>
        <w:tc>
          <w:tcPr>
            <w:tcW w:w="2551" w:type="dxa"/>
            <w:shd w:val="clear" w:color="auto" w:fill="EEF3F8"/>
          </w:tcPr>
          <w:p w14:paraId="5D283BF3" w14:textId="77777777" w:rsidR="001C0FAF" w:rsidRDefault="00000000">
            <w:r>
              <w:rPr>
                <w:rFonts w:ascii="Calibri" w:hAnsi="Calibri"/>
                <w:sz w:val="20"/>
              </w:rPr>
              <w:t>Azure Front Door (WAF + CDN + SSL)</w:t>
            </w:r>
          </w:p>
        </w:tc>
        <w:tc>
          <w:tcPr>
            <w:tcW w:w="2268" w:type="dxa"/>
            <w:shd w:val="clear" w:color="auto" w:fill="EEF3F8"/>
          </w:tcPr>
          <w:p w14:paraId="6B90AF25" w14:textId="77777777" w:rsidR="001C0FAF" w:rsidRDefault="00000000">
            <w:r>
              <w:rPr>
                <w:rFonts w:ascii="Calibri" w:hAnsi="Calibri"/>
                <w:sz w:val="20"/>
              </w:rPr>
              <w:t>Public: CNAME → frontdoor.azurefd.net</w:t>
            </w:r>
          </w:p>
        </w:tc>
      </w:tr>
      <w:tr w:rsidR="001C0FAF" w14:paraId="4067F582" w14:textId="77777777">
        <w:tc>
          <w:tcPr>
            <w:tcW w:w="2551" w:type="dxa"/>
          </w:tcPr>
          <w:p w14:paraId="037C694D" w14:textId="77777777" w:rsidR="001C0FAF" w:rsidRDefault="00000000">
            <w:r>
              <w:rPr>
                <w:rFonts w:ascii="Calibri" w:hAnsi="Calibri"/>
                <w:sz w:val="20"/>
              </w:rPr>
              <w:t>Azure East US 2 (Primary)</w:t>
            </w:r>
          </w:p>
        </w:tc>
        <w:tc>
          <w:tcPr>
            <w:tcW w:w="3402" w:type="dxa"/>
          </w:tcPr>
          <w:p w14:paraId="56E0704F" w14:textId="77777777" w:rsidR="001C0FAF" w:rsidRDefault="00000000">
            <w:r>
              <w:rPr>
                <w:rFonts w:ascii="Calibri" w:hAnsi="Calibri"/>
                <w:sz w:val="20"/>
              </w:rPr>
              <w:t>urp-shell.azurestaticapps.net</w:t>
            </w:r>
          </w:p>
        </w:tc>
        <w:tc>
          <w:tcPr>
            <w:tcW w:w="2551" w:type="dxa"/>
          </w:tcPr>
          <w:p w14:paraId="7B416F85" w14:textId="77777777" w:rsidR="001C0FAF" w:rsidRDefault="00000000">
            <w:r>
              <w:rPr>
                <w:rFonts w:ascii="Calibri" w:hAnsi="Calibri"/>
                <w:sz w:val="20"/>
              </w:rPr>
              <w:t>Static Web App — Shell Host (:3000)</w:t>
            </w:r>
          </w:p>
        </w:tc>
        <w:tc>
          <w:tcPr>
            <w:tcW w:w="2268" w:type="dxa"/>
          </w:tcPr>
          <w:p w14:paraId="186045F1" w14:textId="77777777" w:rsidR="001C0FAF" w:rsidRDefault="00000000">
            <w:r>
              <w:rPr>
                <w:rFonts w:ascii="Calibri" w:hAnsi="Calibri"/>
                <w:sz w:val="20"/>
              </w:rPr>
              <w:t>Public CDN; Custom domain: app.unifiedrewards.cognizant.com</w:t>
            </w:r>
          </w:p>
        </w:tc>
      </w:tr>
    </w:tbl>
    <w:p w14:paraId="6F425696" w14:textId="77777777" w:rsidR="001C0FAF" w:rsidRDefault="001C0FAF"/>
    <w:p w14:paraId="5F00BAF1" w14:textId="77777777" w:rsidR="001C0FAF" w:rsidRDefault="00000000">
      <w:pPr>
        <w:pStyle w:val="Heading2"/>
      </w:pPr>
      <w:bookmarkStart w:id="17" w:name="_Toc230556388"/>
      <w:r>
        <w:rPr>
          <w:color w:val="2E74B5"/>
        </w:rPr>
        <w:t>4.6   SERVER SIZING DETAILS</w:t>
      </w:r>
      <w:bookmarkEnd w:id="17"/>
    </w:p>
    <w:tbl>
      <w:tblPr>
        <w:tblStyle w:val="TableGrid"/>
        <w:tblW w:w="0" w:type="auto"/>
        <w:tblLook w:val="04A0" w:firstRow="1" w:lastRow="0" w:firstColumn="1" w:lastColumn="0" w:noHBand="0" w:noVBand="1"/>
      </w:tblPr>
      <w:tblGrid>
        <w:gridCol w:w="1993"/>
        <w:gridCol w:w="1298"/>
        <w:gridCol w:w="1160"/>
        <w:gridCol w:w="1348"/>
        <w:gridCol w:w="976"/>
        <w:gridCol w:w="1441"/>
        <w:gridCol w:w="1360"/>
      </w:tblGrid>
      <w:tr w:rsidR="001C0FAF" w14:paraId="3329B73B" w14:textId="77777777">
        <w:tc>
          <w:tcPr>
            <w:tcW w:w="3118" w:type="dxa"/>
            <w:shd w:val="clear" w:color="auto" w:fill="1F4E79"/>
          </w:tcPr>
          <w:p w14:paraId="3A109288" w14:textId="77777777" w:rsidR="001C0FAF" w:rsidRDefault="00000000">
            <w:pPr>
              <w:jc w:val="center"/>
            </w:pPr>
            <w:r>
              <w:rPr>
                <w:rFonts w:ascii="Calibri" w:hAnsi="Calibri"/>
                <w:b/>
                <w:color w:val="FFFFFF"/>
                <w:sz w:val="20"/>
              </w:rPr>
              <w:t>Server / Service Name</w:t>
            </w:r>
          </w:p>
        </w:tc>
        <w:tc>
          <w:tcPr>
            <w:tcW w:w="1984" w:type="dxa"/>
            <w:shd w:val="clear" w:color="auto" w:fill="1F4E79"/>
          </w:tcPr>
          <w:p w14:paraId="28D24339" w14:textId="77777777" w:rsidR="001C0FAF" w:rsidRDefault="00000000">
            <w:pPr>
              <w:jc w:val="center"/>
            </w:pPr>
            <w:r>
              <w:rPr>
                <w:rFonts w:ascii="Calibri" w:hAnsi="Calibri"/>
                <w:b/>
                <w:color w:val="FFFFFF"/>
                <w:sz w:val="20"/>
              </w:rPr>
              <w:t>OS / Runtime</w:t>
            </w:r>
          </w:p>
        </w:tc>
        <w:tc>
          <w:tcPr>
            <w:tcW w:w="1020" w:type="dxa"/>
            <w:shd w:val="clear" w:color="auto" w:fill="1F4E79"/>
          </w:tcPr>
          <w:p w14:paraId="2569B70D" w14:textId="77777777" w:rsidR="001C0FAF" w:rsidRDefault="00000000">
            <w:pPr>
              <w:jc w:val="center"/>
            </w:pPr>
            <w:r>
              <w:rPr>
                <w:rFonts w:ascii="Calibri" w:hAnsi="Calibri"/>
                <w:b/>
                <w:color w:val="FFFFFF"/>
                <w:sz w:val="20"/>
              </w:rPr>
              <w:t>P / V</w:t>
            </w:r>
          </w:p>
        </w:tc>
        <w:tc>
          <w:tcPr>
            <w:tcW w:w="1587" w:type="dxa"/>
            <w:shd w:val="clear" w:color="auto" w:fill="1F4E79"/>
          </w:tcPr>
          <w:p w14:paraId="63A0434A" w14:textId="77777777" w:rsidR="001C0FAF" w:rsidRDefault="00000000">
            <w:pPr>
              <w:jc w:val="center"/>
            </w:pPr>
            <w:r>
              <w:rPr>
                <w:rFonts w:ascii="Calibri" w:hAnsi="Calibri"/>
                <w:b/>
                <w:color w:val="FFFFFF"/>
                <w:sz w:val="20"/>
              </w:rPr>
              <w:t>Cores / vCPU</w:t>
            </w:r>
          </w:p>
        </w:tc>
        <w:tc>
          <w:tcPr>
            <w:tcW w:w="1247" w:type="dxa"/>
            <w:shd w:val="clear" w:color="auto" w:fill="1F4E79"/>
          </w:tcPr>
          <w:p w14:paraId="1642585C" w14:textId="77777777" w:rsidR="001C0FAF" w:rsidRDefault="00000000">
            <w:pPr>
              <w:jc w:val="center"/>
            </w:pPr>
            <w:r>
              <w:rPr>
                <w:rFonts w:ascii="Calibri" w:hAnsi="Calibri"/>
                <w:b/>
                <w:color w:val="FFFFFF"/>
                <w:sz w:val="20"/>
              </w:rPr>
              <w:t>RAM (GB)</w:t>
            </w:r>
          </w:p>
        </w:tc>
        <w:tc>
          <w:tcPr>
            <w:tcW w:w="2551" w:type="dxa"/>
            <w:shd w:val="clear" w:color="auto" w:fill="1F4E79"/>
          </w:tcPr>
          <w:p w14:paraId="0A44792C" w14:textId="77777777" w:rsidR="001C0FAF" w:rsidRDefault="00000000">
            <w:pPr>
              <w:jc w:val="center"/>
            </w:pPr>
            <w:r>
              <w:rPr>
                <w:rFonts w:ascii="Calibri" w:hAnsi="Calibri"/>
                <w:b/>
                <w:color w:val="FFFFFF"/>
                <w:sz w:val="20"/>
              </w:rPr>
              <w:t>Drive / Storage</w:t>
            </w:r>
          </w:p>
        </w:tc>
        <w:tc>
          <w:tcPr>
            <w:tcW w:w="1701" w:type="dxa"/>
            <w:shd w:val="clear" w:color="auto" w:fill="1F4E79"/>
          </w:tcPr>
          <w:p w14:paraId="7FE945DA" w14:textId="77777777" w:rsidR="001C0FAF" w:rsidRDefault="00000000">
            <w:pPr>
              <w:jc w:val="center"/>
            </w:pPr>
            <w:r>
              <w:rPr>
                <w:rFonts w:ascii="Calibri" w:hAnsi="Calibri"/>
                <w:b/>
                <w:color w:val="FFFFFF"/>
                <w:sz w:val="20"/>
              </w:rPr>
              <w:t>Environment</w:t>
            </w:r>
          </w:p>
        </w:tc>
      </w:tr>
      <w:tr w:rsidR="001C0FAF" w14:paraId="30CBBA5F" w14:textId="77777777">
        <w:tc>
          <w:tcPr>
            <w:tcW w:w="3118" w:type="dxa"/>
          </w:tcPr>
          <w:p w14:paraId="62670FCC" w14:textId="77777777" w:rsidR="001C0FAF" w:rsidRDefault="00000000">
            <w:r>
              <w:rPr>
                <w:rFonts w:ascii="Calibri" w:hAnsi="Calibri"/>
                <w:sz w:val="20"/>
              </w:rPr>
              <w:t>AKS System Node (Standard_D2s_v3)</w:t>
            </w:r>
          </w:p>
        </w:tc>
        <w:tc>
          <w:tcPr>
            <w:tcW w:w="1984" w:type="dxa"/>
          </w:tcPr>
          <w:p w14:paraId="26D5FC3F" w14:textId="77777777" w:rsidR="001C0FAF" w:rsidRDefault="00000000">
            <w:r>
              <w:rPr>
                <w:rFonts w:ascii="Calibri" w:hAnsi="Calibri"/>
                <w:sz w:val="20"/>
              </w:rPr>
              <w:t>Ubuntu 22.04 LTS</w:t>
            </w:r>
          </w:p>
        </w:tc>
        <w:tc>
          <w:tcPr>
            <w:tcW w:w="1020" w:type="dxa"/>
          </w:tcPr>
          <w:p w14:paraId="7A3ACF61" w14:textId="77777777" w:rsidR="001C0FAF" w:rsidRDefault="00000000">
            <w:r>
              <w:rPr>
                <w:rFonts w:ascii="Calibri" w:hAnsi="Calibri"/>
                <w:sz w:val="20"/>
              </w:rPr>
              <w:t>V (VM)</w:t>
            </w:r>
          </w:p>
        </w:tc>
        <w:tc>
          <w:tcPr>
            <w:tcW w:w="1587" w:type="dxa"/>
          </w:tcPr>
          <w:p w14:paraId="3D32BBEB" w14:textId="77777777" w:rsidR="001C0FAF" w:rsidRDefault="00000000">
            <w:r>
              <w:rPr>
                <w:rFonts w:ascii="Calibri" w:hAnsi="Calibri"/>
                <w:sz w:val="20"/>
              </w:rPr>
              <w:t>2 vCPU</w:t>
            </w:r>
          </w:p>
        </w:tc>
        <w:tc>
          <w:tcPr>
            <w:tcW w:w="1247" w:type="dxa"/>
          </w:tcPr>
          <w:p w14:paraId="5E5FEDA0" w14:textId="77777777" w:rsidR="001C0FAF" w:rsidRDefault="00000000">
            <w:r>
              <w:rPr>
                <w:rFonts w:ascii="Calibri" w:hAnsi="Calibri"/>
                <w:sz w:val="20"/>
              </w:rPr>
              <w:t>8 GB</w:t>
            </w:r>
          </w:p>
        </w:tc>
        <w:tc>
          <w:tcPr>
            <w:tcW w:w="2551" w:type="dxa"/>
          </w:tcPr>
          <w:p w14:paraId="212C095D" w14:textId="77777777" w:rsidR="001C0FAF" w:rsidRDefault="00000000">
            <w:r>
              <w:rPr>
                <w:rFonts w:ascii="Calibri" w:hAnsi="Calibri"/>
                <w:sz w:val="20"/>
              </w:rPr>
              <w:t>OS: 128 GB SSD (ephemeral)</w:t>
            </w:r>
          </w:p>
        </w:tc>
        <w:tc>
          <w:tcPr>
            <w:tcW w:w="1701" w:type="dxa"/>
          </w:tcPr>
          <w:p w14:paraId="31700064" w14:textId="77777777" w:rsidR="001C0FAF" w:rsidRDefault="00000000">
            <w:r>
              <w:rPr>
                <w:rFonts w:ascii="Calibri" w:hAnsi="Calibri"/>
                <w:sz w:val="20"/>
              </w:rPr>
              <w:t>Prod (×3 nodes, zone-spread)</w:t>
            </w:r>
          </w:p>
        </w:tc>
      </w:tr>
      <w:tr w:rsidR="001C0FAF" w14:paraId="7CE38DD7" w14:textId="77777777">
        <w:tc>
          <w:tcPr>
            <w:tcW w:w="3118" w:type="dxa"/>
            <w:shd w:val="clear" w:color="auto" w:fill="EEF3F8"/>
          </w:tcPr>
          <w:p w14:paraId="12B99147" w14:textId="77777777" w:rsidR="001C0FAF" w:rsidRDefault="00000000">
            <w:r>
              <w:rPr>
                <w:rFonts w:ascii="Calibri" w:hAnsi="Calibri"/>
                <w:sz w:val="20"/>
              </w:rPr>
              <w:t>AKS User Node (Standard_D4s_v3)</w:t>
            </w:r>
          </w:p>
        </w:tc>
        <w:tc>
          <w:tcPr>
            <w:tcW w:w="1984" w:type="dxa"/>
            <w:shd w:val="clear" w:color="auto" w:fill="EEF3F8"/>
          </w:tcPr>
          <w:p w14:paraId="7406FE32" w14:textId="77777777" w:rsidR="001C0FAF" w:rsidRDefault="00000000">
            <w:r>
              <w:rPr>
                <w:rFonts w:ascii="Calibri" w:hAnsi="Calibri"/>
                <w:sz w:val="20"/>
              </w:rPr>
              <w:t>Ubuntu 22.04 LTS</w:t>
            </w:r>
          </w:p>
        </w:tc>
        <w:tc>
          <w:tcPr>
            <w:tcW w:w="1020" w:type="dxa"/>
            <w:shd w:val="clear" w:color="auto" w:fill="EEF3F8"/>
          </w:tcPr>
          <w:p w14:paraId="4B52C737" w14:textId="77777777" w:rsidR="001C0FAF" w:rsidRDefault="00000000">
            <w:r>
              <w:rPr>
                <w:rFonts w:ascii="Calibri" w:hAnsi="Calibri"/>
                <w:sz w:val="20"/>
              </w:rPr>
              <w:t>V (VM)</w:t>
            </w:r>
          </w:p>
        </w:tc>
        <w:tc>
          <w:tcPr>
            <w:tcW w:w="1587" w:type="dxa"/>
            <w:shd w:val="clear" w:color="auto" w:fill="EEF3F8"/>
          </w:tcPr>
          <w:p w14:paraId="41B156FB" w14:textId="77777777" w:rsidR="001C0FAF" w:rsidRDefault="00000000">
            <w:r>
              <w:rPr>
                <w:rFonts w:ascii="Calibri" w:hAnsi="Calibri"/>
                <w:sz w:val="20"/>
              </w:rPr>
              <w:t>4 vCPU</w:t>
            </w:r>
          </w:p>
        </w:tc>
        <w:tc>
          <w:tcPr>
            <w:tcW w:w="1247" w:type="dxa"/>
            <w:shd w:val="clear" w:color="auto" w:fill="EEF3F8"/>
          </w:tcPr>
          <w:p w14:paraId="4B62B865" w14:textId="77777777" w:rsidR="001C0FAF" w:rsidRDefault="00000000">
            <w:r>
              <w:rPr>
                <w:rFonts w:ascii="Calibri" w:hAnsi="Calibri"/>
                <w:sz w:val="20"/>
              </w:rPr>
              <w:t>16 GB</w:t>
            </w:r>
          </w:p>
        </w:tc>
        <w:tc>
          <w:tcPr>
            <w:tcW w:w="2551" w:type="dxa"/>
            <w:shd w:val="clear" w:color="auto" w:fill="EEF3F8"/>
          </w:tcPr>
          <w:p w14:paraId="2548D309" w14:textId="77777777" w:rsidR="001C0FAF" w:rsidRDefault="00000000">
            <w:r>
              <w:rPr>
                <w:rFonts w:ascii="Calibri" w:hAnsi="Calibri"/>
                <w:sz w:val="20"/>
              </w:rPr>
              <w:t>OS: 128 GB SSD (ephemeral)</w:t>
            </w:r>
          </w:p>
        </w:tc>
        <w:tc>
          <w:tcPr>
            <w:tcW w:w="1701" w:type="dxa"/>
            <w:shd w:val="clear" w:color="auto" w:fill="EEF3F8"/>
          </w:tcPr>
          <w:p w14:paraId="75D4B9A9" w14:textId="77777777" w:rsidR="001C0FAF" w:rsidRDefault="00000000">
            <w:r>
              <w:rPr>
                <w:rFonts w:ascii="Calibri" w:hAnsi="Calibri"/>
                <w:sz w:val="20"/>
              </w:rPr>
              <w:t>Prod (×5 nodes min, HPA-driven)</w:t>
            </w:r>
          </w:p>
        </w:tc>
      </w:tr>
      <w:tr w:rsidR="001C0FAF" w14:paraId="68210792" w14:textId="77777777">
        <w:tc>
          <w:tcPr>
            <w:tcW w:w="3118" w:type="dxa"/>
          </w:tcPr>
          <w:p w14:paraId="40C55E47" w14:textId="77777777" w:rsidR="001C0FAF" w:rsidRDefault="00000000">
            <w:r>
              <w:rPr>
                <w:rFonts w:ascii="Calibri" w:hAnsi="Calibri"/>
                <w:sz w:val="20"/>
              </w:rPr>
              <w:t>AKS User Node (Standard_D2s_v3)</w:t>
            </w:r>
          </w:p>
        </w:tc>
        <w:tc>
          <w:tcPr>
            <w:tcW w:w="1984" w:type="dxa"/>
          </w:tcPr>
          <w:p w14:paraId="6EBE964B" w14:textId="77777777" w:rsidR="001C0FAF" w:rsidRDefault="00000000">
            <w:r>
              <w:rPr>
                <w:rFonts w:ascii="Calibri" w:hAnsi="Calibri"/>
                <w:sz w:val="20"/>
              </w:rPr>
              <w:t>Ubuntu 22.04 LTS</w:t>
            </w:r>
          </w:p>
        </w:tc>
        <w:tc>
          <w:tcPr>
            <w:tcW w:w="1020" w:type="dxa"/>
          </w:tcPr>
          <w:p w14:paraId="2098A68C" w14:textId="77777777" w:rsidR="001C0FAF" w:rsidRDefault="00000000">
            <w:r>
              <w:rPr>
                <w:rFonts w:ascii="Calibri" w:hAnsi="Calibri"/>
                <w:sz w:val="20"/>
              </w:rPr>
              <w:t>V (VM)</w:t>
            </w:r>
          </w:p>
        </w:tc>
        <w:tc>
          <w:tcPr>
            <w:tcW w:w="1587" w:type="dxa"/>
          </w:tcPr>
          <w:p w14:paraId="1B3A0089" w14:textId="77777777" w:rsidR="001C0FAF" w:rsidRDefault="00000000">
            <w:r>
              <w:rPr>
                <w:rFonts w:ascii="Calibri" w:hAnsi="Calibri"/>
                <w:sz w:val="20"/>
              </w:rPr>
              <w:t>2 vCPU</w:t>
            </w:r>
          </w:p>
        </w:tc>
        <w:tc>
          <w:tcPr>
            <w:tcW w:w="1247" w:type="dxa"/>
          </w:tcPr>
          <w:p w14:paraId="1B3339AD" w14:textId="77777777" w:rsidR="001C0FAF" w:rsidRDefault="00000000">
            <w:r>
              <w:rPr>
                <w:rFonts w:ascii="Calibri" w:hAnsi="Calibri"/>
                <w:sz w:val="20"/>
              </w:rPr>
              <w:t>8 GB</w:t>
            </w:r>
          </w:p>
        </w:tc>
        <w:tc>
          <w:tcPr>
            <w:tcW w:w="2551" w:type="dxa"/>
          </w:tcPr>
          <w:p w14:paraId="17385447" w14:textId="77777777" w:rsidR="001C0FAF" w:rsidRDefault="00000000">
            <w:r>
              <w:rPr>
                <w:rFonts w:ascii="Calibri" w:hAnsi="Calibri"/>
                <w:sz w:val="20"/>
              </w:rPr>
              <w:t>OS: 128 GB SSD (ephemeral)</w:t>
            </w:r>
          </w:p>
        </w:tc>
        <w:tc>
          <w:tcPr>
            <w:tcW w:w="1701" w:type="dxa"/>
          </w:tcPr>
          <w:p w14:paraId="6705E4A2" w14:textId="77777777" w:rsidR="001C0FAF" w:rsidRDefault="00000000">
            <w:r>
              <w:rPr>
                <w:rFonts w:ascii="Calibri" w:hAnsi="Calibri"/>
                <w:sz w:val="20"/>
              </w:rPr>
              <w:t>UAT (×3 nodes)</w:t>
            </w:r>
          </w:p>
        </w:tc>
      </w:tr>
      <w:tr w:rsidR="001C0FAF" w14:paraId="11C4E886" w14:textId="77777777">
        <w:tc>
          <w:tcPr>
            <w:tcW w:w="3118" w:type="dxa"/>
            <w:shd w:val="clear" w:color="auto" w:fill="EEF3F8"/>
          </w:tcPr>
          <w:p w14:paraId="562C5B62" w14:textId="77777777" w:rsidR="001C0FAF" w:rsidRDefault="00000000">
            <w:r>
              <w:rPr>
                <w:rFonts w:ascii="Calibri" w:hAnsi="Calibri"/>
                <w:sz w:val="20"/>
              </w:rPr>
              <w:t>Azure SQL — General Purpose</w:t>
            </w:r>
          </w:p>
        </w:tc>
        <w:tc>
          <w:tcPr>
            <w:tcW w:w="1984" w:type="dxa"/>
            <w:shd w:val="clear" w:color="auto" w:fill="EEF3F8"/>
          </w:tcPr>
          <w:p w14:paraId="7EBA954A" w14:textId="77777777" w:rsidR="001C0FAF" w:rsidRDefault="00000000">
            <w:r>
              <w:rPr>
                <w:rFonts w:ascii="Calibri" w:hAnsi="Calibri"/>
                <w:sz w:val="20"/>
              </w:rPr>
              <w:t>SQL Server 2022</w:t>
            </w:r>
          </w:p>
        </w:tc>
        <w:tc>
          <w:tcPr>
            <w:tcW w:w="1020" w:type="dxa"/>
            <w:shd w:val="clear" w:color="auto" w:fill="EEF3F8"/>
          </w:tcPr>
          <w:p w14:paraId="56FE3E27" w14:textId="77777777" w:rsidR="001C0FAF" w:rsidRDefault="00000000">
            <w:r>
              <w:rPr>
                <w:rFonts w:ascii="Calibri" w:hAnsi="Calibri"/>
                <w:sz w:val="20"/>
              </w:rPr>
              <w:t>PaaS (Managed)</w:t>
            </w:r>
          </w:p>
        </w:tc>
        <w:tc>
          <w:tcPr>
            <w:tcW w:w="1587" w:type="dxa"/>
            <w:shd w:val="clear" w:color="auto" w:fill="EEF3F8"/>
          </w:tcPr>
          <w:p w14:paraId="72A34B30" w14:textId="77777777" w:rsidR="001C0FAF" w:rsidRDefault="00000000">
            <w:r>
              <w:rPr>
                <w:rFonts w:ascii="Calibri" w:hAnsi="Calibri"/>
                <w:sz w:val="20"/>
              </w:rPr>
              <w:t>4 vCores (GP_Gen5_4)</w:t>
            </w:r>
          </w:p>
        </w:tc>
        <w:tc>
          <w:tcPr>
            <w:tcW w:w="1247" w:type="dxa"/>
            <w:shd w:val="clear" w:color="auto" w:fill="EEF3F8"/>
          </w:tcPr>
          <w:p w14:paraId="7D88554A" w14:textId="77777777" w:rsidR="001C0FAF" w:rsidRDefault="00000000">
            <w:r>
              <w:rPr>
                <w:rFonts w:ascii="Calibri" w:hAnsi="Calibri"/>
                <w:sz w:val="20"/>
              </w:rPr>
              <w:t>20.4 GB</w:t>
            </w:r>
          </w:p>
        </w:tc>
        <w:tc>
          <w:tcPr>
            <w:tcW w:w="2551" w:type="dxa"/>
            <w:shd w:val="clear" w:color="auto" w:fill="EEF3F8"/>
          </w:tcPr>
          <w:p w14:paraId="723CE49A" w14:textId="77777777" w:rsidR="001C0FAF" w:rsidRDefault="00000000">
            <w:r>
              <w:rPr>
                <w:rFonts w:ascii="Calibri" w:hAnsi="Calibri"/>
                <w:sz w:val="20"/>
              </w:rPr>
              <w:t>Data: 256 GB SSD (auto-</w:t>
            </w:r>
            <w:r>
              <w:rPr>
                <w:rFonts w:ascii="Calibri" w:hAnsi="Calibri"/>
                <w:sz w:val="20"/>
              </w:rPr>
              <w:lastRenderedPageBreak/>
              <w:t>grow to 4 TB)</w:t>
            </w:r>
          </w:p>
        </w:tc>
        <w:tc>
          <w:tcPr>
            <w:tcW w:w="1701" w:type="dxa"/>
            <w:shd w:val="clear" w:color="auto" w:fill="EEF3F8"/>
          </w:tcPr>
          <w:p w14:paraId="251AD75E" w14:textId="77777777" w:rsidR="001C0FAF" w:rsidRDefault="00000000">
            <w:r>
              <w:rPr>
                <w:rFonts w:ascii="Calibri" w:hAnsi="Calibri"/>
                <w:sz w:val="20"/>
              </w:rPr>
              <w:lastRenderedPageBreak/>
              <w:t>Prod (Zone-redundant)</w:t>
            </w:r>
          </w:p>
        </w:tc>
      </w:tr>
      <w:tr w:rsidR="001C0FAF" w14:paraId="0A443A8A" w14:textId="77777777">
        <w:tc>
          <w:tcPr>
            <w:tcW w:w="3118" w:type="dxa"/>
          </w:tcPr>
          <w:p w14:paraId="4A191912" w14:textId="77777777" w:rsidR="001C0FAF" w:rsidRDefault="00000000">
            <w:r>
              <w:rPr>
                <w:rFonts w:ascii="Calibri" w:hAnsi="Calibri"/>
                <w:sz w:val="20"/>
              </w:rPr>
              <w:t>Azure SQL — General Purpose</w:t>
            </w:r>
          </w:p>
        </w:tc>
        <w:tc>
          <w:tcPr>
            <w:tcW w:w="1984" w:type="dxa"/>
          </w:tcPr>
          <w:p w14:paraId="3FE3B0D0" w14:textId="77777777" w:rsidR="001C0FAF" w:rsidRDefault="00000000">
            <w:r>
              <w:rPr>
                <w:rFonts w:ascii="Calibri" w:hAnsi="Calibri"/>
                <w:sz w:val="20"/>
              </w:rPr>
              <w:t>SQL Server 2022</w:t>
            </w:r>
          </w:p>
        </w:tc>
        <w:tc>
          <w:tcPr>
            <w:tcW w:w="1020" w:type="dxa"/>
          </w:tcPr>
          <w:p w14:paraId="1D02FD45" w14:textId="77777777" w:rsidR="001C0FAF" w:rsidRDefault="00000000">
            <w:r>
              <w:rPr>
                <w:rFonts w:ascii="Calibri" w:hAnsi="Calibri"/>
                <w:sz w:val="20"/>
              </w:rPr>
              <w:t>PaaS (Managed)</w:t>
            </w:r>
          </w:p>
        </w:tc>
        <w:tc>
          <w:tcPr>
            <w:tcW w:w="1587" w:type="dxa"/>
          </w:tcPr>
          <w:p w14:paraId="16BB1483" w14:textId="77777777" w:rsidR="001C0FAF" w:rsidRDefault="00000000">
            <w:r>
              <w:rPr>
                <w:rFonts w:ascii="Calibri" w:hAnsi="Calibri"/>
                <w:sz w:val="20"/>
              </w:rPr>
              <w:t>2 vCores (GP_Gen5_2)</w:t>
            </w:r>
          </w:p>
        </w:tc>
        <w:tc>
          <w:tcPr>
            <w:tcW w:w="1247" w:type="dxa"/>
          </w:tcPr>
          <w:p w14:paraId="220EB444" w14:textId="77777777" w:rsidR="001C0FAF" w:rsidRDefault="00000000">
            <w:r>
              <w:rPr>
                <w:rFonts w:ascii="Calibri" w:hAnsi="Calibri"/>
                <w:sz w:val="20"/>
              </w:rPr>
              <w:t>10.2 GB</w:t>
            </w:r>
          </w:p>
        </w:tc>
        <w:tc>
          <w:tcPr>
            <w:tcW w:w="2551" w:type="dxa"/>
          </w:tcPr>
          <w:p w14:paraId="292663E7" w14:textId="77777777" w:rsidR="001C0FAF" w:rsidRDefault="00000000">
            <w:r>
              <w:rPr>
                <w:rFonts w:ascii="Calibri" w:hAnsi="Calibri"/>
                <w:sz w:val="20"/>
              </w:rPr>
              <w:t>Data: 128 GB SSD</w:t>
            </w:r>
          </w:p>
        </w:tc>
        <w:tc>
          <w:tcPr>
            <w:tcW w:w="1701" w:type="dxa"/>
          </w:tcPr>
          <w:p w14:paraId="40D36E88" w14:textId="77777777" w:rsidR="001C0FAF" w:rsidRDefault="00000000">
            <w:r>
              <w:rPr>
                <w:rFonts w:ascii="Calibri" w:hAnsi="Calibri"/>
                <w:sz w:val="20"/>
              </w:rPr>
              <w:t>UAT</w:t>
            </w:r>
          </w:p>
        </w:tc>
      </w:tr>
      <w:tr w:rsidR="001C0FAF" w14:paraId="41C776F5" w14:textId="77777777">
        <w:tc>
          <w:tcPr>
            <w:tcW w:w="3118" w:type="dxa"/>
            <w:shd w:val="clear" w:color="auto" w:fill="EEF3F8"/>
          </w:tcPr>
          <w:p w14:paraId="76867F85" w14:textId="77777777" w:rsidR="001C0FAF" w:rsidRDefault="00000000">
            <w:r>
              <w:rPr>
                <w:rFonts w:ascii="Calibri" w:hAnsi="Calibri"/>
                <w:sz w:val="20"/>
              </w:rPr>
              <w:t>Azure Cosmos DB</w:t>
            </w:r>
          </w:p>
        </w:tc>
        <w:tc>
          <w:tcPr>
            <w:tcW w:w="1984" w:type="dxa"/>
            <w:shd w:val="clear" w:color="auto" w:fill="EEF3F8"/>
          </w:tcPr>
          <w:p w14:paraId="20D704C8" w14:textId="77777777" w:rsidR="001C0FAF" w:rsidRDefault="00000000">
            <w:r>
              <w:rPr>
                <w:rFonts w:ascii="Calibri" w:hAnsi="Calibri"/>
                <w:sz w:val="20"/>
              </w:rPr>
              <w:t>PaaS (Serverless)</w:t>
            </w:r>
          </w:p>
        </w:tc>
        <w:tc>
          <w:tcPr>
            <w:tcW w:w="1020" w:type="dxa"/>
            <w:shd w:val="clear" w:color="auto" w:fill="EEF3F8"/>
          </w:tcPr>
          <w:p w14:paraId="73DF430C" w14:textId="77777777" w:rsidR="001C0FAF" w:rsidRDefault="00000000">
            <w:r>
              <w:rPr>
                <w:rFonts w:ascii="Calibri" w:hAnsi="Calibri"/>
                <w:sz w:val="20"/>
              </w:rPr>
              <w:t>PaaS (Managed)</w:t>
            </w:r>
          </w:p>
        </w:tc>
        <w:tc>
          <w:tcPr>
            <w:tcW w:w="1587" w:type="dxa"/>
            <w:shd w:val="clear" w:color="auto" w:fill="EEF3F8"/>
          </w:tcPr>
          <w:p w14:paraId="571C0DC2" w14:textId="77777777" w:rsidR="001C0FAF" w:rsidRDefault="00000000">
            <w:r>
              <w:rPr>
                <w:rFonts w:ascii="Calibri" w:hAnsi="Calibri"/>
                <w:sz w:val="20"/>
              </w:rPr>
              <w:t>N/A (serverless)</w:t>
            </w:r>
          </w:p>
        </w:tc>
        <w:tc>
          <w:tcPr>
            <w:tcW w:w="1247" w:type="dxa"/>
            <w:shd w:val="clear" w:color="auto" w:fill="EEF3F8"/>
          </w:tcPr>
          <w:p w14:paraId="6A48A29E" w14:textId="77777777" w:rsidR="001C0FAF" w:rsidRDefault="00000000">
            <w:r>
              <w:rPr>
                <w:rFonts w:ascii="Calibri" w:hAnsi="Calibri"/>
                <w:sz w:val="20"/>
              </w:rPr>
              <w:t>N/A</w:t>
            </w:r>
          </w:p>
        </w:tc>
        <w:tc>
          <w:tcPr>
            <w:tcW w:w="2551" w:type="dxa"/>
            <w:shd w:val="clear" w:color="auto" w:fill="EEF3F8"/>
          </w:tcPr>
          <w:p w14:paraId="7F936AC0" w14:textId="77777777" w:rsidR="001C0FAF" w:rsidRDefault="00000000">
            <w:r>
              <w:rPr>
                <w:rFonts w:ascii="Calibri" w:hAnsi="Calibri"/>
                <w:sz w:val="20"/>
              </w:rPr>
              <w:t>400–4000 RU/s auto-scale per container</w:t>
            </w:r>
          </w:p>
        </w:tc>
        <w:tc>
          <w:tcPr>
            <w:tcW w:w="1701" w:type="dxa"/>
            <w:shd w:val="clear" w:color="auto" w:fill="EEF3F8"/>
          </w:tcPr>
          <w:p w14:paraId="55734268" w14:textId="77777777" w:rsidR="001C0FAF" w:rsidRDefault="00000000">
            <w:r>
              <w:rPr>
                <w:rFonts w:ascii="Calibri" w:hAnsi="Calibri"/>
                <w:sz w:val="20"/>
              </w:rPr>
              <w:t>Prod (multi-region)</w:t>
            </w:r>
          </w:p>
        </w:tc>
      </w:tr>
      <w:tr w:rsidR="001C0FAF" w14:paraId="7771216E" w14:textId="77777777">
        <w:tc>
          <w:tcPr>
            <w:tcW w:w="3118" w:type="dxa"/>
          </w:tcPr>
          <w:p w14:paraId="1C2B736B" w14:textId="77777777" w:rsidR="001C0FAF" w:rsidRDefault="00000000">
            <w:r>
              <w:rPr>
                <w:rFonts w:ascii="Calibri" w:hAnsi="Calibri"/>
                <w:sz w:val="20"/>
              </w:rPr>
              <w:t>Azure Redis Cache — P1</w:t>
            </w:r>
          </w:p>
        </w:tc>
        <w:tc>
          <w:tcPr>
            <w:tcW w:w="1984" w:type="dxa"/>
          </w:tcPr>
          <w:p w14:paraId="49F77E40" w14:textId="77777777" w:rsidR="001C0FAF" w:rsidRDefault="00000000">
            <w:r>
              <w:rPr>
                <w:rFonts w:ascii="Calibri" w:hAnsi="Calibri"/>
                <w:sz w:val="20"/>
              </w:rPr>
              <w:t>Redis 6.x</w:t>
            </w:r>
          </w:p>
        </w:tc>
        <w:tc>
          <w:tcPr>
            <w:tcW w:w="1020" w:type="dxa"/>
          </w:tcPr>
          <w:p w14:paraId="36B347CD" w14:textId="77777777" w:rsidR="001C0FAF" w:rsidRDefault="00000000">
            <w:r>
              <w:rPr>
                <w:rFonts w:ascii="Calibri" w:hAnsi="Calibri"/>
                <w:sz w:val="20"/>
              </w:rPr>
              <w:t>PaaS (Managed)</w:t>
            </w:r>
          </w:p>
        </w:tc>
        <w:tc>
          <w:tcPr>
            <w:tcW w:w="1587" w:type="dxa"/>
          </w:tcPr>
          <w:p w14:paraId="16D64231" w14:textId="77777777" w:rsidR="001C0FAF" w:rsidRDefault="00000000">
            <w:r>
              <w:rPr>
                <w:rFonts w:ascii="Calibri" w:hAnsi="Calibri"/>
                <w:sz w:val="20"/>
              </w:rPr>
              <w:t>1 shard</w:t>
            </w:r>
          </w:p>
        </w:tc>
        <w:tc>
          <w:tcPr>
            <w:tcW w:w="1247" w:type="dxa"/>
          </w:tcPr>
          <w:p w14:paraId="34B6068D" w14:textId="77777777" w:rsidR="001C0FAF" w:rsidRDefault="00000000">
            <w:r>
              <w:rPr>
                <w:rFonts w:ascii="Calibri" w:hAnsi="Calibri"/>
                <w:sz w:val="20"/>
              </w:rPr>
              <w:t>6 GB RAM</w:t>
            </w:r>
          </w:p>
        </w:tc>
        <w:tc>
          <w:tcPr>
            <w:tcW w:w="2551" w:type="dxa"/>
          </w:tcPr>
          <w:p w14:paraId="46262444" w14:textId="77777777" w:rsidR="001C0FAF" w:rsidRDefault="00000000">
            <w:r>
              <w:rPr>
                <w:rFonts w:ascii="Calibri" w:hAnsi="Calibri"/>
                <w:sz w:val="20"/>
              </w:rPr>
              <w:t>In-memory only (no disk persistence)</w:t>
            </w:r>
          </w:p>
        </w:tc>
        <w:tc>
          <w:tcPr>
            <w:tcW w:w="1701" w:type="dxa"/>
          </w:tcPr>
          <w:p w14:paraId="404A24C3" w14:textId="77777777" w:rsidR="001C0FAF" w:rsidRDefault="00000000">
            <w:r>
              <w:rPr>
                <w:rFonts w:ascii="Calibri" w:hAnsi="Calibri"/>
                <w:sz w:val="20"/>
              </w:rPr>
              <w:t>Prod (Zone-redundant)</w:t>
            </w:r>
          </w:p>
        </w:tc>
      </w:tr>
      <w:tr w:rsidR="001C0FAF" w14:paraId="5FEE1201" w14:textId="77777777">
        <w:tc>
          <w:tcPr>
            <w:tcW w:w="3118" w:type="dxa"/>
            <w:shd w:val="clear" w:color="auto" w:fill="EEF3F8"/>
          </w:tcPr>
          <w:p w14:paraId="4A1C7BEF" w14:textId="77777777" w:rsidR="001C0FAF" w:rsidRDefault="00000000">
            <w:r>
              <w:rPr>
                <w:rFonts w:ascii="Calibri" w:hAnsi="Calibri"/>
                <w:sz w:val="20"/>
              </w:rPr>
              <w:t>Azure Redis Cache — C1</w:t>
            </w:r>
          </w:p>
        </w:tc>
        <w:tc>
          <w:tcPr>
            <w:tcW w:w="1984" w:type="dxa"/>
            <w:shd w:val="clear" w:color="auto" w:fill="EEF3F8"/>
          </w:tcPr>
          <w:p w14:paraId="41CB6D25" w14:textId="77777777" w:rsidR="001C0FAF" w:rsidRDefault="00000000">
            <w:r>
              <w:rPr>
                <w:rFonts w:ascii="Calibri" w:hAnsi="Calibri"/>
                <w:sz w:val="20"/>
              </w:rPr>
              <w:t>Redis 6.x</w:t>
            </w:r>
          </w:p>
        </w:tc>
        <w:tc>
          <w:tcPr>
            <w:tcW w:w="1020" w:type="dxa"/>
            <w:shd w:val="clear" w:color="auto" w:fill="EEF3F8"/>
          </w:tcPr>
          <w:p w14:paraId="3426FECE" w14:textId="77777777" w:rsidR="001C0FAF" w:rsidRDefault="00000000">
            <w:r>
              <w:rPr>
                <w:rFonts w:ascii="Calibri" w:hAnsi="Calibri"/>
                <w:sz w:val="20"/>
              </w:rPr>
              <w:t>PaaS (Managed)</w:t>
            </w:r>
          </w:p>
        </w:tc>
        <w:tc>
          <w:tcPr>
            <w:tcW w:w="1587" w:type="dxa"/>
            <w:shd w:val="clear" w:color="auto" w:fill="EEF3F8"/>
          </w:tcPr>
          <w:p w14:paraId="570A00EC" w14:textId="77777777" w:rsidR="001C0FAF" w:rsidRDefault="00000000">
            <w:r>
              <w:rPr>
                <w:rFonts w:ascii="Calibri" w:hAnsi="Calibri"/>
                <w:sz w:val="20"/>
              </w:rPr>
              <w:t>1 shard</w:t>
            </w:r>
          </w:p>
        </w:tc>
        <w:tc>
          <w:tcPr>
            <w:tcW w:w="1247" w:type="dxa"/>
            <w:shd w:val="clear" w:color="auto" w:fill="EEF3F8"/>
          </w:tcPr>
          <w:p w14:paraId="35D240A4" w14:textId="77777777" w:rsidR="001C0FAF" w:rsidRDefault="00000000">
            <w:r>
              <w:rPr>
                <w:rFonts w:ascii="Calibri" w:hAnsi="Calibri"/>
                <w:sz w:val="20"/>
              </w:rPr>
              <w:t>1 GB RAM</w:t>
            </w:r>
          </w:p>
        </w:tc>
        <w:tc>
          <w:tcPr>
            <w:tcW w:w="2551" w:type="dxa"/>
            <w:shd w:val="clear" w:color="auto" w:fill="EEF3F8"/>
          </w:tcPr>
          <w:p w14:paraId="5E06A46D" w14:textId="77777777" w:rsidR="001C0FAF" w:rsidRDefault="00000000">
            <w:r>
              <w:rPr>
                <w:rFonts w:ascii="Calibri" w:hAnsi="Calibri"/>
                <w:sz w:val="20"/>
              </w:rPr>
              <w:t>In-memory only</w:t>
            </w:r>
          </w:p>
        </w:tc>
        <w:tc>
          <w:tcPr>
            <w:tcW w:w="1701" w:type="dxa"/>
            <w:shd w:val="clear" w:color="auto" w:fill="EEF3F8"/>
          </w:tcPr>
          <w:p w14:paraId="3FDEC310" w14:textId="77777777" w:rsidR="001C0FAF" w:rsidRDefault="00000000">
            <w:r>
              <w:rPr>
                <w:rFonts w:ascii="Calibri" w:hAnsi="Calibri"/>
                <w:sz w:val="20"/>
              </w:rPr>
              <w:t>UAT</w:t>
            </w:r>
          </w:p>
        </w:tc>
      </w:tr>
      <w:tr w:rsidR="001C0FAF" w14:paraId="587343FC" w14:textId="77777777">
        <w:tc>
          <w:tcPr>
            <w:tcW w:w="3118" w:type="dxa"/>
          </w:tcPr>
          <w:p w14:paraId="4B359E5C" w14:textId="77777777" w:rsidR="001C0FAF" w:rsidRDefault="00000000">
            <w:r>
              <w:rPr>
                <w:rFonts w:ascii="Calibri" w:hAnsi="Calibri"/>
                <w:sz w:val="20"/>
              </w:rPr>
              <w:t>Azure Functions — Consumption</w:t>
            </w:r>
          </w:p>
        </w:tc>
        <w:tc>
          <w:tcPr>
            <w:tcW w:w="1984" w:type="dxa"/>
          </w:tcPr>
          <w:p w14:paraId="6308FBC6" w14:textId="77777777" w:rsidR="001C0FAF" w:rsidRDefault="00000000">
            <w:r>
              <w:rPr>
                <w:rFonts w:ascii="Calibri" w:hAnsi="Calibri"/>
                <w:sz w:val="20"/>
              </w:rPr>
              <w:t>.NET 8 isolated</w:t>
            </w:r>
          </w:p>
        </w:tc>
        <w:tc>
          <w:tcPr>
            <w:tcW w:w="1020" w:type="dxa"/>
          </w:tcPr>
          <w:p w14:paraId="6AAFB84A" w14:textId="77777777" w:rsidR="001C0FAF" w:rsidRDefault="00000000">
            <w:r>
              <w:rPr>
                <w:rFonts w:ascii="Calibri" w:hAnsi="Calibri"/>
                <w:sz w:val="20"/>
              </w:rPr>
              <w:t>PaaS (Serverless)</w:t>
            </w:r>
          </w:p>
        </w:tc>
        <w:tc>
          <w:tcPr>
            <w:tcW w:w="1587" w:type="dxa"/>
          </w:tcPr>
          <w:p w14:paraId="723DD528" w14:textId="77777777" w:rsidR="001C0FAF" w:rsidRDefault="00000000">
            <w:r>
              <w:rPr>
                <w:rFonts w:ascii="Calibri" w:hAnsi="Calibri"/>
                <w:sz w:val="20"/>
              </w:rPr>
              <w:t>Dynamic</w:t>
            </w:r>
          </w:p>
        </w:tc>
        <w:tc>
          <w:tcPr>
            <w:tcW w:w="1247" w:type="dxa"/>
          </w:tcPr>
          <w:p w14:paraId="49275D69" w14:textId="77777777" w:rsidR="001C0FAF" w:rsidRDefault="00000000">
            <w:r>
              <w:rPr>
                <w:rFonts w:ascii="Calibri" w:hAnsi="Calibri"/>
                <w:sz w:val="20"/>
              </w:rPr>
              <w:t>Dynamic</w:t>
            </w:r>
          </w:p>
        </w:tc>
        <w:tc>
          <w:tcPr>
            <w:tcW w:w="2551" w:type="dxa"/>
          </w:tcPr>
          <w:p w14:paraId="063764FB" w14:textId="77777777" w:rsidR="001C0FAF" w:rsidRDefault="00000000">
            <w:r>
              <w:rPr>
                <w:rFonts w:ascii="Calibri" w:hAnsi="Calibri"/>
                <w:sz w:val="20"/>
              </w:rPr>
              <w:t>N/A</w:t>
            </w:r>
          </w:p>
        </w:tc>
        <w:tc>
          <w:tcPr>
            <w:tcW w:w="1701" w:type="dxa"/>
          </w:tcPr>
          <w:p w14:paraId="1629B0E0" w14:textId="77777777" w:rsidR="001C0FAF" w:rsidRDefault="00000000">
            <w:r>
              <w:rPr>
                <w:rFonts w:ascii="Calibri" w:hAnsi="Calibri"/>
                <w:sz w:val="20"/>
              </w:rPr>
              <w:t>Prod + UAT</w:t>
            </w:r>
          </w:p>
        </w:tc>
      </w:tr>
      <w:tr w:rsidR="001C0FAF" w14:paraId="457A94E4" w14:textId="77777777">
        <w:tc>
          <w:tcPr>
            <w:tcW w:w="3118" w:type="dxa"/>
            <w:shd w:val="clear" w:color="auto" w:fill="EEF3F8"/>
          </w:tcPr>
          <w:p w14:paraId="590406BE" w14:textId="77777777" w:rsidR="001C0FAF" w:rsidRDefault="00000000">
            <w:r>
              <w:rPr>
                <w:rFonts w:ascii="Calibri" w:hAnsi="Calibri"/>
                <w:sz w:val="20"/>
              </w:rPr>
              <w:t>Azure Blob Storage</w:t>
            </w:r>
          </w:p>
        </w:tc>
        <w:tc>
          <w:tcPr>
            <w:tcW w:w="1984" w:type="dxa"/>
            <w:shd w:val="clear" w:color="auto" w:fill="EEF3F8"/>
          </w:tcPr>
          <w:p w14:paraId="0A838BF5" w14:textId="77777777" w:rsidR="001C0FAF" w:rsidRDefault="00000000">
            <w:r>
              <w:rPr>
                <w:rFonts w:ascii="Calibri" w:hAnsi="Calibri"/>
                <w:sz w:val="20"/>
              </w:rPr>
              <w:t>StorageV2</w:t>
            </w:r>
          </w:p>
        </w:tc>
        <w:tc>
          <w:tcPr>
            <w:tcW w:w="1020" w:type="dxa"/>
            <w:shd w:val="clear" w:color="auto" w:fill="EEF3F8"/>
          </w:tcPr>
          <w:p w14:paraId="739CDCD0" w14:textId="77777777" w:rsidR="001C0FAF" w:rsidRDefault="00000000">
            <w:r>
              <w:rPr>
                <w:rFonts w:ascii="Calibri" w:hAnsi="Calibri"/>
                <w:sz w:val="20"/>
              </w:rPr>
              <w:t>PaaS (Managed)</w:t>
            </w:r>
          </w:p>
        </w:tc>
        <w:tc>
          <w:tcPr>
            <w:tcW w:w="1587" w:type="dxa"/>
            <w:shd w:val="clear" w:color="auto" w:fill="EEF3F8"/>
          </w:tcPr>
          <w:p w14:paraId="63D01B36" w14:textId="77777777" w:rsidR="001C0FAF" w:rsidRDefault="00000000">
            <w:r>
              <w:rPr>
                <w:rFonts w:ascii="Calibri" w:hAnsi="Calibri"/>
                <w:sz w:val="20"/>
              </w:rPr>
              <w:t>N/A</w:t>
            </w:r>
          </w:p>
        </w:tc>
        <w:tc>
          <w:tcPr>
            <w:tcW w:w="1247" w:type="dxa"/>
            <w:shd w:val="clear" w:color="auto" w:fill="EEF3F8"/>
          </w:tcPr>
          <w:p w14:paraId="41B0C600" w14:textId="77777777" w:rsidR="001C0FAF" w:rsidRDefault="00000000">
            <w:r>
              <w:rPr>
                <w:rFonts w:ascii="Calibri" w:hAnsi="Calibri"/>
                <w:sz w:val="20"/>
              </w:rPr>
              <w:t>N/A</w:t>
            </w:r>
          </w:p>
        </w:tc>
        <w:tc>
          <w:tcPr>
            <w:tcW w:w="2551" w:type="dxa"/>
            <w:shd w:val="clear" w:color="auto" w:fill="EEF3F8"/>
          </w:tcPr>
          <w:p w14:paraId="35A8D09B" w14:textId="77777777" w:rsidR="001C0FAF" w:rsidRDefault="00000000">
            <w:r>
              <w:rPr>
                <w:rFonts w:ascii="Calibri" w:hAnsi="Calibri"/>
                <w:sz w:val="20"/>
              </w:rPr>
              <w:t>GRS; Hot tier; up to 5 PB</w:t>
            </w:r>
          </w:p>
        </w:tc>
        <w:tc>
          <w:tcPr>
            <w:tcW w:w="1701" w:type="dxa"/>
            <w:shd w:val="clear" w:color="auto" w:fill="EEF3F8"/>
          </w:tcPr>
          <w:p w14:paraId="2857A5A6" w14:textId="77777777" w:rsidR="001C0FAF" w:rsidRDefault="00000000">
            <w:r>
              <w:rPr>
                <w:rFonts w:ascii="Calibri" w:hAnsi="Calibri"/>
                <w:sz w:val="20"/>
              </w:rPr>
              <w:t>Prod</w:t>
            </w:r>
          </w:p>
        </w:tc>
      </w:tr>
    </w:tbl>
    <w:p w14:paraId="0AAEC287" w14:textId="77777777" w:rsidR="001C0FAF" w:rsidRDefault="001C0FAF"/>
    <w:p w14:paraId="6D696465" w14:textId="77777777" w:rsidR="001C0FAF" w:rsidRDefault="00000000">
      <w:pPr>
        <w:pStyle w:val="Heading2"/>
      </w:pPr>
      <w:bookmarkStart w:id="18" w:name="_Toc230556389"/>
      <w:r>
        <w:rPr>
          <w:color w:val="2E74B5"/>
        </w:rPr>
        <w:t>4.7   APPLIANCE DETAILS (ADJUST AS APPLICABLE FOR APPLIANCES)</w:t>
      </w:r>
      <w:bookmarkEnd w:id="18"/>
    </w:p>
    <w:tbl>
      <w:tblPr>
        <w:tblStyle w:val="TableGrid"/>
        <w:tblW w:w="0" w:type="auto"/>
        <w:tblLook w:val="04A0" w:firstRow="1" w:lastRow="0" w:firstColumn="1" w:lastColumn="0" w:noHBand="0" w:noVBand="1"/>
      </w:tblPr>
      <w:tblGrid>
        <w:gridCol w:w="1909"/>
        <w:gridCol w:w="1435"/>
        <w:gridCol w:w="1643"/>
        <w:gridCol w:w="1713"/>
        <w:gridCol w:w="1535"/>
        <w:gridCol w:w="1341"/>
      </w:tblGrid>
      <w:tr w:rsidR="001C0FAF" w14:paraId="0A9278EB" w14:textId="77777777">
        <w:tc>
          <w:tcPr>
            <w:tcW w:w="2835" w:type="dxa"/>
            <w:shd w:val="clear" w:color="auto" w:fill="1F4E79"/>
          </w:tcPr>
          <w:p w14:paraId="7F3D6F19" w14:textId="77777777" w:rsidR="001C0FAF" w:rsidRDefault="00000000">
            <w:pPr>
              <w:jc w:val="center"/>
            </w:pPr>
            <w:r>
              <w:rPr>
                <w:rFonts w:ascii="Calibri" w:hAnsi="Calibri"/>
                <w:b/>
                <w:color w:val="FFFFFF"/>
                <w:sz w:val="20"/>
              </w:rPr>
              <w:t>Appliance / Service Name</w:t>
            </w:r>
          </w:p>
        </w:tc>
        <w:tc>
          <w:tcPr>
            <w:tcW w:w="1984" w:type="dxa"/>
            <w:shd w:val="clear" w:color="auto" w:fill="1F4E79"/>
          </w:tcPr>
          <w:p w14:paraId="72DC0E63" w14:textId="77777777" w:rsidR="001C0FAF" w:rsidRDefault="00000000">
            <w:pPr>
              <w:jc w:val="center"/>
            </w:pPr>
            <w:r>
              <w:rPr>
                <w:rFonts w:ascii="Calibri" w:hAnsi="Calibri"/>
                <w:b/>
                <w:color w:val="FFFFFF"/>
                <w:sz w:val="20"/>
              </w:rPr>
              <w:t>Type</w:t>
            </w:r>
          </w:p>
        </w:tc>
        <w:tc>
          <w:tcPr>
            <w:tcW w:w="2551" w:type="dxa"/>
            <w:shd w:val="clear" w:color="auto" w:fill="1F4E79"/>
          </w:tcPr>
          <w:p w14:paraId="7F20D2FD" w14:textId="77777777" w:rsidR="001C0FAF" w:rsidRDefault="00000000">
            <w:pPr>
              <w:jc w:val="center"/>
            </w:pPr>
            <w:r>
              <w:rPr>
                <w:rFonts w:ascii="Calibri" w:hAnsi="Calibri"/>
                <w:b/>
                <w:color w:val="FFFFFF"/>
                <w:sz w:val="20"/>
              </w:rPr>
              <w:t>SKU / Tier</w:t>
            </w:r>
          </w:p>
        </w:tc>
        <w:tc>
          <w:tcPr>
            <w:tcW w:w="2551" w:type="dxa"/>
            <w:shd w:val="clear" w:color="auto" w:fill="1F4E79"/>
          </w:tcPr>
          <w:p w14:paraId="294B2AD3" w14:textId="77777777" w:rsidR="001C0FAF" w:rsidRDefault="00000000">
            <w:pPr>
              <w:jc w:val="center"/>
            </w:pPr>
            <w:r>
              <w:rPr>
                <w:rFonts w:ascii="Calibri" w:hAnsi="Calibri"/>
                <w:b/>
                <w:color w:val="FFFFFF"/>
                <w:sz w:val="20"/>
              </w:rPr>
              <w:t>Capacity</w:t>
            </w:r>
          </w:p>
        </w:tc>
        <w:tc>
          <w:tcPr>
            <w:tcW w:w="1984" w:type="dxa"/>
            <w:shd w:val="clear" w:color="auto" w:fill="1F4E79"/>
          </w:tcPr>
          <w:p w14:paraId="43B69E52" w14:textId="77777777" w:rsidR="001C0FAF" w:rsidRDefault="00000000">
            <w:pPr>
              <w:jc w:val="center"/>
            </w:pPr>
            <w:r>
              <w:rPr>
                <w:rFonts w:ascii="Calibri" w:hAnsi="Calibri"/>
                <w:b/>
                <w:color w:val="FFFFFF"/>
                <w:sz w:val="20"/>
              </w:rPr>
              <w:t>Redundancy</w:t>
            </w:r>
          </w:p>
        </w:tc>
        <w:tc>
          <w:tcPr>
            <w:tcW w:w="1417" w:type="dxa"/>
            <w:shd w:val="clear" w:color="auto" w:fill="1F4E79"/>
          </w:tcPr>
          <w:p w14:paraId="4FE47612" w14:textId="77777777" w:rsidR="001C0FAF" w:rsidRDefault="00000000">
            <w:pPr>
              <w:jc w:val="center"/>
            </w:pPr>
            <w:r>
              <w:rPr>
                <w:rFonts w:ascii="Calibri" w:hAnsi="Calibri"/>
                <w:b/>
                <w:color w:val="FFFFFF"/>
                <w:sz w:val="20"/>
              </w:rPr>
              <w:t>Environment</w:t>
            </w:r>
          </w:p>
        </w:tc>
      </w:tr>
      <w:tr w:rsidR="001C0FAF" w14:paraId="0227E186" w14:textId="77777777">
        <w:tc>
          <w:tcPr>
            <w:tcW w:w="2835" w:type="dxa"/>
          </w:tcPr>
          <w:p w14:paraId="303583D2" w14:textId="77777777" w:rsidR="001C0FAF" w:rsidRDefault="00000000">
            <w:r>
              <w:rPr>
                <w:rFonts w:ascii="Calibri" w:hAnsi="Calibri"/>
                <w:sz w:val="20"/>
              </w:rPr>
              <w:t>Azure API Management</w:t>
            </w:r>
          </w:p>
        </w:tc>
        <w:tc>
          <w:tcPr>
            <w:tcW w:w="1984" w:type="dxa"/>
          </w:tcPr>
          <w:p w14:paraId="100EEED3" w14:textId="77777777" w:rsidR="001C0FAF" w:rsidRDefault="00000000">
            <w:r>
              <w:rPr>
                <w:rFonts w:ascii="Calibri" w:hAnsi="Calibri"/>
                <w:sz w:val="20"/>
              </w:rPr>
              <w:t>PaaS — API Gateway</w:t>
            </w:r>
          </w:p>
        </w:tc>
        <w:tc>
          <w:tcPr>
            <w:tcW w:w="2551" w:type="dxa"/>
          </w:tcPr>
          <w:p w14:paraId="27ECDED5" w14:textId="77777777" w:rsidR="001C0FAF" w:rsidRDefault="00000000">
            <w:r>
              <w:rPr>
                <w:rFonts w:ascii="Calibri" w:hAnsi="Calibri"/>
                <w:sz w:val="20"/>
              </w:rPr>
              <w:t>Developer (UAT) / Premium (Prod)</w:t>
            </w:r>
          </w:p>
        </w:tc>
        <w:tc>
          <w:tcPr>
            <w:tcW w:w="2551" w:type="dxa"/>
          </w:tcPr>
          <w:p w14:paraId="452D6479" w14:textId="77777777" w:rsidR="001C0FAF" w:rsidRDefault="00000000">
            <w:r>
              <w:rPr>
                <w:rFonts w:ascii="Calibri" w:hAnsi="Calibri"/>
                <w:sz w:val="20"/>
              </w:rPr>
              <w:t>500 req/sec (Premium)</w:t>
            </w:r>
          </w:p>
        </w:tc>
        <w:tc>
          <w:tcPr>
            <w:tcW w:w="1984" w:type="dxa"/>
          </w:tcPr>
          <w:p w14:paraId="797460A7" w14:textId="77777777" w:rsidR="001C0FAF" w:rsidRDefault="00000000">
            <w:r>
              <w:rPr>
                <w:rFonts w:ascii="Calibri" w:hAnsi="Calibri"/>
                <w:sz w:val="20"/>
              </w:rPr>
              <w:t>Zone-redundant (Premium tier)</w:t>
            </w:r>
          </w:p>
        </w:tc>
        <w:tc>
          <w:tcPr>
            <w:tcW w:w="1417" w:type="dxa"/>
          </w:tcPr>
          <w:p w14:paraId="00ACD9B0" w14:textId="77777777" w:rsidR="001C0FAF" w:rsidRDefault="00000000">
            <w:r>
              <w:rPr>
                <w:rFonts w:ascii="Calibri" w:hAnsi="Calibri"/>
                <w:sz w:val="20"/>
              </w:rPr>
              <w:t>Prod + UAT</w:t>
            </w:r>
          </w:p>
        </w:tc>
      </w:tr>
      <w:tr w:rsidR="001C0FAF" w14:paraId="070C12B9" w14:textId="77777777">
        <w:tc>
          <w:tcPr>
            <w:tcW w:w="2835" w:type="dxa"/>
            <w:shd w:val="clear" w:color="auto" w:fill="EEF3F8"/>
          </w:tcPr>
          <w:p w14:paraId="4F038814" w14:textId="77777777" w:rsidR="001C0FAF" w:rsidRDefault="00000000">
            <w:r>
              <w:rPr>
                <w:rFonts w:ascii="Calibri" w:hAnsi="Calibri"/>
                <w:sz w:val="20"/>
              </w:rPr>
              <w:t>Azure Front Door</w:t>
            </w:r>
          </w:p>
        </w:tc>
        <w:tc>
          <w:tcPr>
            <w:tcW w:w="1984" w:type="dxa"/>
            <w:shd w:val="clear" w:color="auto" w:fill="EEF3F8"/>
          </w:tcPr>
          <w:p w14:paraId="558847A8" w14:textId="77777777" w:rsidR="001C0FAF" w:rsidRDefault="00000000">
            <w:r>
              <w:rPr>
                <w:rFonts w:ascii="Calibri" w:hAnsi="Calibri"/>
                <w:sz w:val="20"/>
              </w:rPr>
              <w:t>PaaS — Global CDN/WAF</w:t>
            </w:r>
          </w:p>
        </w:tc>
        <w:tc>
          <w:tcPr>
            <w:tcW w:w="2551" w:type="dxa"/>
            <w:shd w:val="clear" w:color="auto" w:fill="EEF3F8"/>
          </w:tcPr>
          <w:p w14:paraId="6831E832" w14:textId="77777777" w:rsidR="001C0FAF" w:rsidRDefault="00000000">
            <w:r>
              <w:rPr>
                <w:rFonts w:ascii="Calibri" w:hAnsi="Calibri"/>
                <w:sz w:val="20"/>
              </w:rPr>
              <w:t>Standard v2</w:t>
            </w:r>
          </w:p>
        </w:tc>
        <w:tc>
          <w:tcPr>
            <w:tcW w:w="2551" w:type="dxa"/>
            <w:shd w:val="clear" w:color="auto" w:fill="EEF3F8"/>
          </w:tcPr>
          <w:p w14:paraId="5DA5C325" w14:textId="77777777" w:rsidR="001C0FAF" w:rsidRDefault="00000000">
            <w:r>
              <w:rPr>
                <w:rFonts w:ascii="Calibri" w:hAnsi="Calibri"/>
                <w:sz w:val="20"/>
              </w:rPr>
              <w:t>Unlimited CDN; WAF 100K rules/policy</w:t>
            </w:r>
          </w:p>
        </w:tc>
        <w:tc>
          <w:tcPr>
            <w:tcW w:w="1984" w:type="dxa"/>
            <w:shd w:val="clear" w:color="auto" w:fill="EEF3F8"/>
          </w:tcPr>
          <w:p w14:paraId="3B3C3B62" w14:textId="77777777" w:rsidR="001C0FAF" w:rsidRDefault="00000000">
            <w:r>
              <w:rPr>
                <w:rFonts w:ascii="Calibri" w:hAnsi="Calibri"/>
                <w:sz w:val="20"/>
              </w:rPr>
              <w:t>Global (multi-region by design)</w:t>
            </w:r>
          </w:p>
        </w:tc>
        <w:tc>
          <w:tcPr>
            <w:tcW w:w="1417" w:type="dxa"/>
            <w:shd w:val="clear" w:color="auto" w:fill="EEF3F8"/>
          </w:tcPr>
          <w:p w14:paraId="10BEE962" w14:textId="77777777" w:rsidR="001C0FAF" w:rsidRDefault="00000000">
            <w:r>
              <w:rPr>
                <w:rFonts w:ascii="Calibri" w:hAnsi="Calibri"/>
                <w:sz w:val="20"/>
              </w:rPr>
              <w:t>Prod</w:t>
            </w:r>
          </w:p>
        </w:tc>
      </w:tr>
      <w:tr w:rsidR="001C0FAF" w14:paraId="0BBDC580" w14:textId="77777777">
        <w:tc>
          <w:tcPr>
            <w:tcW w:w="2835" w:type="dxa"/>
          </w:tcPr>
          <w:p w14:paraId="7536E692" w14:textId="77777777" w:rsidR="001C0FAF" w:rsidRDefault="00000000">
            <w:r>
              <w:rPr>
                <w:rFonts w:ascii="Calibri" w:hAnsi="Calibri"/>
                <w:sz w:val="20"/>
              </w:rPr>
              <w:t>Azure Service Bus</w:t>
            </w:r>
          </w:p>
        </w:tc>
        <w:tc>
          <w:tcPr>
            <w:tcW w:w="1984" w:type="dxa"/>
          </w:tcPr>
          <w:p w14:paraId="5638650D" w14:textId="77777777" w:rsidR="001C0FAF" w:rsidRDefault="00000000">
            <w:r>
              <w:rPr>
                <w:rFonts w:ascii="Calibri" w:hAnsi="Calibri"/>
                <w:sz w:val="20"/>
              </w:rPr>
              <w:t>PaaS — Messaging</w:t>
            </w:r>
          </w:p>
        </w:tc>
        <w:tc>
          <w:tcPr>
            <w:tcW w:w="2551" w:type="dxa"/>
          </w:tcPr>
          <w:p w14:paraId="4C8980DC" w14:textId="77777777" w:rsidR="001C0FAF" w:rsidRDefault="00000000">
            <w:r>
              <w:rPr>
                <w:rFonts w:ascii="Calibri" w:hAnsi="Calibri"/>
                <w:sz w:val="20"/>
              </w:rPr>
              <w:t>Premium tier (Prod) / Standard (UAT)</w:t>
            </w:r>
          </w:p>
        </w:tc>
        <w:tc>
          <w:tcPr>
            <w:tcW w:w="2551" w:type="dxa"/>
          </w:tcPr>
          <w:p w14:paraId="5221494B" w14:textId="77777777" w:rsidR="001C0FAF" w:rsidRDefault="00000000">
            <w:r>
              <w:rPr>
                <w:rFonts w:ascii="Calibri" w:hAnsi="Calibri"/>
                <w:sz w:val="20"/>
              </w:rPr>
              <w:t>10 MB message size; 1 Messaging Unit</w:t>
            </w:r>
          </w:p>
        </w:tc>
        <w:tc>
          <w:tcPr>
            <w:tcW w:w="1984" w:type="dxa"/>
          </w:tcPr>
          <w:p w14:paraId="6205A620" w14:textId="77777777" w:rsidR="001C0FAF" w:rsidRDefault="00000000">
            <w:r>
              <w:rPr>
                <w:rFonts w:ascii="Calibri" w:hAnsi="Calibri"/>
                <w:sz w:val="20"/>
              </w:rPr>
              <w:t>Zone-redundant (Premium)</w:t>
            </w:r>
          </w:p>
        </w:tc>
        <w:tc>
          <w:tcPr>
            <w:tcW w:w="1417" w:type="dxa"/>
          </w:tcPr>
          <w:p w14:paraId="0DC2F856" w14:textId="77777777" w:rsidR="001C0FAF" w:rsidRDefault="00000000">
            <w:r>
              <w:rPr>
                <w:rFonts w:ascii="Calibri" w:hAnsi="Calibri"/>
                <w:sz w:val="20"/>
              </w:rPr>
              <w:t>Prod + UAT</w:t>
            </w:r>
          </w:p>
        </w:tc>
      </w:tr>
      <w:tr w:rsidR="001C0FAF" w14:paraId="5007A333" w14:textId="77777777">
        <w:tc>
          <w:tcPr>
            <w:tcW w:w="2835" w:type="dxa"/>
            <w:shd w:val="clear" w:color="auto" w:fill="EEF3F8"/>
          </w:tcPr>
          <w:p w14:paraId="0A4E7334" w14:textId="77777777" w:rsidR="001C0FAF" w:rsidRDefault="00000000">
            <w:r>
              <w:rPr>
                <w:rFonts w:ascii="Calibri" w:hAnsi="Calibri"/>
                <w:sz w:val="20"/>
              </w:rPr>
              <w:t>Azure Event Hub</w:t>
            </w:r>
          </w:p>
        </w:tc>
        <w:tc>
          <w:tcPr>
            <w:tcW w:w="1984" w:type="dxa"/>
            <w:shd w:val="clear" w:color="auto" w:fill="EEF3F8"/>
          </w:tcPr>
          <w:p w14:paraId="7EA6521A" w14:textId="77777777" w:rsidR="001C0FAF" w:rsidRDefault="00000000">
            <w:r>
              <w:rPr>
                <w:rFonts w:ascii="Calibri" w:hAnsi="Calibri"/>
                <w:sz w:val="20"/>
              </w:rPr>
              <w:t>PaaS — Event Stream</w:t>
            </w:r>
          </w:p>
        </w:tc>
        <w:tc>
          <w:tcPr>
            <w:tcW w:w="2551" w:type="dxa"/>
            <w:shd w:val="clear" w:color="auto" w:fill="EEF3F8"/>
          </w:tcPr>
          <w:p w14:paraId="4DA8A2D6" w14:textId="77777777" w:rsidR="001C0FAF" w:rsidRDefault="00000000">
            <w:r>
              <w:rPr>
                <w:rFonts w:ascii="Calibri" w:hAnsi="Calibri"/>
                <w:sz w:val="20"/>
              </w:rPr>
              <w:t>Standard tier</w:t>
            </w:r>
          </w:p>
        </w:tc>
        <w:tc>
          <w:tcPr>
            <w:tcW w:w="2551" w:type="dxa"/>
            <w:shd w:val="clear" w:color="auto" w:fill="EEF3F8"/>
          </w:tcPr>
          <w:p w14:paraId="597BBB17" w14:textId="77777777" w:rsidR="001C0FAF" w:rsidRDefault="00000000">
            <w:r>
              <w:rPr>
                <w:rFonts w:ascii="Calibri" w:hAnsi="Calibri"/>
                <w:sz w:val="20"/>
              </w:rPr>
              <w:t>32 partitions; 10 MB/s ingest</w:t>
            </w:r>
          </w:p>
        </w:tc>
        <w:tc>
          <w:tcPr>
            <w:tcW w:w="1984" w:type="dxa"/>
            <w:shd w:val="clear" w:color="auto" w:fill="EEF3F8"/>
          </w:tcPr>
          <w:p w14:paraId="7AC548E7" w14:textId="77777777" w:rsidR="001C0FAF" w:rsidRDefault="00000000">
            <w:r>
              <w:rPr>
                <w:rFonts w:ascii="Calibri" w:hAnsi="Calibri"/>
                <w:sz w:val="20"/>
              </w:rPr>
              <w:t>Zone-redundant</w:t>
            </w:r>
          </w:p>
        </w:tc>
        <w:tc>
          <w:tcPr>
            <w:tcW w:w="1417" w:type="dxa"/>
            <w:shd w:val="clear" w:color="auto" w:fill="EEF3F8"/>
          </w:tcPr>
          <w:p w14:paraId="7D8AC72A" w14:textId="77777777" w:rsidR="001C0FAF" w:rsidRDefault="00000000">
            <w:r>
              <w:rPr>
                <w:rFonts w:ascii="Calibri" w:hAnsi="Calibri"/>
                <w:sz w:val="20"/>
              </w:rPr>
              <w:t>Prod</w:t>
            </w:r>
          </w:p>
        </w:tc>
      </w:tr>
      <w:tr w:rsidR="001C0FAF" w14:paraId="130857F4" w14:textId="77777777">
        <w:tc>
          <w:tcPr>
            <w:tcW w:w="2835" w:type="dxa"/>
          </w:tcPr>
          <w:p w14:paraId="500CA8A1" w14:textId="77777777" w:rsidR="001C0FAF" w:rsidRDefault="00000000">
            <w:r>
              <w:rPr>
                <w:rFonts w:ascii="Calibri" w:hAnsi="Calibri"/>
                <w:sz w:val="20"/>
              </w:rPr>
              <w:t>Azure Key Vault</w:t>
            </w:r>
          </w:p>
        </w:tc>
        <w:tc>
          <w:tcPr>
            <w:tcW w:w="1984" w:type="dxa"/>
          </w:tcPr>
          <w:p w14:paraId="10ADFECF" w14:textId="77777777" w:rsidR="001C0FAF" w:rsidRDefault="00000000">
            <w:r>
              <w:rPr>
                <w:rFonts w:ascii="Calibri" w:hAnsi="Calibri"/>
                <w:sz w:val="20"/>
              </w:rPr>
              <w:t>PaaS — Secret Store</w:t>
            </w:r>
          </w:p>
        </w:tc>
        <w:tc>
          <w:tcPr>
            <w:tcW w:w="2551" w:type="dxa"/>
          </w:tcPr>
          <w:p w14:paraId="7E150843" w14:textId="77777777" w:rsidR="001C0FAF" w:rsidRDefault="00000000">
            <w:r>
              <w:rPr>
                <w:rFonts w:ascii="Calibri" w:hAnsi="Calibri"/>
                <w:sz w:val="20"/>
              </w:rPr>
              <w:t>Standard (HSM-backed)</w:t>
            </w:r>
          </w:p>
        </w:tc>
        <w:tc>
          <w:tcPr>
            <w:tcW w:w="2551" w:type="dxa"/>
          </w:tcPr>
          <w:p w14:paraId="07EAF3F8" w14:textId="77777777" w:rsidR="001C0FAF" w:rsidRDefault="00000000">
            <w:r>
              <w:rPr>
                <w:rFonts w:ascii="Calibri" w:hAnsi="Calibri"/>
                <w:sz w:val="20"/>
              </w:rPr>
              <w:t>10,000 ops/10 sec per vault</w:t>
            </w:r>
          </w:p>
        </w:tc>
        <w:tc>
          <w:tcPr>
            <w:tcW w:w="1984" w:type="dxa"/>
          </w:tcPr>
          <w:p w14:paraId="5B9E2DDC" w14:textId="77777777" w:rsidR="001C0FAF" w:rsidRDefault="00000000">
            <w:r>
              <w:rPr>
                <w:rFonts w:ascii="Calibri" w:hAnsi="Calibri"/>
                <w:sz w:val="20"/>
              </w:rPr>
              <w:t>Zone-redundant</w:t>
            </w:r>
          </w:p>
        </w:tc>
        <w:tc>
          <w:tcPr>
            <w:tcW w:w="1417" w:type="dxa"/>
          </w:tcPr>
          <w:p w14:paraId="5E5236AC" w14:textId="77777777" w:rsidR="001C0FAF" w:rsidRDefault="00000000">
            <w:r>
              <w:rPr>
                <w:rFonts w:ascii="Calibri" w:hAnsi="Calibri"/>
                <w:sz w:val="20"/>
              </w:rPr>
              <w:t>Prod + UAT</w:t>
            </w:r>
          </w:p>
        </w:tc>
      </w:tr>
      <w:tr w:rsidR="001C0FAF" w14:paraId="3049EAEB" w14:textId="77777777">
        <w:tc>
          <w:tcPr>
            <w:tcW w:w="2835" w:type="dxa"/>
            <w:shd w:val="clear" w:color="auto" w:fill="EEF3F8"/>
          </w:tcPr>
          <w:p w14:paraId="4222DB98" w14:textId="77777777" w:rsidR="001C0FAF" w:rsidRDefault="00000000">
            <w:r>
              <w:rPr>
                <w:rFonts w:ascii="Calibri" w:hAnsi="Calibri"/>
                <w:sz w:val="20"/>
              </w:rPr>
              <w:t>Azure Container Registry</w:t>
            </w:r>
          </w:p>
        </w:tc>
        <w:tc>
          <w:tcPr>
            <w:tcW w:w="1984" w:type="dxa"/>
            <w:shd w:val="clear" w:color="auto" w:fill="EEF3F8"/>
          </w:tcPr>
          <w:p w14:paraId="4E4F39A6" w14:textId="77777777" w:rsidR="001C0FAF" w:rsidRDefault="00000000">
            <w:r>
              <w:rPr>
                <w:rFonts w:ascii="Calibri" w:hAnsi="Calibri"/>
                <w:sz w:val="20"/>
              </w:rPr>
              <w:t>PaaS — Image Registry</w:t>
            </w:r>
          </w:p>
        </w:tc>
        <w:tc>
          <w:tcPr>
            <w:tcW w:w="2551" w:type="dxa"/>
            <w:shd w:val="clear" w:color="auto" w:fill="EEF3F8"/>
          </w:tcPr>
          <w:p w14:paraId="50637091" w14:textId="77777777" w:rsidR="001C0FAF" w:rsidRDefault="00000000">
            <w:r>
              <w:rPr>
                <w:rFonts w:ascii="Calibri" w:hAnsi="Calibri"/>
                <w:sz w:val="20"/>
              </w:rPr>
              <w:t>Standard</w:t>
            </w:r>
          </w:p>
        </w:tc>
        <w:tc>
          <w:tcPr>
            <w:tcW w:w="2551" w:type="dxa"/>
            <w:shd w:val="clear" w:color="auto" w:fill="EEF3F8"/>
          </w:tcPr>
          <w:p w14:paraId="11E24DA9" w14:textId="77777777" w:rsidR="001C0FAF" w:rsidRDefault="00000000">
            <w:r>
              <w:rPr>
                <w:rFonts w:ascii="Calibri" w:hAnsi="Calibri"/>
                <w:sz w:val="20"/>
              </w:rPr>
              <w:t>100 GB storage; 10 concurrent builds</w:t>
            </w:r>
          </w:p>
        </w:tc>
        <w:tc>
          <w:tcPr>
            <w:tcW w:w="1984" w:type="dxa"/>
            <w:shd w:val="clear" w:color="auto" w:fill="EEF3F8"/>
          </w:tcPr>
          <w:p w14:paraId="31C9FDD9" w14:textId="77777777" w:rsidR="001C0FAF" w:rsidRDefault="00000000">
            <w:r>
              <w:rPr>
                <w:rFonts w:ascii="Calibri" w:hAnsi="Calibri"/>
                <w:sz w:val="20"/>
              </w:rPr>
              <w:t>Geo-replication (optional)</w:t>
            </w:r>
          </w:p>
        </w:tc>
        <w:tc>
          <w:tcPr>
            <w:tcW w:w="1417" w:type="dxa"/>
            <w:shd w:val="clear" w:color="auto" w:fill="EEF3F8"/>
          </w:tcPr>
          <w:p w14:paraId="2D1C432D" w14:textId="77777777" w:rsidR="001C0FAF" w:rsidRDefault="00000000">
            <w:r>
              <w:rPr>
                <w:rFonts w:ascii="Calibri" w:hAnsi="Calibri"/>
                <w:sz w:val="20"/>
              </w:rPr>
              <w:t>Prod</w:t>
            </w:r>
          </w:p>
        </w:tc>
      </w:tr>
    </w:tbl>
    <w:p w14:paraId="1EC5FD7C" w14:textId="77777777" w:rsidR="001C0FAF" w:rsidRDefault="001C0FAF"/>
    <w:p w14:paraId="2C9A35CC" w14:textId="77777777" w:rsidR="001C0FAF" w:rsidRDefault="00000000">
      <w:pPr>
        <w:pStyle w:val="Heading2"/>
      </w:pPr>
      <w:bookmarkStart w:id="19" w:name="_Toc230556390"/>
      <w:r>
        <w:rPr>
          <w:color w:val="2E74B5"/>
        </w:rPr>
        <w:t>4.8   SOFTWARE PRE-REQUISITES</w:t>
      </w:r>
      <w:bookmarkEnd w:id="19"/>
    </w:p>
    <w:p w14:paraId="330E8BFB" w14:textId="77777777" w:rsidR="001C0FAF" w:rsidRDefault="00000000">
      <w:pPr>
        <w:spacing w:after="120"/>
      </w:pPr>
      <w:r>
        <w:rPr>
          <w:rFonts w:ascii="Calibri" w:hAnsi="Calibri"/>
        </w:rPr>
        <w:t>The table below lists all software prerequisites for each component:</w:t>
      </w:r>
    </w:p>
    <w:tbl>
      <w:tblPr>
        <w:tblStyle w:val="TableGrid"/>
        <w:tblW w:w="0" w:type="auto"/>
        <w:tblLook w:val="04A0" w:firstRow="1" w:lastRow="0" w:firstColumn="1" w:lastColumn="0" w:noHBand="0" w:noVBand="1"/>
      </w:tblPr>
      <w:tblGrid>
        <w:gridCol w:w="2864"/>
        <w:gridCol w:w="2330"/>
        <w:gridCol w:w="4382"/>
      </w:tblGrid>
      <w:tr w:rsidR="001C0FAF" w14:paraId="32531BBB" w14:textId="77777777">
        <w:tc>
          <w:tcPr>
            <w:tcW w:w="3118" w:type="dxa"/>
            <w:shd w:val="clear" w:color="auto" w:fill="1F4E79"/>
          </w:tcPr>
          <w:p w14:paraId="501CF0DA" w14:textId="77777777" w:rsidR="001C0FAF" w:rsidRDefault="00000000">
            <w:pPr>
              <w:jc w:val="center"/>
            </w:pPr>
            <w:r>
              <w:rPr>
                <w:rFonts w:ascii="Calibri" w:hAnsi="Calibri"/>
                <w:b/>
                <w:color w:val="FFFFFF"/>
                <w:sz w:val="20"/>
              </w:rPr>
              <w:t>Component / Server</w:t>
            </w:r>
          </w:p>
        </w:tc>
        <w:tc>
          <w:tcPr>
            <w:tcW w:w="2551" w:type="dxa"/>
            <w:shd w:val="clear" w:color="auto" w:fill="1F4E79"/>
          </w:tcPr>
          <w:p w14:paraId="0150BEC7" w14:textId="77777777" w:rsidR="001C0FAF" w:rsidRDefault="00000000">
            <w:pPr>
              <w:jc w:val="center"/>
            </w:pPr>
            <w:r>
              <w:rPr>
                <w:rFonts w:ascii="Calibri" w:hAnsi="Calibri"/>
                <w:b/>
                <w:color w:val="FFFFFF"/>
                <w:sz w:val="20"/>
              </w:rPr>
              <w:t>Software Component</w:t>
            </w:r>
          </w:p>
        </w:tc>
        <w:tc>
          <w:tcPr>
            <w:tcW w:w="4819" w:type="dxa"/>
            <w:shd w:val="clear" w:color="auto" w:fill="1F4E79"/>
          </w:tcPr>
          <w:p w14:paraId="11B39B22" w14:textId="77777777" w:rsidR="001C0FAF" w:rsidRDefault="00000000">
            <w:pPr>
              <w:jc w:val="center"/>
            </w:pPr>
            <w:r>
              <w:rPr>
                <w:rFonts w:ascii="Calibri" w:hAnsi="Calibri"/>
                <w:b/>
                <w:color w:val="FFFFFF"/>
                <w:sz w:val="20"/>
              </w:rPr>
              <w:t>Version / Notes</w:t>
            </w:r>
          </w:p>
        </w:tc>
      </w:tr>
      <w:tr w:rsidR="001C0FAF" w14:paraId="54462143" w14:textId="77777777">
        <w:tc>
          <w:tcPr>
            <w:tcW w:w="3118" w:type="dxa"/>
          </w:tcPr>
          <w:p w14:paraId="395B92A3" w14:textId="77777777" w:rsidR="001C0FAF" w:rsidRDefault="00000000">
            <w:r>
              <w:rPr>
                <w:rFonts w:ascii="Calibri" w:hAnsi="Calibri"/>
                <w:sz w:val="20"/>
              </w:rPr>
              <w:t>AKS Worker Nodes (all)</w:t>
            </w:r>
          </w:p>
        </w:tc>
        <w:tc>
          <w:tcPr>
            <w:tcW w:w="2551" w:type="dxa"/>
          </w:tcPr>
          <w:p w14:paraId="0915542B" w14:textId="77777777" w:rsidR="001C0FAF" w:rsidRDefault="00000000">
            <w:r>
              <w:rPr>
                <w:rFonts w:ascii="Calibri" w:hAnsi="Calibri"/>
                <w:sz w:val="20"/>
              </w:rPr>
              <w:t>.NET 8 Runtime</w:t>
            </w:r>
          </w:p>
        </w:tc>
        <w:tc>
          <w:tcPr>
            <w:tcW w:w="4819" w:type="dxa"/>
          </w:tcPr>
          <w:p w14:paraId="124AA26E" w14:textId="77777777" w:rsidR="001C0FAF" w:rsidRDefault="00000000">
            <w:r>
              <w:rPr>
                <w:rFonts w:ascii="Calibri" w:hAnsi="Calibri"/>
                <w:sz w:val="20"/>
              </w:rPr>
              <w:t>8.0.x LTS — pre-installed in Docker base image (mcr.microsoft.com/dotnet/aspnet:8.0)</w:t>
            </w:r>
          </w:p>
        </w:tc>
      </w:tr>
      <w:tr w:rsidR="001C0FAF" w14:paraId="3D199AA0" w14:textId="77777777">
        <w:tc>
          <w:tcPr>
            <w:tcW w:w="3118" w:type="dxa"/>
            <w:shd w:val="clear" w:color="auto" w:fill="EEF3F8"/>
          </w:tcPr>
          <w:p w14:paraId="2176F63C" w14:textId="77777777" w:rsidR="001C0FAF" w:rsidRDefault="00000000">
            <w:r>
              <w:rPr>
                <w:rFonts w:ascii="Calibri" w:hAnsi="Calibri"/>
                <w:sz w:val="20"/>
              </w:rPr>
              <w:t>AKS Worker Nodes (all)</w:t>
            </w:r>
          </w:p>
        </w:tc>
        <w:tc>
          <w:tcPr>
            <w:tcW w:w="2551" w:type="dxa"/>
            <w:shd w:val="clear" w:color="auto" w:fill="EEF3F8"/>
          </w:tcPr>
          <w:p w14:paraId="6BD12F0A" w14:textId="77777777" w:rsidR="001C0FAF" w:rsidRDefault="00000000">
            <w:r>
              <w:rPr>
                <w:rFonts w:ascii="Calibri" w:hAnsi="Calibri"/>
                <w:sz w:val="20"/>
              </w:rPr>
              <w:t>Docker / containerd</w:t>
            </w:r>
          </w:p>
        </w:tc>
        <w:tc>
          <w:tcPr>
            <w:tcW w:w="4819" w:type="dxa"/>
            <w:shd w:val="clear" w:color="auto" w:fill="EEF3F8"/>
          </w:tcPr>
          <w:p w14:paraId="53068B44" w14:textId="77777777" w:rsidR="001C0FAF" w:rsidRDefault="00000000">
            <w:r>
              <w:rPr>
                <w:rFonts w:ascii="Calibri" w:hAnsi="Calibri"/>
                <w:sz w:val="20"/>
              </w:rPr>
              <w:t>26.x / 1.7.x — managed by AKS</w:t>
            </w:r>
          </w:p>
        </w:tc>
      </w:tr>
      <w:tr w:rsidR="001C0FAF" w14:paraId="2EA45650" w14:textId="77777777">
        <w:tc>
          <w:tcPr>
            <w:tcW w:w="3118" w:type="dxa"/>
          </w:tcPr>
          <w:p w14:paraId="1A4DCDAF" w14:textId="77777777" w:rsidR="001C0FAF" w:rsidRDefault="00000000">
            <w:r>
              <w:rPr>
                <w:rFonts w:ascii="Calibri" w:hAnsi="Calibri"/>
                <w:sz w:val="20"/>
              </w:rPr>
              <w:t>AKS Worker Nodes (all)</w:t>
            </w:r>
          </w:p>
        </w:tc>
        <w:tc>
          <w:tcPr>
            <w:tcW w:w="2551" w:type="dxa"/>
          </w:tcPr>
          <w:p w14:paraId="35D87915" w14:textId="77777777" w:rsidR="001C0FAF" w:rsidRDefault="00000000">
            <w:r>
              <w:rPr>
                <w:rFonts w:ascii="Calibri" w:hAnsi="Calibri"/>
                <w:sz w:val="20"/>
              </w:rPr>
              <w:t>Azure CNI (networking)</w:t>
            </w:r>
          </w:p>
        </w:tc>
        <w:tc>
          <w:tcPr>
            <w:tcW w:w="4819" w:type="dxa"/>
          </w:tcPr>
          <w:p w14:paraId="4CA9F18C" w14:textId="77777777" w:rsidR="001C0FAF" w:rsidRDefault="00000000">
            <w:r>
              <w:rPr>
                <w:rFonts w:ascii="Calibri" w:hAnsi="Calibri"/>
                <w:sz w:val="20"/>
              </w:rPr>
              <w:t>v1.4+ — required for Private VNet integration and NSG enforcement</w:t>
            </w:r>
          </w:p>
        </w:tc>
      </w:tr>
      <w:tr w:rsidR="001C0FAF" w14:paraId="403A169E" w14:textId="77777777">
        <w:tc>
          <w:tcPr>
            <w:tcW w:w="3118" w:type="dxa"/>
            <w:shd w:val="clear" w:color="auto" w:fill="EEF3F8"/>
          </w:tcPr>
          <w:p w14:paraId="718FF55B" w14:textId="77777777" w:rsidR="001C0FAF" w:rsidRDefault="00000000">
            <w:r>
              <w:rPr>
                <w:rFonts w:ascii="Calibri" w:hAnsi="Calibri"/>
                <w:sz w:val="20"/>
              </w:rPr>
              <w:t>AKS Worker Nodes (all)</w:t>
            </w:r>
          </w:p>
        </w:tc>
        <w:tc>
          <w:tcPr>
            <w:tcW w:w="2551" w:type="dxa"/>
            <w:shd w:val="clear" w:color="auto" w:fill="EEF3F8"/>
          </w:tcPr>
          <w:p w14:paraId="3AC48A09" w14:textId="77777777" w:rsidR="001C0FAF" w:rsidRDefault="00000000">
            <w:r>
              <w:rPr>
                <w:rFonts w:ascii="Calibri" w:hAnsi="Calibri"/>
                <w:sz w:val="20"/>
              </w:rPr>
              <w:t>Managed Identity extension</w:t>
            </w:r>
          </w:p>
        </w:tc>
        <w:tc>
          <w:tcPr>
            <w:tcW w:w="4819" w:type="dxa"/>
            <w:shd w:val="clear" w:color="auto" w:fill="EEF3F8"/>
          </w:tcPr>
          <w:p w14:paraId="20F05D5A" w14:textId="77777777" w:rsidR="001C0FAF" w:rsidRDefault="00000000">
            <w:r>
              <w:rPr>
                <w:rFonts w:ascii="Calibri" w:hAnsi="Calibri"/>
                <w:sz w:val="20"/>
              </w:rPr>
              <w:t>AKS Workload Identity — required for MSI-based access to Key Vault, Blobs, SQL</w:t>
            </w:r>
          </w:p>
        </w:tc>
      </w:tr>
      <w:tr w:rsidR="001C0FAF" w14:paraId="6B540FA2" w14:textId="77777777">
        <w:tc>
          <w:tcPr>
            <w:tcW w:w="3118" w:type="dxa"/>
          </w:tcPr>
          <w:p w14:paraId="0F828BD6" w14:textId="77777777" w:rsidR="001C0FAF" w:rsidRDefault="00000000">
            <w:r>
              <w:rPr>
                <w:rFonts w:ascii="Calibri" w:hAnsi="Calibri"/>
                <w:sz w:val="20"/>
              </w:rPr>
              <w:t>AKS Worker Nodes (all)</w:t>
            </w:r>
          </w:p>
        </w:tc>
        <w:tc>
          <w:tcPr>
            <w:tcW w:w="2551" w:type="dxa"/>
          </w:tcPr>
          <w:p w14:paraId="1E3B3B74" w14:textId="77777777" w:rsidR="001C0FAF" w:rsidRDefault="00000000">
            <w:r>
              <w:rPr>
                <w:rFonts w:ascii="Calibri" w:hAnsi="Calibri"/>
                <w:sz w:val="20"/>
              </w:rPr>
              <w:t xml:space="preserve">Application Insights </w:t>
            </w:r>
            <w:r>
              <w:rPr>
                <w:rFonts w:ascii="Calibri" w:hAnsi="Calibri"/>
                <w:sz w:val="20"/>
              </w:rPr>
              <w:lastRenderedPageBreak/>
              <w:t>Agent</w:t>
            </w:r>
          </w:p>
        </w:tc>
        <w:tc>
          <w:tcPr>
            <w:tcW w:w="4819" w:type="dxa"/>
          </w:tcPr>
          <w:p w14:paraId="61649925" w14:textId="77777777" w:rsidR="001C0FAF" w:rsidRDefault="00000000">
            <w:r>
              <w:rPr>
                <w:rFonts w:ascii="Calibri" w:hAnsi="Calibri"/>
                <w:sz w:val="20"/>
              </w:rPr>
              <w:lastRenderedPageBreak/>
              <w:t xml:space="preserve">3.x — auto-instrumentation for distributed tracing </w:t>
            </w:r>
            <w:r>
              <w:rPr>
                <w:rFonts w:ascii="Calibri" w:hAnsi="Calibri"/>
                <w:sz w:val="20"/>
              </w:rPr>
              <w:lastRenderedPageBreak/>
              <w:t>(via Helm chart)</w:t>
            </w:r>
          </w:p>
        </w:tc>
      </w:tr>
      <w:tr w:rsidR="001C0FAF" w14:paraId="05ECC98A" w14:textId="77777777">
        <w:tc>
          <w:tcPr>
            <w:tcW w:w="3118" w:type="dxa"/>
            <w:shd w:val="clear" w:color="auto" w:fill="EEF3F8"/>
          </w:tcPr>
          <w:p w14:paraId="12E8A8F9" w14:textId="77777777" w:rsidR="001C0FAF" w:rsidRDefault="00000000">
            <w:r>
              <w:rPr>
                <w:rFonts w:ascii="Calibri" w:hAnsi="Calibri"/>
                <w:sz w:val="20"/>
              </w:rPr>
              <w:lastRenderedPageBreak/>
              <w:t>Employee/Benefits/Comp Services</w:t>
            </w:r>
          </w:p>
        </w:tc>
        <w:tc>
          <w:tcPr>
            <w:tcW w:w="2551" w:type="dxa"/>
            <w:shd w:val="clear" w:color="auto" w:fill="EEF3F8"/>
          </w:tcPr>
          <w:p w14:paraId="02A71A53" w14:textId="77777777" w:rsidR="001C0FAF" w:rsidRDefault="00000000">
            <w:r>
              <w:rPr>
                <w:rFonts w:ascii="Calibri" w:hAnsi="Calibri"/>
                <w:sz w:val="20"/>
              </w:rPr>
              <w:t>Entity Framework Core 8</w:t>
            </w:r>
          </w:p>
        </w:tc>
        <w:tc>
          <w:tcPr>
            <w:tcW w:w="4819" w:type="dxa"/>
            <w:shd w:val="clear" w:color="auto" w:fill="EEF3F8"/>
          </w:tcPr>
          <w:p w14:paraId="5FA988AA" w14:textId="77777777" w:rsidR="001C0FAF" w:rsidRDefault="00000000">
            <w:r>
              <w:rPr>
                <w:rFonts w:ascii="Calibri" w:hAnsi="Calibri"/>
                <w:sz w:val="20"/>
              </w:rPr>
              <w:t>8.x — via NuGet; migrations managed per-service</w:t>
            </w:r>
          </w:p>
        </w:tc>
      </w:tr>
      <w:tr w:rsidR="001C0FAF" w14:paraId="1314AE7E" w14:textId="77777777">
        <w:tc>
          <w:tcPr>
            <w:tcW w:w="3118" w:type="dxa"/>
          </w:tcPr>
          <w:p w14:paraId="67FC6D33" w14:textId="77777777" w:rsidR="001C0FAF" w:rsidRDefault="00000000">
            <w:r>
              <w:rPr>
                <w:rFonts w:ascii="Calibri" w:hAnsi="Calibri"/>
                <w:sz w:val="20"/>
              </w:rPr>
              <w:t>Compensation Service</w:t>
            </w:r>
          </w:p>
        </w:tc>
        <w:tc>
          <w:tcPr>
            <w:tcW w:w="2551" w:type="dxa"/>
          </w:tcPr>
          <w:p w14:paraId="59F634F6" w14:textId="77777777" w:rsidR="001C0FAF" w:rsidRDefault="00000000">
            <w:r>
              <w:rPr>
                <w:rFonts w:ascii="Calibri" w:hAnsi="Calibri"/>
                <w:sz w:val="20"/>
              </w:rPr>
              <w:t>NRules Engine</w:t>
            </w:r>
          </w:p>
        </w:tc>
        <w:tc>
          <w:tcPr>
            <w:tcW w:w="4819" w:type="dxa"/>
          </w:tcPr>
          <w:p w14:paraId="555AAFBC" w14:textId="77777777" w:rsidR="001C0FAF" w:rsidRDefault="00000000">
            <w:r>
              <w:rPr>
                <w:rFonts w:ascii="Calibri" w:hAnsi="Calibri"/>
                <w:sz w:val="20"/>
              </w:rPr>
              <w:t>0.15.x — via NuGet; rules compiled from Cosmos DB formulas at startup</w:t>
            </w:r>
          </w:p>
        </w:tc>
      </w:tr>
      <w:tr w:rsidR="001C0FAF" w14:paraId="5CB22D6F" w14:textId="77777777">
        <w:tc>
          <w:tcPr>
            <w:tcW w:w="3118" w:type="dxa"/>
            <w:shd w:val="clear" w:color="auto" w:fill="EEF3F8"/>
          </w:tcPr>
          <w:p w14:paraId="1B76E088" w14:textId="77777777" w:rsidR="001C0FAF" w:rsidRDefault="00000000">
            <w:r>
              <w:rPr>
                <w:rFonts w:ascii="Calibri" w:hAnsi="Calibri"/>
                <w:sz w:val="20"/>
              </w:rPr>
              <w:t>Claims / Payroll Services</w:t>
            </w:r>
          </w:p>
        </w:tc>
        <w:tc>
          <w:tcPr>
            <w:tcW w:w="2551" w:type="dxa"/>
            <w:shd w:val="clear" w:color="auto" w:fill="EEF3F8"/>
          </w:tcPr>
          <w:p w14:paraId="3A908332" w14:textId="77777777" w:rsidR="001C0FAF" w:rsidRDefault="00000000">
            <w:r>
              <w:rPr>
                <w:rFonts w:ascii="Calibri" w:hAnsi="Calibri"/>
                <w:sz w:val="20"/>
              </w:rPr>
              <w:t>MediatR</w:t>
            </w:r>
          </w:p>
        </w:tc>
        <w:tc>
          <w:tcPr>
            <w:tcW w:w="4819" w:type="dxa"/>
            <w:shd w:val="clear" w:color="auto" w:fill="EEF3F8"/>
          </w:tcPr>
          <w:p w14:paraId="5505DB12" w14:textId="77777777" w:rsidR="001C0FAF" w:rsidRDefault="00000000">
            <w:r>
              <w:rPr>
                <w:rFonts w:ascii="Calibri" w:hAnsi="Calibri"/>
                <w:sz w:val="20"/>
              </w:rPr>
              <w:t>12.x — via NuGet; all services use CQRS pipeline</w:t>
            </w:r>
          </w:p>
        </w:tc>
      </w:tr>
      <w:tr w:rsidR="001C0FAF" w14:paraId="68CB6FD1" w14:textId="77777777">
        <w:tc>
          <w:tcPr>
            <w:tcW w:w="3118" w:type="dxa"/>
          </w:tcPr>
          <w:p w14:paraId="3A85EABE" w14:textId="77777777" w:rsidR="001C0FAF" w:rsidRDefault="00000000">
            <w:r>
              <w:rPr>
                <w:rFonts w:ascii="Calibri" w:hAnsi="Calibri"/>
                <w:sz w:val="20"/>
              </w:rPr>
              <w:t>Claims / Payroll Services</w:t>
            </w:r>
          </w:p>
        </w:tc>
        <w:tc>
          <w:tcPr>
            <w:tcW w:w="2551" w:type="dxa"/>
          </w:tcPr>
          <w:p w14:paraId="3E8B58AF" w14:textId="77777777" w:rsidR="001C0FAF" w:rsidRDefault="00000000">
            <w:r>
              <w:rPr>
                <w:rFonts w:ascii="Calibri" w:hAnsi="Calibri"/>
                <w:sz w:val="20"/>
              </w:rPr>
              <w:t>FluentValidation</w:t>
            </w:r>
          </w:p>
        </w:tc>
        <w:tc>
          <w:tcPr>
            <w:tcW w:w="4819" w:type="dxa"/>
          </w:tcPr>
          <w:p w14:paraId="02D60D5E" w14:textId="77777777" w:rsidR="001C0FAF" w:rsidRDefault="00000000">
            <w:r>
              <w:rPr>
                <w:rFonts w:ascii="Calibri" w:hAnsi="Calibri"/>
                <w:sz w:val="20"/>
              </w:rPr>
              <w:t>11.x — via NuGet; pipeline behavior validates all commands/queries</w:t>
            </w:r>
          </w:p>
        </w:tc>
      </w:tr>
      <w:tr w:rsidR="001C0FAF" w14:paraId="72C62623" w14:textId="77777777">
        <w:tc>
          <w:tcPr>
            <w:tcW w:w="3118" w:type="dxa"/>
            <w:shd w:val="clear" w:color="auto" w:fill="EEF3F8"/>
          </w:tcPr>
          <w:p w14:paraId="5F8D8642" w14:textId="77777777" w:rsidR="001C0FAF" w:rsidRDefault="00000000">
            <w:r>
              <w:rPr>
                <w:rFonts w:ascii="Calibri" w:hAnsi="Calibri"/>
                <w:sz w:val="20"/>
              </w:rPr>
              <w:t>Documents Service</w:t>
            </w:r>
          </w:p>
        </w:tc>
        <w:tc>
          <w:tcPr>
            <w:tcW w:w="2551" w:type="dxa"/>
            <w:shd w:val="clear" w:color="auto" w:fill="EEF3F8"/>
          </w:tcPr>
          <w:p w14:paraId="536480F2" w14:textId="77777777" w:rsidR="001C0FAF" w:rsidRDefault="00000000">
            <w:r>
              <w:rPr>
                <w:rFonts w:ascii="Calibri" w:hAnsi="Calibri"/>
                <w:sz w:val="20"/>
              </w:rPr>
              <w:t>Tesseract.Net</w:t>
            </w:r>
          </w:p>
        </w:tc>
        <w:tc>
          <w:tcPr>
            <w:tcW w:w="4819" w:type="dxa"/>
            <w:shd w:val="clear" w:color="auto" w:fill="EEF3F8"/>
          </w:tcPr>
          <w:p w14:paraId="51B39E21" w14:textId="77777777" w:rsidR="001C0FAF" w:rsidRDefault="00000000">
            <w:r>
              <w:rPr>
                <w:rFonts w:ascii="Calibri" w:hAnsi="Calibri"/>
                <w:sz w:val="20"/>
              </w:rPr>
              <w:t>2024.x — via NuGet; requires Tesseract.Net license key (from Key Vault)</w:t>
            </w:r>
          </w:p>
        </w:tc>
      </w:tr>
      <w:tr w:rsidR="001C0FAF" w14:paraId="6938DEFE" w14:textId="77777777">
        <w:tc>
          <w:tcPr>
            <w:tcW w:w="3118" w:type="dxa"/>
          </w:tcPr>
          <w:p w14:paraId="36B1F7DD" w14:textId="77777777" w:rsidR="001C0FAF" w:rsidRDefault="00000000">
            <w:r>
              <w:rPr>
                <w:rFonts w:ascii="Calibri" w:hAnsi="Calibri"/>
                <w:sz w:val="20"/>
              </w:rPr>
              <w:t>Payroll Service</w:t>
            </w:r>
          </w:p>
        </w:tc>
        <w:tc>
          <w:tcPr>
            <w:tcW w:w="2551" w:type="dxa"/>
          </w:tcPr>
          <w:p w14:paraId="647EA988" w14:textId="77777777" w:rsidR="001C0FAF" w:rsidRDefault="00000000">
            <w:r>
              <w:rPr>
                <w:rFonts w:ascii="Calibri" w:hAnsi="Calibri"/>
                <w:sz w:val="20"/>
              </w:rPr>
              <w:t>ClosedXML</w:t>
            </w:r>
          </w:p>
        </w:tc>
        <w:tc>
          <w:tcPr>
            <w:tcW w:w="4819" w:type="dxa"/>
          </w:tcPr>
          <w:p w14:paraId="6A3AB4D9" w14:textId="77777777" w:rsidR="001C0FAF" w:rsidRDefault="00000000">
            <w:r>
              <w:rPr>
                <w:rFonts w:ascii="Calibri" w:hAnsi="Calibri"/>
                <w:sz w:val="20"/>
              </w:rPr>
              <w:t>0.102.x — via NuGet; PaySlip XLSX/PDF generation</w:t>
            </w:r>
          </w:p>
        </w:tc>
      </w:tr>
      <w:tr w:rsidR="001C0FAF" w14:paraId="72FC7299" w14:textId="77777777">
        <w:tc>
          <w:tcPr>
            <w:tcW w:w="3118" w:type="dxa"/>
            <w:shd w:val="clear" w:color="auto" w:fill="EEF3F8"/>
          </w:tcPr>
          <w:p w14:paraId="45CFA145" w14:textId="77777777" w:rsidR="001C0FAF" w:rsidRDefault="00000000">
            <w:r>
              <w:rPr>
                <w:rFonts w:ascii="Calibri" w:hAnsi="Calibri"/>
                <w:sz w:val="20"/>
              </w:rPr>
              <w:t>Payroll Service</w:t>
            </w:r>
          </w:p>
        </w:tc>
        <w:tc>
          <w:tcPr>
            <w:tcW w:w="2551" w:type="dxa"/>
            <w:shd w:val="clear" w:color="auto" w:fill="EEF3F8"/>
          </w:tcPr>
          <w:p w14:paraId="496ABC97" w14:textId="77777777" w:rsidR="001C0FAF" w:rsidRDefault="00000000">
            <w:r>
              <w:rPr>
                <w:rFonts w:ascii="Calibri" w:hAnsi="Calibri"/>
                <w:sz w:val="20"/>
              </w:rPr>
              <w:t>Polly</w:t>
            </w:r>
          </w:p>
        </w:tc>
        <w:tc>
          <w:tcPr>
            <w:tcW w:w="4819" w:type="dxa"/>
            <w:shd w:val="clear" w:color="auto" w:fill="EEF3F8"/>
          </w:tcPr>
          <w:p w14:paraId="1ED1D59C" w14:textId="77777777" w:rsidR="001C0FAF" w:rsidRDefault="00000000">
            <w:r>
              <w:rPr>
                <w:rFonts w:ascii="Calibri" w:hAnsi="Calibri"/>
                <w:sz w:val="20"/>
              </w:rPr>
              <w:t>8.x — via NuGet; retry + circuit breaker for external payroll REST calls</w:t>
            </w:r>
          </w:p>
        </w:tc>
      </w:tr>
      <w:tr w:rsidR="001C0FAF" w14:paraId="79F5A22C" w14:textId="77777777">
        <w:tc>
          <w:tcPr>
            <w:tcW w:w="3118" w:type="dxa"/>
          </w:tcPr>
          <w:p w14:paraId="59C548DF" w14:textId="77777777" w:rsidR="001C0FAF" w:rsidRDefault="00000000">
            <w:r>
              <w:rPr>
                <w:rFonts w:ascii="Calibri" w:hAnsi="Calibri"/>
                <w:sz w:val="20"/>
              </w:rPr>
              <w:t>All Services</w:t>
            </w:r>
          </w:p>
        </w:tc>
        <w:tc>
          <w:tcPr>
            <w:tcW w:w="2551" w:type="dxa"/>
          </w:tcPr>
          <w:p w14:paraId="0089856E" w14:textId="77777777" w:rsidR="001C0FAF" w:rsidRDefault="00000000">
            <w:r>
              <w:rPr>
                <w:rFonts w:ascii="Calibri" w:hAnsi="Calibri"/>
                <w:sz w:val="20"/>
              </w:rPr>
              <w:t>Serilog + Azure EventHub Sink</w:t>
            </w:r>
          </w:p>
        </w:tc>
        <w:tc>
          <w:tcPr>
            <w:tcW w:w="4819" w:type="dxa"/>
          </w:tcPr>
          <w:p w14:paraId="36D08E73" w14:textId="77777777" w:rsidR="001C0FAF" w:rsidRDefault="00000000">
            <w:r>
              <w:rPr>
                <w:rFonts w:ascii="Calibri" w:hAnsi="Calibri"/>
                <w:sz w:val="20"/>
              </w:rPr>
              <w:t>3.x + 3.x — structured logging pipeline; cloud sink: EventHub</w:t>
            </w:r>
          </w:p>
        </w:tc>
      </w:tr>
      <w:tr w:rsidR="001C0FAF" w14:paraId="406A551C" w14:textId="77777777">
        <w:tc>
          <w:tcPr>
            <w:tcW w:w="3118" w:type="dxa"/>
            <w:shd w:val="clear" w:color="auto" w:fill="EEF3F8"/>
          </w:tcPr>
          <w:p w14:paraId="5F5B79D4" w14:textId="77777777" w:rsidR="001C0FAF" w:rsidRDefault="00000000">
            <w:r>
              <w:rPr>
                <w:rFonts w:ascii="Calibri" w:hAnsi="Calibri"/>
                <w:sz w:val="20"/>
              </w:rPr>
              <w:t>Azure Functions App</w:t>
            </w:r>
          </w:p>
        </w:tc>
        <w:tc>
          <w:tcPr>
            <w:tcW w:w="2551" w:type="dxa"/>
            <w:shd w:val="clear" w:color="auto" w:fill="EEF3F8"/>
          </w:tcPr>
          <w:p w14:paraId="535D9FFE" w14:textId="77777777" w:rsidR="001C0FAF" w:rsidRDefault="00000000">
            <w:r>
              <w:rPr>
                <w:rFonts w:ascii="Calibri" w:hAnsi="Calibri"/>
                <w:sz w:val="20"/>
              </w:rPr>
              <w:t>.NET 8 Isolated Worker</w:t>
            </w:r>
          </w:p>
        </w:tc>
        <w:tc>
          <w:tcPr>
            <w:tcW w:w="4819" w:type="dxa"/>
            <w:shd w:val="clear" w:color="auto" w:fill="EEF3F8"/>
          </w:tcPr>
          <w:p w14:paraId="49CFB548" w14:textId="77777777" w:rsidR="001C0FAF" w:rsidRDefault="00000000">
            <w:r>
              <w:rPr>
                <w:rFonts w:ascii="Calibri" w:hAnsi="Calibri"/>
                <w:sz w:val="20"/>
              </w:rPr>
              <w:t>8.0.x — Functions v4 runtime; NuGet: Microsoft.Azure.Functions.Worker</w:t>
            </w:r>
          </w:p>
        </w:tc>
      </w:tr>
      <w:tr w:rsidR="001C0FAF" w14:paraId="100101A8" w14:textId="77777777">
        <w:tc>
          <w:tcPr>
            <w:tcW w:w="3118" w:type="dxa"/>
          </w:tcPr>
          <w:p w14:paraId="4A4FF7BA" w14:textId="77777777" w:rsidR="001C0FAF" w:rsidRDefault="00000000">
            <w:r>
              <w:rPr>
                <w:rFonts w:ascii="Calibri" w:hAnsi="Calibri"/>
                <w:sz w:val="20"/>
              </w:rPr>
              <w:t>Azure Functions App</w:t>
            </w:r>
          </w:p>
        </w:tc>
        <w:tc>
          <w:tcPr>
            <w:tcW w:w="2551" w:type="dxa"/>
          </w:tcPr>
          <w:p w14:paraId="78DF6B44" w14:textId="77777777" w:rsidR="001C0FAF" w:rsidRDefault="00000000">
            <w:r>
              <w:rPr>
                <w:rFonts w:ascii="Calibri" w:hAnsi="Calibri"/>
                <w:sz w:val="20"/>
              </w:rPr>
              <w:t>Azure.Storage.Blobs SDK</w:t>
            </w:r>
          </w:p>
        </w:tc>
        <w:tc>
          <w:tcPr>
            <w:tcW w:w="4819" w:type="dxa"/>
          </w:tcPr>
          <w:p w14:paraId="2E230198" w14:textId="77777777" w:rsidR="001C0FAF" w:rsidRDefault="00000000">
            <w:r>
              <w:rPr>
                <w:rFonts w:ascii="Calibri" w:hAnsi="Calibri"/>
                <w:sz w:val="20"/>
              </w:rPr>
              <w:t>12.x — Blob Trigger binding for OCR function</w:t>
            </w:r>
          </w:p>
        </w:tc>
      </w:tr>
      <w:tr w:rsidR="001C0FAF" w14:paraId="06E423A9" w14:textId="77777777">
        <w:tc>
          <w:tcPr>
            <w:tcW w:w="3118" w:type="dxa"/>
            <w:shd w:val="clear" w:color="auto" w:fill="EEF3F8"/>
          </w:tcPr>
          <w:p w14:paraId="11A950EB" w14:textId="77777777" w:rsidR="001C0FAF" w:rsidRDefault="00000000">
            <w:r>
              <w:rPr>
                <w:rFonts w:ascii="Calibri" w:hAnsi="Calibri"/>
                <w:sz w:val="20"/>
              </w:rPr>
              <w:t>MFE Portals (all)</w:t>
            </w:r>
          </w:p>
        </w:tc>
        <w:tc>
          <w:tcPr>
            <w:tcW w:w="2551" w:type="dxa"/>
            <w:shd w:val="clear" w:color="auto" w:fill="EEF3F8"/>
          </w:tcPr>
          <w:p w14:paraId="2791F468" w14:textId="77777777" w:rsidR="001C0FAF" w:rsidRDefault="00000000">
            <w:r>
              <w:rPr>
                <w:rFonts w:ascii="Calibri" w:hAnsi="Calibri"/>
                <w:sz w:val="20"/>
              </w:rPr>
              <w:t>Node.js</w:t>
            </w:r>
          </w:p>
        </w:tc>
        <w:tc>
          <w:tcPr>
            <w:tcW w:w="4819" w:type="dxa"/>
            <w:shd w:val="clear" w:color="auto" w:fill="EEF3F8"/>
          </w:tcPr>
          <w:p w14:paraId="2559F3A1" w14:textId="77777777" w:rsidR="001C0FAF" w:rsidRDefault="00000000">
            <w:r>
              <w:rPr>
                <w:rFonts w:ascii="Calibri" w:hAnsi="Calibri"/>
                <w:sz w:val="20"/>
              </w:rPr>
              <w:t>20.x LTS — build-time only; runtime is browser</w:t>
            </w:r>
          </w:p>
        </w:tc>
      </w:tr>
      <w:tr w:rsidR="001C0FAF" w14:paraId="0AAC2A07" w14:textId="77777777">
        <w:tc>
          <w:tcPr>
            <w:tcW w:w="3118" w:type="dxa"/>
          </w:tcPr>
          <w:p w14:paraId="7938B866" w14:textId="77777777" w:rsidR="001C0FAF" w:rsidRDefault="00000000">
            <w:r>
              <w:rPr>
                <w:rFonts w:ascii="Calibri" w:hAnsi="Calibri"/>
                <w:sz w:val="20"/>
              </w:rPr>
              <w:t>MFE Portals (all)</w:t>
            </w:r>
          </w:p>
        </w:tc>
        <w:tc>
          <w:tcPr>
            <w:tcW w:w="2551" w:type="dxa"/>
          </w:tcPr>
          <w:p w14:paraId="10070F21" w14:textId="77777777" w:rsidR="001C0FAF" w:rsidRDefault="00000000">
            <w:r>
              <w:rPr>
                <w:rFonts w:ascii="Calibri" w:hAnsi="Calibri"/>
                <w:sz w:val="20"/>
              </w:rPr>
              <w:t>React</w:t>
            </w:r>
          </w:p>
        </w:tc>
        <w:tc>
          <w:tcPr>
            <w:tcW w:w="4819" w:type="dxa"/>
          </w:tcPr>
          <w:p w14:paraId="79DC1204" w14:textId="77777777" w:rsidR="001C0FAF" w:rsidRDefault="00000000">
            <w:r>
              <w:rPr>
                <w:rFonts w:ascii="Calibri" w:hAnsi="Calibri"/>
                <w:sz w:val="20"/>
              </w:rPr>
              <w:t>18.3.x — via npm</w:t>
            </w:r>
          </w:p>
        </w:tc>
      </w:tr>
      <w:tr w:rsidR="001C0FAF" w14:paraId="559D8538" w14:textId="77777777">
        <w:tc>
          <w:tcPr>
            <w:tcW w:w="3118" w:type="dxa"/>
            <w:shd w:val="clear" w:color="auto" w:fill="EEF3F8"/>
          </w:tcPr>
          <w:p w14:paraId="09D50AB7" w14:textId="77777777" w:rsidR="001C0FAF" w:rsidRDefault="00000000">
            <w:r>
              <w:rPr>
                <w:rFonts w:ascii="Calibri" w:hAnsi="Calibri"/>
                <w:sz w:val="20"/>
              </w:rPr>
              <w:t>MFE Portals (all)</w:t>
            </w:r>
          </w:p>
        </w:tc>
        <w:tc>
          <w:tcPr>
            <w:tcW w:w="2551" w:type="dxa"/>
            <w:shd w:val="clear" w:color="auto" w:fill="EEF3F8"/>
          </w:tcPr>
          <w:p w14:paraId="4D08BC7C" w14:textId="77777777" w:rsidR="001C0FAF" w:rsidRDefault="00000000">
            <w:r>
              <w:rPr>
                <w:rFonts w:ascii="Calibri" w:hAnsi="Calibri"/>
                <w:sz w:val="20"/>
              </w:rPr>
              <w:t>Webpack 5 + MFP</w:t>
            </w:r>
          </w:p>
        </w:tc>
        <w:tc>
          <w:tcPr>
            <w:tcW w:w="4819" w:type="dxa"/>
            <w:shd w:val="clear" w:color="auto" w:fill="EEF3F8"/>
          </w:tcPr>
          <w:p w14:paraId="6333CF1D" w14:textId="77777777" w:rsidR="001C0FAF" w:rsidRDefault="00000000">
            <w:r>
              <w:rPr>
                <w:rFonts w:ascii="Calibri" w:hAnsi="Calibri"/>
                <w:sz w:val="20"/>
              </w:rPr>
              <w:t>5.x + 5.x — ModuleFederationPlugin for host/remote wiring</w:t>
            </w:r>
          </w:p>
        </w:tc>
      </w:tr>
      <w:tr w:rsidR="001C0FAF" w14:paraId="36A33DE6" w14:textId="77777777">
        <w:tc>
          <w:tcPr>
            <w:tcW w:w="3118" w:type="dxa"/>
          </w:tcPr>
          <w:p w14:paraId="170C8E96" w14:textId="77777777" w:rsidR="001C0FAF" w:rsidRDefault="00000000">
            <w:r>
              <w:rPr>
                <w:rFonts w:ascii="Calibri" w:hAnsi="Calibri"/>
                <w:sz w:val="20"/>
              </w:rPr>
              <w:t>MFE Portals (all)</w:t>
            </w:r>
          </w:p>
        </w:tc>
        <w:tc>
          <w:tcPr>
            <w:tcW w:w="2551" w:type="dxa"/>
          </w:tcPr>
          <w:p w14:paraId="57C6D0C8" w14:textId="77777777" w:rsidR="001C0FAF" w:rsidRDefault="00000000">
            <w:r>
              <w:rPr>
                <w:rFonts w:ascii="Calibri" w:hAnsi="Calibri"/>
                <w:sz w:val="20"/>
              </w:rPr>
              <w:t>Material-UI (@mui/material)</w:t>
            </w:r>
          </w:p>
        </w:tc>
        <w:tc>
          <w:tcPr>
            <w:tcW w:w="4819" w:type="dxa"/>
          </w:tcPr>
          <w:p w14:paraId="01445CA8" w14:textId="77777777" w:rsidR="001C0FAF" w:rsidRDefault="00000000">
            <w:r>
              <w:rPr>
                <w:rFonts w:ascii="Calibri" w:hAnsi="Calibri"/>
                <w:sz w:val="20"/>
              </w:rPr>
              <w:t>v5.x — shared UI component library (singleton)</w:t>
            </w:r>
          </w:p>
        </w:tc>
      </w:tr>
      <w:tr w:rsidR="001C0FAF" w14:paraId="4C3F4F4C" w14:textId="77777777">
        <w:tc>
          <w:tcPr>
            <w:tcW w:w="3118" w:type="dxa"/>
            <w:shd w:val="clear" w:color="auto" w:fill="EEF3F8"/>
          </w:tcPr>
          <w:p w14:paraId="2F8A621F" w14:textId="77777777" w:rsidR="001C0FAF" w:rsidRDefault="00000000">
            <w:r>
              <w:rPr>
                <w:rFonts w:ascii="Calibri" w:hAnsi="Calibri"/>
                <w:sz w:val="20"/>
              </w:rPr>
              <w:t>MFE Portals (all)</w:t>
            </w:r>
          </w:p>
        </w:tc>
        <w:tc>
          <w:tcPr>
            <w:tcW w:w="2551" w:type="dxa"/>
            <w:shd w:val="clear" w:color="auto" w:fill="EEF3F8"/>
          </w:tcPr>
          <w:p w14:paraId="6AE2FBBA" w14:textId="77777777" w:rsidR="001C0FAF" w:rsidRDefault="00000000">
            <w:r>
              <w:rPr>
                <w:rFonts w:ascii="Calibri" w:hAnsi="Calibri"/>
                <w:sz w:val="20"/>
              </w:rPr>
              <w:t>Axios</w:t>
            </w:r>
          </w:p>
        </w:tc>
        <w:tc>
          <w:tcPr>
            <w:tcW w:w="4819" w:type="dxa"/>
            <w:shd w:val="clear" w:color="auto" w:fill="EEF3F8"/>
          </w:tcPr>
          <w:p w14:paraId="20DFFED1" w14:textId="77777777" w:rsidR="001C0FAF" w:rsidRDefault="00000000">
            <w:r>
              <w:rPr>
                <w:rFonts w:ascii="Calibri" w:hAnsi="Calibri"/>
                <w:sz w:val="20"/>
              </w:rPr>
              <w:t>1.x — HTTP client with Bearer token interceptor</w:t>
            </w:r>
          </w:p>
        </w:tc>
      </w:tr>
      <w:tr w:rsidR="001C0FAF" w14:paraId="78630DF9" w14:textId="77777777">
        <w:tc>
          <w:tcPr>
            <w:tcW w:w="3118" w:type="dxa"/>
          </w:tcPr>
          <w:p w14:paraId="33D1F95E" w14:textId="77777777" w:rsidR="001C0FAF" w:rsidRDefault="00000000">
            <w:r>
              <w:rPr>
                <w:rFonts w:ascii="Calibri" w:hAnsi="Calibri"/>
                <w:sz w:val="20"/>
              </w:rPr>
              <w:t>CI/CD (GitHub Actions)</w:t>
            </w:r>
          </w:p>
        </w:tc>
        <w:tc>
          <w:tcPr>
            <w:tcW w:w="2551" w:type="dxa"/>
          </w:tcPr>
          <w:p w14:paraId="19584E10" w14:textId="77777777" w:rsidR="001C0FAF" w:rsidRDefault="00000000">
            <w:r>
              <w:rPr>
                <w:rFonts w:ascii="Calibri" w:hAnsi="Calibri"/>
                <w:sz w:val="20"/>
              </w:rPr>
              <w:t>Docker CLI</w:t>
            </w:r>
          </w:p>
        </w:tc>
        <w:tc>
          <w:tcPr>
            <w:tcW w:w="4819" w:type="dxa"/>
          </w:tcPr>
          <w:p w14:paraId="6BB77727" w14:textId="77777777" w:rsidR="001C0FAF" w:rsidRDefault="00000000">
            <w:r>
              <w:rPr>
                <w:rFonts w:ascii="Calibri" w:hAnsi="Calibri"/>
                <w:sz w:val="20"/>
              </w:rPr>
              <w:t>26.x — container image build in pipeline</w:t>
            </w:r>
          </w:p>
        </w:tc>
      </w:tr>
      <w:tr w:rsidR="001C0FAF" w14:paraId="5DB87FC8" w14:textId="77777777">
        <w:tc>
          <w:tcPr>
            <w:tcW w:w="3118" w:type="dxa"/>
            <w:shd w:val="clear" w:color="auto" w:fill="EEF3F8"/>
          </w:tcPr>
          <w:p w14:paraId="0B1BFE93" w14:textId="77777777" w:rsidR="001C0FAF" w:rsidRDefault="00000000">
            <w:r>
              <w:rPr>
                <w:rFonts w:ascii="Calibri" w:hAnsi="Calibri"/>
                <w:sz w:val="20"/>
              </w:rPr>
              <w:t>CI/CD (GitHub Actions)</w:t>
            </w:r>
          </w:p>
        </w:tc>
        <w:tc>
          <w:tcPr>
            <w:tcW w:w="2551" w:type="dxa"/>
            <w:shd w:val="clear" w:color="auto" w:fill="EEF3F8"/>
          </w:tcPr>
          <w:p w14:paraId="4C01FD48" w14:textId="77777777" w:rsidR="001C0FAF" w:rsidRDefault="00000000">
            <w:r>
              <w:rPr>
                <w:rFonts w:ascii="Calibri" w:hAnsi="Calibri"/>
                <w:sz w:val="20"/>
              </w:rPr>
              <w:t>kubectl</w:t>
            </w:r>
          </w:p>
        </w:tc>
        <w:tc>
          <w:tcPr>
            <w:tcW w:w="4819" w:type="dxa"/>
            <w:shd w:val="clear" w:color="auto" w:fill="EEF3F8"/>
          </w:tcPr>
          <w:p w14:paraId="035E8F9F" w14:textId="77777777" w:rsidR="001C0FAF" w:rsidRDefault="00000000">
            <w:r>
              <w:rPr>
                <w:rFonts w:ascii="Calibri" w:hAnsi="Calibri"/>
                <w:sz w:val="20"/>
              </w:rPr>
              <w:t>1.28+ — AKS deployment via kubectl apply</w:t>
            </w:r>
          </w:p>
        </w:tc>
      </w:tr>
      <w:tr w:rsidR="001C0FAF" w14:paraId="65BCE6CD" w14:textId="77777777">
        <w:tc>
          <w:tcPr>
            <w:tcW w:w="3118" w:type="dxa"/>
          </w:tcPr>
          <w:p w14:paraId="0A0AFE44" w14:textId="77777777" w:rsidR="001C0FAF" w:rsidRDefault="00000000">
            <w:r>
              <w:rPr>
                <w:rFonts w:ascii="Calibri" w:hAnsi="Calibri"/>
                <w:sz w:val="20"/>
              </w:rPr>
              <w:t>CI/CD (GitHub Actions)</w:t>
            </w:r>
          </w:p>
        </w:tc>
        <w:tc>
          <w:tcPr>
            <w:tcW w:w="2551" w:type="dxa"/>
          </w:tcPr>
          <w:p w14:paraId="62C92BAD" w14:textId="77777777" w:rsidR="001C0FAF" w:rsidRDefault="00000000">
            <w:r>
              <w:rPr>
                <w:rFonts w:ascii="Calibri" w:hAnsi="Calibri"/>
                <w:sz w:val="20"/>
              </w:rPr>
              <w:t>Helm</w:t>
            </w:r>
          </w:p>
        </w:tc>
        <w:tc>
          <w:tcPr>
            <w:tcW w:w="4819" w:type="dxa"/>
          </w:tcPr>
          <w:p w14:paraId="5A9D75CC" w14:textId="77777777" w:rsidR="001C0FAF" w:rsidRDefault="00000000">
            <w:r>
              <w:rPr>
                <w:rFonts w:ascii="Calibri" w:hAnsi="Calibri"/>
                <w:sz w:val="20"/>
              </w:rPr>
              <w:t>3.x — Application Insights agent chart deployment</w:t>
            </w:r>
          </w:p>
        </w:tc>
      </w:tr>
    </w:tbl>
    <w:p w14:paraId="1AEF428E" w14:textId="77777777" w:rsidR="001C0FAF" w:rsidRDefault="001C0FAF"/>
    <w:p w14:paraId="67D913A1" w14:textId="77777777" w:rsidR="001C0FAF" w:rsidRDefault="00000000">
      <w:pPr>
        <w:pStyle w:val="Heading2"/>
      </w:pPr>
      <w:bookmarkStart w:id="20" w:name="_Toc230556391"/>
      <w:r>
        <w:rPr>
          <w:color w:val="2E74B5"/>
        </w:rPr>
        <w:t>4.9   EXTERNAL REFERENCES</w:t>
      </w:r>
      <w:bookmarkEnd w:id="20"/>
    </w:p>
    <w:tbl>
      <w:tblPr>
        <w:tblStyle w:val="TableGrid"/>
        <w:tblW w:w="0" w:type="auto"/>
        <w:tblLook w:val="04A0" w:firstRow="1" w:lastRow="0" w:firstColumn="1" w:lastColumn="0" w:noHBand="0" w:noVBand="1"/>
      </w:tblPr>
      <w:tblGrid>
        <w:gridCol w:w="2518"/>
        <w:gridCol w:w="1921"/>
        <w:gridCol w:w="5137"/>
      </w:tblGrid>
      <w:tr w:rsidR="001C0FAF" w14:paraId="6D650F4F" w14:textId="77777777">
        <w:tc>
          <w:tcPr>
            <w:tcW w:w="3118" w:type="dxa"/>
            <w:shd w:val="clear" w:color="auto" w:fill="1F4E79"/>
          </w:tcPr>
          <w:p w14:paraId="0DD303B9" w14:textId="77777777" w:rsidR="001C0FAF" w:rsidRDefault="00000000">
            <w:pPr>
              <w:jc w:val="center"/>
            </w:pPr>
            <w:r>
              <w:rPr>
                <w:rFonts w:ascii="Calibri" w:hAnsi="Calibri"/>
                <w:b/>
                <w:color w:val="FFFFFF"/>
                <w:sz w:val="20"/>
              </w:rPr>
              <w:t>Document Name</w:t>
            </w:r>
          </w:p>
        </w:tc>
        <w:tc>
          <w:tcPr>
            <w:tcW w:w="3118" w:type="dxa"/>
            <w:shd w:val="clear" w:color="auto" w:fill="1F4E79"/>
          </w:tcPr>
          <w:p w14:paraId="734289D3" w14:textId="77777777" w:rsidR="001C0FAF" w:rsidRDefault="00000000">
            <w:pPr>
              <w:jc w:val="center"/>
            </w:pPr>
            <w:r>
              <w:rPr>
                <w:rFonts w:ascii="Calibri" w:hAnsi="Calibri"/>
                <w:b/>
                <w:color w:val="FFFFFF"/>
                <w:sz w:val="20"/>
              </w:rPr>
              <w:t>Brief Description</w:t>
            </w:r>
          </w:p>
        </w:tc>
        <w:tc>
          <w:tcPr>
            <w:tcW w:w="4252" w:type="dxa"/>
            <w:shd w:val="clear" w:color="auto" w:fill="1F4E79"/>
          </w:tcPr>
          <w:p w14:paraId="5AAE57A4" w14:textId="77777777" w:rsidR="001C0FAF" w:rsidRDefault="00000000">
            <w:pPr>
              <w:jc w:val="center"/>
            </w:pPr>
            <w:r>
              <w:rPr>
                <w:rFonts w:ascii="Calibri" w:hAnsi="Calibri"/>
                <w:b/>
                <w:color w:val="FFFFFF"/>
                <w:sz w:val="20"/>
              </w:rPr>
              <w:t>Document Location</w:t>
            </w:r>
          </w:p>
        </w:tc>
      </w:tr>
      <w:tr w:rsidR="001C0FAF" w14:paraId="1F6D74C9" w14:textId="77777777">
        <w:tc>
          <w:tcPr>
            <w:tcW w:w="3118" w:type="dxa"/>
          </w:tcPr>
          <w:p w14:paraId="590936A5" w14:textId="77777777" w:rsidR="001C0FAF" w:rsidRDefault="00000000">
            <w:r>
              <w:rPr>
                <w:rFonts w:ascii="Calibri" w:hAnsi="Calibri"/>
                <w:sz w:val="20"/>
              </w:rPr>
              <w:t>Cognizant-UnifiedRewardsPlatform-HLD v1.0</w:t>
            </w:r>
          </w:p>
        </w:tc>
        <w:tc>
          <w:tcPr>
            <w:tcW w:w="3118" w:type="dxa"/>
          </w:tcPr>
          <w:p w14:paraId="518235FA" w14:textId="77777777" w:rsidR="001C0FAF" w:rsidRDefault="00000000">
            <w:r>
              <w:rPr>
                <w:rFonts w:ascii="Calibri" w:hAnsi="Calibri"/>
                <w:sz w:val="20"/>
              </w:rPr>
              <w:t>High Level Design and Architecture Document</w:t>
            </w:r>
          </w:p>
        </w:tc>
        <w:tc>
          <w:tcPr>
            <w:tcW w:w="4252" w:type="dxa"/>
          </w:tcPr>
          <w:p w14:paraId="0B5D9017" w14:textId="77777777" w:rsidR="001C0FAF" w:rsidRDefault="00000000">
            <w:r>
              <w:rPr>
                <w:rFonts w:ascii="Calibri" w:hAnsi="Calibri"/>
                <w:sz w:val="20"/>
              </w:rPr>
              <w:t>docs/HLD_doc/Cognizant-UnifiedRewardsPlatform-HLD v1.0.docx</w:t>
            </w:r>
          </w:p>
        </w:tc>
      </w:tr>
      <w:tr w:rsidR="001C0FAF" w14:paraId="136E6D6E" w14:textId="77777777">
        <w:tc>
          <w:tcPr>
            <w:tcW w:w="3118" w:type="dxa"/>
            <w:shd w:val="clear" w:color="auto" w:fill="EEF3F8"/>
          </w:tcPr>
          <w:p w14:paraId="4525FFDC" w14:textId="77777777" w:rsidR="001C0FAF" w:rsidRDefault="00000000">
            <w:r>
              <w:rPr>
                <w:rFonts w:ascii="Calibri" w:hAnsi="Calibri"/>
                <w:sz w:val="20"/>
              </w:rPr>
              <w:t>Cognizant-UnifiedRewardsPlatform-API Specification v1.0</w:t>
            </w:r>
          </w:p>
        </w:tc>
        <w:tc>
          <w:tcPr>
            <w:tcW w:w="3118" w:type="dxa"/>
            <w:shd w:val="clear" w:color="auto" w:fill="EEF3F8"/>
          </w:tcPr>
          <w:p w14:paraId="5DD587A4" w14:textId="77777777" w:rsidR="001C0FAF" w:rsidRDefault="00000000">
            <w:r>
              <w:rPr>
                <w:rFonts w:ascii="Calibri" w:hAnsi="Calibri"/>
                <w:sz w:val="20"/>
              </w:rPr>
              <w:t>REST API contracts for all 7 microservices</w:t>
            </w:r>
          </w:p>
        </w:tc>
        <w:tc>
          <w:tcPr>
            <w:tcW w:w="4252" w:type="dxa"/>
            <w:shd w:val="clear" w:color="auto" w:fill="EEF3F8"/>
          </w:tcPr>
          <w:p w14:paraId="63C18DEB" w14:textId="77777777" w:rsidR="001C0FAF" w:rsidRDefault="00000000">
            <w:r>
              <w:rPr>
                <w:rFonts w:ascii="Calibri" w:hAnsi="Calibri"/>
                <w:sz w:val="20"/>
              </w:rPr>
              <w:t>docs/Cognizant-UnifiedRewardsPlatform-API Specification v1.0.docx</w:t>
            </w:r>
          </w:p>
        </w:tc>
      </w:tr>
      <w:tr w:rsidR="001C0FAF" w14:paraId="7A460635" w14:textId="77777777">
        <w:tc>
          <w:tcPr>
            <w:tcW w:w="3118" w:type="dxa"/>
          </w:tcPr>
          <w:p w14:paraId="0E68CE82" w14:textId="77777777" w:rsidR="001C0FAF" w:rsidRDefault="00000000">
            <w:r>
              <w:rPr>
                <w:rFonts w:ascii="Calibri" w:hAnsi="Calibri"/>
                <w:sz w:val="20"/>
              </w:rPr>
              <w:t>Requirement Analysis &amp; Clarification Document v1.1</w:t>
            </w:r>
          </w:p>
        </w:tc>
        <w:tc>
          <w:tcPr>
            <w:tcW w:w="3118" w:type="dxa"/>
          </w:tcPr>
          <w:p w14:paraId="65C717E2" w14:textId="77777777" w:rsidR="001C0FAF" w:rsidRDefault="00000000">
            <w:r>
              <w:rPr>
                <w:rFonts w:ascii="Calibri" w:hAnsi="Calibri"/>
                <w:sz w:val="20"/>
              </w:rPr>
              <w:t>Platform functional and non-functional requirements</w:t>
            </w:r>
          </w:p>
        </w:tc>
        <w:tc>
          <w:tcPr>
            <w:tcW w:w="4252" w:type="dxa"/>
          </w:tcPr>
          <w:p w14:paraId="21EC1DF5" w14:textId="77777777" w:rsidR="001C0FAF" w:rsidRDefault="00000000">
            <w:r>
              <w:rPr>
                <w:rFonts w:ascii="Calibri" w:hAnsi="Calibri"/>
                <w:sz w:val="20"/>
              </w:rPr>
              <w:t>docs/Requirement_Analysis_Clarification_Document.md</w:t>
            </w:r>
          </w:p>
        </w:tc>
      </w:tr>
      <w:tr w:rsidR="001C0FAF" w14:paraId="465BC53C" w14:textId="77777777">
        <w:tc>
          <w:tcPr>
            <w:tcW w:w="3118" w:type="dxa"/>
            <w:shd w:val="clear" w:color="auto" w:fill="EEF3F8"/>
          </w:tcPr>
          <w:p w14:paraId="6B692706" w14:textId="77777777" w:rsidR="001C0FAF" w:rsidRDefault="00000000">
            <w:r>
              <w:rPr>
                <w:rFonts w:ascii="Calibri" w:hAnsi="Calibri"/>
                <w:sz w:val="20"/>
              </w:rPr>
              <w:t>System Architecture Diagram</w:t>
            </w:r>
          </w:p>
        </w:tc>
        <w:tc>
          <w:tcPr>
            <w:tcW w:w="3118" w:type="dxa"/>
            <w:shd w:val="clear" w:color="auto" w:fill="EEF3F8"/>
          </w:tcPr>
          <w:p w14:paraId="3C0AF01D" w14:textId="77777777" w:rsidR="001C0FAF" w:rsidRDefault="00000000">
            <w:r>
              <w:rPr>
                <w:rFonts w:ascii="Calibri" w:hAnsi="Calibri"/>
                <w:sz w:val="20"/>
              </w:rPr>
              <w:t>C4/component architecture diagram</w:t>
            </w:r>
          </w:p>
        </w:tc>
        <w:tc>
          <w:tcPr>
            <w:tcW w:w="4252" w:type="dxa"/>
            <w:shd w:val="clear" w:color="auto" w:fill="EEF3F8"/>
          </w:tcPr>
          <w:p w14:paraId="0AAA67C6" w14:textId="77777777" w:rsidR="001C0FAF" w:rsidRDefault="00000000">
            <w:r>
              <w:rPr>
                <w:rFonts w:ascii="Calibri" w:hAnsi="Calibri"/>
                <w:sz w:val="20"/>
              </w:rPr>
              <w:t>docs/Diagrams/Architecture_Diagram_1.pdf</w:t>
            </w:r>
          </w:p>
        </w:tc>
      </w:tr>
      <w:tr w:rsidR="001C0FAF" w14:paraId="775A5924" w14:textId="77777777">
        <w:tc>
          <w:tcPr>
            <w:tcW w:w="3118" w:type="dxa"/>
          </w:tcPr>
          <w:p w14:paraId="49AA7260" w14:textId="77777777" w:rsidR="001C0FAF" w:rsidRDefault="00000000">
            <w:r>
              <w:rPr>
                <w:rFonts w:ascii="Calibri" w:hAnsi="Calibri"/>
                <w:sz w:val="20"/>
              </w:rPr>
              <w:t>Deployment Architecture Diagram</w:t>
            </w:r>
          </w:p>
        </w:tc>
        <w:tc>
          <w:tcPr>
            <w:tcW w:w="3118" w:type="dxa"/>
          </w:tcPr>
          <w:p w14:paraId="2AF2B613" w14:textId="77777777" w:rsidR="001C0FAF" w:rsidRDefault="00000000">
            <w:r>
              <w:rPr>
                <w:rFonts w:ascii="Calibri" w:hAnsi="Calibri"/>
                <w:sz w:val="20"/>
              </w:rPr>
              <w:t>Azure deployment topology with VNet and regions</w:t>
            </w:r>
          </w:p>
        </w:tc>
        <w:tc>
          <w:tcPr>
            <w:tcW w:w="4252" w:type="dxa"/>
          </w:tcPr>
          <w:p w14:paraId="3C3FD1A4" w14:textId="77777777" w:rsidR="001C0FAF" w:rsidRDefault="00000000">
            <w:r>
              <w:rPr>
                <w:rFonts w:ascii="Calibri" w:hAnsi="Calibri"/>
                <w:sz w:val="20"/>
              </w:rPr>
              <w:t>docs/Diagrams/Deployment_Architecture_Diagram.pdf</w:t>
            </w:r>
          </w:p>
        </w:tc>
      </w:tr>
      <w:tr w:rsidR="001C0FAF" w14:paraId="73F149AB" w14:textId="77777777">
        <w:tc>
          <w:tcPr>
            <w:tcW w:w="3118" w:type="dxa"/>
            <w:shd w:val="clear" w:color="auto" w:fill="EEF3F8"/>
          </w:tcPr>
          <w:p w14:paraId="601AAEBD" w14:textId="77777777" w:rsidR="001C0FAF" w:rsidRDefault="00000000">
            <w:r>
              <w:rPr>
                <w:rFonts w:ascii="Calibri" w:hAnsi="Calibri"/>
                <w:sz w:val="20"/>
              </w:rPr>
              <w:t>ER Diagrams (all domains)</w:t>
            </w:r>
          </w:p>
        </w:tc>
        <w:tc>
          <w:tcPr>
            <w:tcW w:w="3118" w:type="dxa"/>
            <w:shd w:val="clear" w:color="auto" w:fill="EEF3F8"/>
          </w:tcPr>
          <w:p w14:paraId="7AAE81D1" w14:textId="77777777" w:rsidR="001C0FAF" w:rsidRDefault="00000000">
            <w:r>
              <w:rPr>
                <w:rFonts w:ascii="Calibri" w:hAnsi="Calibri"/>
                <w:sz w:val="20"/>
              </w:rPr>
              <w:t>Entity-relationship diagrams for all 7 data domains</w:t>
            </w:r>
          </w:p>
        </w:tc>
        <w:tc>
          <w:tcPr>
            <w:tcW w:w="4252" w:type="dxa"/>
            <w:shd w:val="clear" w:color="auto" w:fill="EEF3F8"/>
          </w:tcPr>
          <w:p w14:paraId="13B7241E" w14:textId="77777777" w:rsidR="001C0FAF" w:rsidRDefault="00000000">
            <w:r>
              <w:rPr>
                <w:rFonts w:ascii="Calibri" w:hAnsi="Calibri"/>
                <w:sz w:val="20"/>
              </w:rPr>
              <w:t>docs/Diagrams/ER_Diagrams/ (er_00_master.png through er_07_reporting_audit.png)</w:t>
            </w:r>
          </w:p>
        </w:tc>
      </w:tr>
      <w:tr w:rsidR="001C0FAF" w14:paraId="57D13B17" w14:textId="77777777">
        <w:tc>
          <w:tcPr>
            <w:tcW w:w="3118" w:type="dxa"/>
          </w:tcPr>
          <w:p w14:paraId="0AA41CDC" w14:textId="77777777" w:rsidR="001C0FAF" w:rsidRDefault="00000000">
            <w:r>
              <w:rPr>
                <w:rFonts w:ascii="Calibri" w:hAnsi="Calibri"/>
                <w:sz w:val="20"/>
              </w:rPr>
              <w:t>Sequence Diagrams (all flows)</w:t>
            </w:r>
          </w:p>
        </w:tc>
        <w:tc>
          <w:tcPr>
            <w:tcW w:w="3118" w:type="dxa"/>
          </w:tcPr>
          <w:p w14:paraId="54F3E196" w14:textId="77777777" w:rsidR="001C0FAF" w:rsidRDefault="00000000">
            <w:r>
              <w:rPr>
                <w:rFonts w:ascii="Calibri" w:hAnsi="Calibri"/>
                <w:sz w:val="20"/>
              </w:rPr>
              <w:t xml:space="preserve">End-to-end sequence flows for 6 </w:t>
            </w:r>
            <w:r>
              <w:rPr>
                <w:rFonts w:ascii="Calibri" w:hAnsi="Calibri"/>
                <w:sz w:val="20"/>
              </w:rPr>
              <w:lastRenderedPageBreak/>
              <w:t>key business processes</w:t>
            </w:r>
          </w:p>
        </w:tc>
        <w:tc>
          <w:tcPr>
            <w:tcW w:w="4252" w:type="dxa"/>
          </w:tcPr>
          <w:p w14:paraId="2B222424" w14:textId="77777777" w:rsidR="001C0FAF" w:rsidRDefault="00000000">
            <w:r>
              <w:rPr>
                <w:rFonts w:ascii="Calibri" w:hAnsi="Calibri"/>
                <w:sz w:val="20"/>
              </w:rPr>
              <w:lastRenderedPageBreak/>
              <w:t>docs/sequences/ (seq_01 through seq_06)</w:t>
            </w:r>
          </w:p>
        </w:tc>
      </w:tr>
      <w:tr w:rsidR="001C0FAF" w14:paraId="29AA0637" w14:textId="77777777">
        <w:tc>
          <w:tcPr>
            <w:tcW w:w="3118" w:type="dxa"/>
            <w:shd w:val="clear" w:color="auto" w:fill="EEF3F8"/>
          </w:tcPr>
          <w:p w14:paraId="10D4BC2C" w14:textId="77777777" w:rsidR="001C0FAF" w:rsidRDefault="00000000">
            <w:r>
              <w:rPr>
                <w:rFonts w:ascii="Calibri" w:hAnsi="Calibri"/>
                <w:sz w:val="20"/>
              </w:rPr>
              <w:t>Corporate Security Policy</w:t>
            </w:r>
          </w:p>
        </w:tc>
        <w:tc>
          <w:tcPr>
            <w:tcW w:w="3118" w:type="dxa"/>
            <w:shd w:val="clear" w:color="auto" w:fill="EEF3F8"/>
          </w:tcPr>
          <w:p w14:paraId="4C439D27" w14:textId="77777777" w:rsidR="001C0FAF" w:rsidRDefault="00000000">
            <w:r>
              <w:rPr>
                <w:rFonts w:ascii="Calibri" w:hAnsi="Calibri"/>
                <w:sz w:val="20"/>
              </w:rPr>
              <w:t>Cognizant application architecture security standard</w:t>
            </w:r>
          </w:p>
        </w:tc>
        <w:tc>
          <w:tcPr>
            <w:tcW w:w="4252" w:type="dxa"/>
            <w:shd w:val="clear" w:color="auto" w:fill="EEF3F8"/>
          </w:tcPr>
          <w:p w14:paraId="58F0D1B6" w14:textId="77777777" w:rsidR="001C0FAF" w:rsidRDefault="00000000">
            <w:r>
              <w:rPr>
                <w:rFonts w:ascii="Calibri" w:hAnsi="Calibri"/>
                <w:sz w:val="20"/>
              </w:rPr>
              <w:t>https://corporatesecurity.cognizant.com/Policies/QSIS-APPARCDES.pdf</w:t>
            </w:r>
          </w:p>
        </w:tc>
      </w:tr>
      <w:tr w:rsidR="001C0FAF" w14:paraId="4BF69E61" w14:textId="77777777">
        <w:tc>
          <w:tcPr>
            <w:tcW w:w="3118" w:type="dxa"/>
          </w:tcPr>
          <w:p w14:paraId="7ABD3050" w14:textId="77777777" w:rsidR="001C0FAF" w:rsidRDefault="00000000">
            <w:r>
              <w:rPr>
                <w:rFonts w:ascii="Calibri" w:hAnsi="Calibri"/>
                <w:sz w:val="20"/>
              </w:rPr>
              <w:t>Azure Well-Architected Framework</w:t>
            </w:r>
          </w:p>
        </w:tc>
        <w:tc>
          <w:tcPr>
            <w:tcW w:w="3118" w:type="dxa"/>
          </w:tcPr>
          <w:p w14:paraId="46F36014" w14:textId="77777777" w:rsidR="001C0FAF" w:rsidRDefault="00000000">
            <w:r>
              <w:rPr>
                <w:rFonts w:ascii="Calibri" w:hAnsi="Calibri"/>
                <w:sz w:val="20"/>
              </w:rPr>
              <w:t>Microsoft architecture best practices reference</w:t>
            </w:r>
          </w:p>
        </w:tc>
        <w:tc>
          <w:tcPr>
            <w:tcW w:w="4252" w:type="dxa"/>
          </w:tcPr>
          <w:p w14:paraId="01B9B237" w14:textId="77777777" w:rsidR="001C0FAF" w:rsidRDefault="00000000">
            <w:r>
              <w:rPr>
                <w:rFonts w:ascii="Calibri" w:hAnsi="Calibri"/>
                <w:sz w:val="20"/>
              </w:rPr>
              <w:t>https://learn.microsoft.com/azure/architecture/framework/</w:t>
            </w:r>
          </w:p>
        </w:tc>
      </w:tr>
    </w:tbl>
    <w:p w14:paraId="4F26C422" w14:textId="77777777" w:rsidR="001C0FAF" w:rsidRDefault="001C0FAF"/>
    <w:p w14:paraId="1D3F357A" w14:textId="77777777" w:rsidR="001C0FAF" w:rsidRDefault="00000000">
      <w:pPr>
        <w:pStyle w:val="Heading2"/>
      </w:pPr>
      <w:bookmarkStart w:id="21" w:name="_Toc230556392"/>
      <w:r>
        <w:rPr>
          <w:color w:val="2E74B5"/>
        </w:rPr>
        <w:t>4.10   COMPONENT AND CONFIGURATION DETAILS</w:t>
      </w:r>
      <w:bookmarkEnd w:id="21"/>
    </w:p>
    <w:p w14:paraId="1CF35D18" w14:textId="77777777" w:rsidR="001C0FAF" w:rsidRDefault="00000000">
      <w:pPr>
        <w:spacing w:after="120"/>
      </w:pPr>
      <w:r>
        <w:rPr>
          <w:rFonts w:ascii="Calibri" w:hAnsi="Calibri"/>
        </w:rPr>
        <w:t>The component and configuration details comprise the AKS application layer, Azure data services, messaging infrastructure, and security components. Configurations are managed via:</w:t>
      </w:r>
    </w:p>
    <w:p w14:paraId="3F47180B" w14:textId="77777777" w:rsidR="001C0FAF" w:rsidRDefault="00000000">
      <w:pPr>
        <w:pStyle w:val="ListBullet"/>
        <w:spacing w:after="60"/>
      </w:pPr>
      <w:r>
        <w:rPr>
          <w:rFonts w:ascii="Calibri" w:hAnsi="Calibri"/>
        </w:rPr>
        <w:t>Kubernetes ConfigMaps: Non-sensitive configuration (service URLs, feature flags, cache TTL values, environment names).</w:t>
      </w:r>
    </w:p>
    <w:p w14:paraId="25722BEC" w14:textId="77777777" w:rsidR="001C0FAF" w:rsidRDefault="00000000">
      <w:pPr>
        <w:pStyle w:val="ListBullet"/>
        <w:spacing w:after="60"/>
      </w:pPr>
      <w:r>
        <w:rPr>
          <w:rFonts w:ascii="Calibri" w:hAnsi="Calibri"/>
        </w:rPr>
        <w:t>Azure Key Vault Secrets: All sensitive configuration (connection strings, JWT signing key, external API keys). Fetched at pod startup via Workload Identity MSI.</w:t>
      </w:r>
    </w:p>
    <w:p w14:paraId="280BD2FB" w14:textId="77777777" w:rsidR="001C0FAF" w:rsidRDefault="00000000">
      <w:pPr>
        <w:pStyle w:val="ListBullet"/>
        <w:spacing w:after="60"/>
      </w:pPr>
      <w:r>
        <w:rPr>
          <w:rFonts w:ascii="Calibri" w:hAnsi="Calibri"/>
        </w:rPr>
        <w:t>Environment Variables (non-sensitive): ASPNETCORE_ENVIRONMENT, AZURE_TENANT_ID, AZURE_CLIENT_ID (Workload Identity).</w:t>
      </w:r>
    </w:p>
    <w:p w14:paraId="68A99D48" w14:textId="77777777" w:rsidR="001C0FAF" w:rsidRDefault="00000000">
      <w:pPr>
        <w:pStyle w:val="ListBullet"/>
        <w:spacing w:after="60"/>
      </w:pPr>
      <w:r>
        <w:rPr>
          <w:rFonts w:ascii="Calibri" w:hAnsi="Calibri"/>
        </w:rPr>
        <w:t>Kubernetes Resource Limits per pod: requests: cpu=200m, memory=256Mi; limits: cpu=1000m, memory=512Mi.</w:t>
      </w:r>
    </w:p>
    <w:p w14:paraId="4E03B28A" w14:textId="77777777" w:rsidR="001C0FAF" w:rsidRDefault="00000000">
      <w:pPr>
        <w:pStyle w:val="ListBullet"/>
        <w:spacing w:after="60"/>
      </w:pPr>
      <w:r>
        <w:rPr>
          <w:rFonts w:ascii="Calibri" w:hAnsi="Calibri"/>
        </w:rPr>
        <w:t>AKS HPA configuration: minReplicas=2, maxReplicas=10, targetCPUUtilizationPercentage=70.</w:t>
      </w:r>
    </w:p>
    <w:p w14:paraId="7EE53ABC" w14:textId="77777777" w:rsidR="001C0FAF" w:rsidRDefault="00000000">
      <w:pPr>
        <w:pStyle w:val="ListBullet"/>
        <w:spacing w:after="60"/>
      </w:pPr>
      <w:r>
        <w:rPr>
          <w:rFonts w:ascii="Calibri" w:hAnsi="Calibri"/>
        </w:rPr>
        <w:t>EF Core migrations: Applied automatically at service startup in non-Production environments; manual migration approval required in Production.</w:t>
      </w:r>
    </w:p>
    <w:p w14:paraId="3B0B4000" w14:textId="77777777" w:rsidR="001C0FAF" w:rsidRDefault="00000000">
      <w:r>
        <w:br w:type="page"/>
      </w:r>
    </w:p>
    <w:p w14:paraId="39A303A9" w14:textId="77777777" w:rsidR="001C0FAF" w:rsidRDefault="00000000">
      <w:pPr>
        <w:pStyle w:val="Heading1"/>
      </w:pPr>
      <w:bookmarkStart w:id="22" w:name="_Toc230556393"/>
      <w:r>
        <w:rPr>
          <w:color w:val="1F4E79"/>
        </w:rPr>
        <w:lastRenderedPageBreak/>
        <w:t>5.0   ADDITIONAL DESIGN COMPONENTS</w:t>
      </w:r>
      <w:bookmarkEnd w:id="22"/>
    </w:p>
    <w:p w14:paraId="3DD0450F" w14:textId="77777777" w:rsidR="001C0FAF" w:rsidRDefault="00000000">
      <w:pPr>
        <w:pStyle w:val="Heading2"/>
      </w:pPr>
      <w:bookmarkStart w:id="23" w:name="_Toc230556394"/>
      <w:r>
        <w:rPr>
          <w:color w:val="2E74B5"/>
        </w:rPr>
        <w:t>5.1   HIGH AVAILABILITY (OPTIONAL)</w:t>
      </w:r>
      <w:bookmarkEnd w:id="23"/>
    </w:p>
    <w:p w14:paraId="79F6220B" w14:textId="77777777" w:rsidR="001C0FAF" w:rsidRDefault="00000000">
      <w:pPr>
        <w:spacing w:after="120"/>
      </w:pPr>
      <w:r>
        <w:rPr>
          <w:rFonts w:ascii="Calibri" w:hAnsi="Calibri"/>
        </w:rPr>
        <w:t>The Unified Rewards Platform is designed for 99.9%+ availability across all tiers. The following HA mechanisms are implemented:</w:t>
      </w:r>
    </w:p>
    <w:tbl>
      <w:tblPr>
        <w:tblStyle w:val="TableGrid"/>
        <w:tblW w:w="0" w:type="auto"/>
        <w:tblLook w:val="04A0" w:firstRow="1" w:lastRow="0" w:firstColumn="1" w:lastColumn="0" w:noHBand="0" w:noVBand="1"/>
      </w:tblPr>
      <w:tblGrid>
        <w:gridCol w:w="2190"/>
        <w:gridCol w:w="2447"/>
        <w:gridCol w:w="3266"/>
        <w:gridCol w:w="1673"/>
      </w:tblGrid>
      <w:tr w:rsidR="001C0FAF" w14:paraId="67F3FDA3" w14:textId="77777777">
        <w:tc>
          <w:tcPr>
            <w:tcW w:w="2268" w:type="dxa"/>
            <w:shd w:val="clear" w:color="auto" w:fill="1F4E79"/>
          </w:tcPr>
          <w:p w14:paraId="7284F8C7" w14:textId="77777777" w:rsidR="001C0FAF" w:rsidRDefault="00000000">
            <w:pPr>
              <w:jc w:val="center"/>
            </w:pPr>
            <w:r>
              <w:rPr>
                <w:rFonts w:ascii="Calibri" w:hAnsi="Calibri"/>
                <w:b/>
                <w:color w:val="FFFFFF"/>
                <w:sz w:val="20"/>
              </w:rPr>
              <w:t>Component</w:t>
            </w:r>
          </w:p>
        </w:tc>
        <w:tc>
          <w:tcPr>
            <w:tcW w:w="2551" w:type="dxa"/>
            <w:shd w:val="clear" w:color="auto" w:fill="1F4E79"/>
          </w:tcPr>
          <w:p w14:paraId="7248E300" w14:textId="77777777" w:rsidR="001C0FAF" w:rsidRDefault="00000000">
            <w:pPr>
              <w:jc w:val="center"/>
            </w:pPr>
            <w:r>
              <w:rPr>
                <w:rFonts w:ascii="Calibri" w:hAnsi="Calibri"/>
                <w:b/>
                <w:color w:val="FFFFFF"/>
                <w:sz w:val="20"/>
              </w:rPr>
              <w:t>HA Mechanism</w:t>
            </w:r>
          </w:p>
        </w:tc>
        <w:tc>
          <w:tcPr>
            <w:tcW w:w="3402" w:type="dxa"/>
            <w:shd w:val="clear" w:color="auto" w:fill="1F4E79"/>
          </w:tcPr>
          <w:p w14:paraId="713968D0" w14:textId="77777777" w:rsidR="001C0FAF" w:rsidRDefault="00000000">
            <w:pPr>
              <w:jc w:val="center"/>
            </w:pPr>
            <w:r>
              <w:rPr>
                <w:rFonts w:ascii="Calibri" w:hAnsi="Calibri"/>
                <w:b/>
                <w:color w:val="FFFFFF"/>
                <w:sz w:val="20"/>
              </w:rPr>
              <w:t>Configuration</w:t>
            </w:r>
          </w:p>
        </w:tc>
        <w:tc>
          <w:tcPr>
            <w:tcW w:w="1701" w:type="dxa"/>
            <w:shd w:val="clear" w:color="auto" w:fill="1F4E79"/>
          </w:tcPr>
          <w:p w14:paraId="4276F078" w14:textId="77777777" w:rsidR="001C0FAF" w:rsidRDefault="00000000">
            <w:pPr>
              <w:jc w:val="center"/>
            </w:pPr>
            <w:r>
              <w:rPr>
                <w:rFonts w:ascii="Calibri" w:hAnsi="Calibri"/>
                <w:b/>
                <w:color w:val="FFFFFF"/>
                <w:sz w:val="20"/>
              </w:rPr>
              <w:t>Failover Time</w:t>
            </w:r>
          </w:p>
        </w:tc>
      </w:tr>
      <w:tr w:rsidR="001C0FAF" w14:paraId="4529527F" w14:textId="77777777">
        <w:tc>
          <w:tcPr>
            <w:tcW w:w="2268" w:type="dxa"/>
          </w:tcPr>
          <w:p w14:paraId="16565273" w14:textId="77777777" w:rsidR="001C0FAF" w:rsidRDefault="00000000">
            <w:r>
              <w:rPr>
                <w:rFonts w:ascii="Calibri" w:hAnsi="Calibri"/>
                <w:sz w:val="20"/>
              </w:rPr>
              <w:t>AKS Microservices</w:t>
            </w:r>
          </w:p>
        </w:tc>
        <w:tc>
          <w:tcPr>
            <w:tcW w:w="2551" w:type="dxa"/>
          </w:tcPr>
          <w:p w14:paraId="08A5BF67" w14:textId="77777777" w:rsidR="001C0FAF" w:rsidRDefault="00000000">
            <w:r>
              <w:rPr>
                <w:rFonts w:ascii="Calibri" w:hAnsi="Calibri"/>
                <w:sz w:val="20"/>
              </w:rPr>
              <w:t>HPA + Multi-zone node pool</w:t>
            </w:r>
          </w:p>
        </w:tc>
        <w:tc>
          <w:tcPr>
            <w:tcW w:w="3402" w:type="dxa"/>
          </w:tcPr>
          <w:p w14:paraId="59AC79AE" w14:textId="77777777" w:rsidR="001C0FAF" w:rsidRDefault="00000000">
            <w:r>
              <w:rPr>
                <w:rFonts w:ascii="Calibri" w:hAnsi="Calibri"/>
                <w:sz w:val="20"/>
              </w:rPr>
              <w:t>minReplicas=2, maxReplicas=10; nodes spread across 3 AZs; RollingUpdate (maxSurge=1, maxUnavailable=0)</w:t>
            </w:r>
          </w:p>
        </w:tc>
        <w:tc>
          <w:tcPr>
            <w:tcW w:w="1701" w:type="dxa"/>
          </w:tcPr>
          <w:p w14:paraId="48C4E8F1" w14:textId="77777777" w:rsidR="001C0FAF" w:rsidRDefault="00000000">
            <w:r>
              <w:rPr>
                <w:rFonts w:ascii="Calibri" w:hAnsi="Calibri"/>
                <w:sz w:val="20"/>
              </w:rPr>
              <w:t>&lt; 30 seconds (pod restart)</w:t>
            </w:r>
          </w:p>
        </w:tc>
      </w:tr>
      <w:tr w:rsidR="001C0FAF" w14:paraId="46EDB9BA" w14:textId="77777777">
        <w:tc>
          <w:tcPr>
            <w:tcW w:w="2268" w:type="dxa"/>
            <w:shd w:val="clear" w:color="auto" w:fill="EEF3F8"/>
          </w:tcPr>
          <w:p w14:paraId="5D4EB005" w14:textId="77777777" w:rsidR="001C0FAF" w:rsidRDefault="00000000">
            <w:r>
              <w:rPr>
                <w:rFonts w:ascii="Calibri" w:hAnsi="Calibri"/>
                <w:sz w:val="20"/>
              </w:rPr>
              <w:t>Azure APIM</w:t>
            </w:r>
          </w:p>
        </w:tc>
        <w:tc>
          <w:tcPr>
            <w:tcW w:w="2551" w:type="dxa"/>
            <w:shd w:val="clear" w:color="auto" w:fill="EEF3F8"/>
          </w:tcPr>
          <w:p w14:paraId="2EC3A083" w14:textId="77777777" w:rsidR="001C0FAF" w:rsidRDefault="00000000">
            <w:r>
              <w:rPr>
                <w:rFonts w:ascii="Calibri" w:hAnsi="Calibri"/>
                <w:sz w:val="20"/>
              </w:rPr>
              <w:t>Zone-redundant (Premium)</w:t>
            </w:r>
          </w:p>
        </w:tc>
        <w:tc>
          <w:tcPr>
            <w:tcW w:w="3402" w:type="dxa"/>
            <w:shd w:val="clear" w:color="auto" w:fill="EEF3F8"/>
          </w:tcPr>
          <w:p w14:paraId="21F17C43" w14:textId="77777777" w:rsidR="001C0FAF" w:rsidRDefault="00000000">
            <w:r>
              <w:rPr>
                <w:rFonts w:ascii="Calibri" w:hAnsi="Calibri"/>
                <w:sz w:val="20"/>
              </w:rPr>
              <w:t>Deployed across 3 Availability Zones in East US 2</w:t>
            </w:r>
          </w:p>
        </w:tc>
        <w:tc>
          <w:tcPr>
            <w:tcW w:w="1701" w:type="dxa"/>
            <w:shd w:val="clear" w:color="auto" w:fill="EEF3F8"/>
          </w:tcPr>
          <w:p w14:paraId="4838D26F" w14:textId="77777777" w:rsidR="001C0FAF" w:rsidRDefault="00000000">
            <w:r>
              <w:rPr>
                <w:rFonts w:ascii="Calibri" w:hAnsi="Calibri"/>
                <w:sz w:val="20"/>
              </w:rPr>
              <w:t>Automatic (no customer action)</w:t>
            </w:r>
          </w:p>
        </w:tc>
      </w:tr>
      <w:tr w:rsidR="001C0FAF" w14:paraId="0D3FDF6C" w14:textId="77777777">
        <w:tc>
          <w:tcPr>
            <w:tcW w:w="2268" w:type="dxa"/>
          </w:tcPr>
          <w:p w14:paraId="28FAE066" w14:textId="77777777" w:rsidR="001C0FAF" w:rsidRDefault="00000000">
            <w:r>
              <w:rPr>
                <w:rFonts w:ascii="Calibri" w:hAnsi="Calibri"/>
                <w:sz w:val="20"/>
              </w:rPr>
              <w:t>Azure SQL Database</w:t>
            </w:r>
          </w:p>
        </w:tc>
        <w:tc>
          <w:tcPr>
            <w:tcW w:w="2551" w:type="dxa"/>
          </w:tcPr>
          <w:p w14:paraId="3B7F7C00" w14:textId="77777777" w:rsidR="001C0FAF" w:rsidRDefault="00000000">
            <w:r>
              <w:rPr>
                <w:rFonts w:ascii="Calibri" w:hAnsi="Calibri"/>
                <w:sz w:val="20"/>
              </w:rPr>
              <w:t>Zone-redundant + Auto-failover group</w:t>
            </w:r>
          </w:p>
        </w:tc>
        <w:tc>
          <w:tcPr>
            <w:tcW w:w="3402" w:type="dxa"/>
          </w:tcPr>
          <w:p w14:paraId="24C4E8C3" w14:textId="77777777" w:rsidR="001C0FAF" w:rsidRDefault="00000000">
            <w:r>
              <w:rPr>
                <w:rFonts w:ascii="Calibri" w:hAnsi="Calibri"/>
                <w:sz w:val="20"/>
              </w:rPr>
              <w:t>Primary (EUS2) → Secondary (WUS2); auto-failover grace period: 30 min</w:t>
            </w:r>
          </w:p>
        </w:tc>
        <w:tc>
          <w:tcPr>
            <w:tcW w:w="1701" w:type="dxa"/>
          </w:tcPr>
          <w:p w14:paraId="312255BC" w14:textId="77777777" w:rsidR="001C0FAF" w:rsidRDefault="00000000">
            <w:r>
              <w:rPr>
                <w:rFonts w:ascii="Calibri" w:hAnsi="Calibri"/>
                <w:sz w:val="20"/>
              </w:rPr>
              <w:t>&lt; 30 seconds (DNS failover)</w:t>
            </w:r>
          </w:p>
        </w:tc>
      </w:tr>
      <w:tr w:rsidR="001C0FAF" w14:paraId="6AE7B90B" w14:textId="77777777">
        <w:tc>
          <w:tcPr>
            <w:tcW w:w="2268" w:type="dxa"/>
            <w:shd w:val="clear" w:color="auto" w:fill="EEF3F8"/>
          </w:tcPr>
          <w:p w14:paraId="666AE8B5" w14:textId="77777777" w:rsidR="001C0FAF" w:rsidRDefault="00000000">
            <w:r>
              <w:rPr>
                <w:rFonts w:ascii="Calibri" w:hAnsi="Calibri"/>
                <w:sz w:val="20"/>
              </w:rPr>
              <w:t>Azure Cosmos DB</w:t>
            </w:r>
          </w:p>
        </w:tc>
        <w:tc>
          <w:tcPr>
            <w:tcW w:w="2551" w:type="dxa"/>
            <w:shd w:val="clear" w:color="auto" w:fill="EEF3F8"/>
          </w:tcPr>
          <w:p w14:paraId="2E6E439E" w14:textId="77777777" w:rsidR="001C0FAF" w:rsidRDefault="00000000">
            <w:r>
              <w:rPr>
                <w:rFonts w:ascii="Calibri" w:hAnsi="Calibri"/>
                <w:sz w:val="20"/>
              </w:rPr>
              <w:t>Multi-region write</w:t>
            </w:r>
          </w:p>
        </w:tc>
        <w:tc>
          <w:tcPr>
            <w:tcW w:w="3402" w:type="dxa"/>
            <w:shd w:val="clear" w:color="auto" w:fill="EEF3F8"/>
          </w:tcPr>
          <w:p w14:paraId="5724D266" w14:textId="77777777" w:rsidR="001C0FAF" w:rsidRDefault="00000000">
            <w:r>
              <w:rPr>
                <w:rFonts w:ascii="Calibri" w:hAnsi="Calibri"/>
                <w:sz w:val="20"/>
              </w:rPr>
              <w:t>Write: East US 2 + West US 2; Strong consistency for writes; Eventual for reads</w:t>
            </w:r>
          </w:p>
        </w:tc>
        <w:tc>
          <w:tcPr>
            <w:tcW w:w="1701" w:type="dxa"/>
            <w:shd w:val="clear" w:color="auto" w:fill="EEF3F8"/>
          </w:tcPr>
          <w:p w14:paraId="3AA87044" w14:textId="77777777" w:rsidR="001C0FAF" w:rsidRDefault="00000000">
            <w:r>
              <w:rPr>
                <w:rFonts w:ascii="Calibri" w:hAnsi="Calibri"/>
                <w:sz w:val="20"/>
              </w:rPr>
              <w:t>&lt; 5 seconds (automatic regional failover)</w:t>
            </w:r>
          </w:p>
        </w:tc>
      </w:tr>
      <w:tr w:rsidR="001C0FAF" w14:paraId="76F72209" w14:textId="77777777">
        <w:tc>
          <w:tcPr>
            <w:tcW w:w="2268" w:type="dxa"/>
          </w:tcPr>
          <w:p w14:paraId="56B2BAC1" w14:textId="77777777" w:rsidR="001C0FAF" w:rsidRDefault="00000000">
            <w:r>
              <w:rPr>
                <w:rFonts w:ascii="Calibri" w:hAnsi="Calibri"/>
                <w:sz w:val="20"/>
              </w:rPr>
              <w:t>Azure Redis Cache</w:t>
            </w:r>
          </w:p>
        </w:tc>
        <w:tc>
          <w:tcPr>
            <w:tcW w:w="2551" w:type="dxa"/>
          </w:tcPr>
          <w:p w14:paraId="21B35D59" w14:textId="77777777" w:rsidR="001C0FAF" w:rsidRDefault="00000000">
            <w:r>
              <w:rPr>
                <w:rFonts w:ascii="Calibri" w:hAnsi="Calibri"/>
                <w:sz w:val="20"/>
              </w:rPr>
              <w:t>Zone-redundant cluster</w:t>
            </w:r>
          </w:p>
        </w:tc>
        <w:tc>
          <w:tcPr>
            <w:tcW w:w="3402" w:type="dxa"/>
          </w:tcPr>
          <w:p w14:paraId="7910F3FF" w14:textId="77777777" w:rsidR="001C0FAF" w:rsidRDefault="00000000">
            <w:r>
              <w:rPr>
                <w:rFonts w:ascii="Calibri" w:hAnsi="Calibri"/>
                <w:sz w:val="20"/>
              </w:rPr>
              <w:t>Premium P1 with zone-redundancy; no persistence (data reconstructed from DB on restart)</w:t>
            </w:r>
          </w:p>
        </w:tc>
        <w:tc>
          <w:tcPr>
            <w:tcW w:w="1701" w:type="dxa"/>
          </w:tcPr>
          <w:p w14:paraId="1A6D8795" w14:textId="77777777" w:rsidR="001C0FAF" w:rsidRDefault="00000000">
            <w:r>
              <w:rPr>
                <w:rFonts w:ascii="Calibri" w:hAnsi="Calibri"/>
                <w:sz w:val="20"/>
              </w:rPr>
              <w:t>&lt; 60 seconds (replica promotion)</w:t>
            </w:r>
          </w:p>
        </w:tc>
      </w:tr>
      <w:tr w:rsidR="001C0FAF" w14:paraId="37D85186" w14:textId="77777777">
        <w:tc>
          <w:tcPr>
            <w:tcW w:w="2268" w:type="dxa"/>
            <w:shd w:val="clear" w:color="auto" w:fill="EEF3F8"/>
          </w:tcPr>
          <w:p w14:paraId="01E1BB58" w14:textId="77777777" w:rsidR="001C0FAF" w:rsidRDefault="00000000">
            <w:r>
              <w:rPr>
                <w:rFonts w:ascii="Calibri" w:hAnsi="Calibri"/>
                <w:sz w:val="20"/>
              </w:rPr>
              <w:t>Azure Blob Storage</w:t>
            </w:r>
          </w:p>
        </w:tc>
        <w:tc>
          <w:tcPr>
            <w:tcW w:w="2551" w:type="dxa"/>
            <w:shd w:val="clear" w:color="auto" w:fill="EEF3F8"/>
          </w:tcPr>
          <w:p w14:paraId="4BDCCD0D" w14:textId="77777777" w:rsidR="001C0FAF" w:rsidRDefault="00000000">
            <w:r>
              <w:rPr>
                <w:rFonts w:ascii="Calibri" w:hAnsi="Calibri"/>
                <w:sz w:val="20"/>
              </w:rPr>
              <w:t>GRS (Geo-Redundant Storage)</w:t>
            </w:r>
          </w:p>
        </w:tc>
        <w:tc>
          <w:tcPr>
            <w:tcW w:w="3402" w:type="dxa"/>
            <w:shd w:val="clear" w:color="auto" w:fill="EEF3F8"/>
          </w:tcPr>
          <w:p w14:paraId="70B33A66" w14:textId="77777777" w:rsidR="001C0FAF" w:rsidRDefault="00000000">
            <w:r>
              <w:rPr>
                <w:rFonts w:ascii="Calibri" w:hAnsi="Calibri"/>
                <w:sz w:val="20"/>
              </w:rPr>
              <w:t>RA-GRS: 6 synchronous copies across 2 paired regions</w:t>
            </w:r>
          </w:p>
        </w:tc>
        <w:tc>
          <w:tcPr>
            <w:tcW w:w="1701" w:type="dxa"/>
            <w:shd w:val="clear" w:color="auto" w:fill="EEF3F8"/>
          </w:tcPr>
          <w:p w14:paraId="26D44142" w14:textId="77777777" w:rsidR="001C0FAF" w:rsidRDefault="00000000">
            <w:r>
              <w:rPr>
                <w:rFonts w:ascii="Calibri" w:hAnsi="Calibri"/>
                <w:sz w:val="20"/>
              </w:rPr>
              <w:t>&lt; 1 hour (Microsoft-initiated for DR)</w:t>
            </w:r>
          </w:p>
        </w:tc>
      </w:tr>
      <w:tr w:rsidR="001C0FAF" w14:paraId="2E96E84F" w14:textId="77777777">
        <w:tc>
          <w:tcPr>
            <w:tcW w:w="2268" w:type="dxa"/>
          </w:tcPr>
          <w:p w14:paraId="00BC65A3" w14:textId="77777777" w:rsidR="001C0FAF" w:rsidRDefault="00000000">
            <w:r>
              <w:rPr>
                <w:rFonts w:ascii="Calibri" w:hAnsi="Calibri"/>
                <w:sz w:val="20"/>
              </w:rPr>
              <w:t>Azure Service Bus</w:t>
            </w:r>
          </w:p>
        </w:tc>
        <w:tc>
          <w:tcPr>
            <w:tcW w:w="2551" w:type="dxa"/>
          </w:tcPr>
          <w:p w14:paraId="5693DD87" w14:textId="77777777" w:rsidR="001C0FAF" w:rsidRDefault="00000000">
            <w:r>
              <w:rPr>
                <w:rFonts w:ascii="Calibri" w:hAnsi="Calibri"/>
                <w:sz w:val="20"/>
              </w:rPr>
              <w:t>Zone-redundant (Premium)</w:t>
            </w:r>
          </w:p>
        </w:tc>
        <w:tc>
          <w:tcPr>
            <w:tcW w:w="3402" w:type="dxa"/>
          </w:tcPr>
          <w:p w14:paraId="01A6708B" w14:textId="77777777" w:rsidR="001C0FAF" w:rsidRDefault="00000000">
            <w:r>
              <w:rPr>
                <w:rFonts w:ascii="Calibri" w:hAnsi="Calibri"/>
                <w:sz w:val="20"/>
              </w:rPr>
              <w:t>Geo-disaster recovery: primary (EUS2) ↔ alias; manual failover</w:t>
            </w:r>
          </w:p>
        </w:tc>
        <w:tc>
          <w:tcPr>
            <w:tcW w:w="1701" w:type="dxa"/>
          </w:tcPr>
          <w:p w14:paraId="69384408" w14:textId="77777777" w:rsidR="001C0FAF" w:rsidRDefault="00000000">
            <w:r>
              <w:rPr>
                <w:rFonts w:ascii="Calibri" w:hAnsi="Calibri"/>
                <w:sz w:val="20"/>
              </w:rPr>
              <w:t>&lt; 15 minutes (manual failover via alias)</w:t>
            </w:r>
          </w:p>
        </w:tc>
      </w:tr>
      <w:tr w:rsidR="001C0FAF" w14:paraId="5AE233AA" w14:textId="77777777">
        <w:tc>
          <w:tcPr>
            <w:tcW w:w="2268" w:type="dxa"/>
            <w:shd w:val="clear" w:color="auto" w:fill="EEF3F8"/>
          </w:tcPr>
          <w:p w14:paraId="6E5AF83C" w14:textId="77777777" w:rsidR="001C0FAF" w:rsidRDefault="00000000">
            <w:r>
              <w:rPr>
                <w:rFonts w:ascii="Calibri" w:hAnsi="Calibri"/>
                <w:sz w:val="20"/>
              </w:rPr>
              <w:t>Azure Front Door</w:t>
            </w:r>
          </w:p>
        </w:tc>
        <w:tc>
          <w:tcPr>
            <w:tcW w:w="2551" w:type="dxa"/>
            <w:shd w:val="clear" w:color="auto" w:fill="EEF3F8"/>
          </w:tcPr>
          <w:p w14:paraId="32F21853" w14:textId="77777777" w:rsidR="001C0FAF" w:rsidRDefault="00000000">
            <w:r>
              <w:rPr>
                <w:rFonts w:ascii="Calibri" w:hAnsi="Calibri"/>
                <w:sz w:val="20"/>
              </w:rPr>
              <w:t>Global (built-in multi-region)</w:t>
            </w:r>
          </w:p>
        </w:tc>
        <w:tc>
          <w:tcPr>
            <w:tcW w:w="3402" w:type="dxa"/>
            <w:shd w:val="clear" w:color="auto" w:fill="EEF3F8"/>
          </w:tcPr>
          <w:p w14:paraId="0C9BEBD1" w14:textId="77777777" w:rsidR="001C0FAF" w:rsidRDefault="00000000">
            <w:r>
              <w:rPr>
                <w:rFonts w:ascii="Calibri" w:hAnsi="Calibri"/>
                <w:sz w:val="20"/>
              </w:rPr>
              <w:t>WAF + CDN across 150+ PoPs globally; automatic health probes</w:t>
            </w:r>
          </w:p>
        </w:tc>
        <w:tc>
          <w:tcPr>
            <w:tcW w:w="1701" w:type="dxa"/>
            <w:shd w:val="clear" w:color="auto" w:fill="EEF3F8"/>
          </w:tcPr>
          <w:p w14:paraId="54B2653A" w14:textId="77777777" w:rsidR="001C0FAF" w:rsidRDefault="00000000">
            <w:r>
              <w:rPr>
                <w:rFonts w:ascii="Calibri" w:hAnsi="Calibri"/>
                <w:sz w:val="20"/>
              </w:rPr>
              <w:t>&lt; 60 seconds (backend health probe failover)</w:t>
            </w:r>
          </w:p>
        </w:tc>
      </w:tr>
      <w:tr w:rsidR="001C0FAF" w14:paraId="6A39C800" w14:textId="77777777">
        <w:tc>
          <w:tcPr>
            <w:tcW w:w="2268" w:type="dxa"/>
          </w:tcPr>
          <w:p w14:paraId="32E4F98B" w14:textId="77777777" w:rsidR="001C0FAF" w:rsidRDefault="00000000">
            <w:r>
              <w:rPr>
                <w:rFonts w:ascii="Calibri" w:hAnsi="Calibri"/>
                <w:sz w:val="20"/>
              </w:rPr>
              <w:t>Azure Functions</w:t>
            </w:r>
          </w:p>
        </w:tc>
        <w:tc>
          <w:tcPr>
            <w:tcW w:w="2551" w:type="dxa"/>
          </w:tcPr>
          <w:p w14:paraId="15461BD8" w14:textId="77777777" w:rsidR="001C0FAF" w:rsidRDefault="00000000">
            <w:r>
              <w:rPr>
                <w:rFonts w:ascii="Calibri" w:hAnsi="Calibri"/>
                <w:sz w:val="20"/>
              </w:rPr>
              <w:t>Consumption plan auto-scale</w:t>
            </w:r>
          </w:p>
        </w:tc>
        <w:tc>
          <w:tcPr>
            <w:tcW w:w="3402" w:type="dxa"/>
          </w:tcPr>
          <w:p w14:paraId="3DA6F8D9" w14:textId="77777777" w:rsidR="001C0FAF" w:rsidRDefault="00000000">
            <w:r>
              <w:rPr>
                <w:rFonts w:ascii="Calibri" w:hAnsi="Calibri"/>
                <w:sz w:val="20"/>
              </w:rPr>
              <w:t>Scales from 0 to 200 instances on demand; no manual HA configuration</w:t>
            </w:r>
          </w:p>
        </w:tc>
        <w:tc>
          <w:tcPr>
            <w:tcW w:w="1701" w:type="dxa"/>
          </w:tcPr>
          <w:p w14:paraId="49A56C55" w14:textId="77777777" w:rsidR="001C0FAF" w:rsidRDefault="00000000">
            <w:r>
              <w:rPr>
                <w:rFonts w:ascii="Calibri" w:hAnsi="Calibri"/>
                <w:sz w:val="20"/>
              </w:rPr>
              <w:t>Serverless — instantaneous</w:t>
            </w:r>
          </w:p>
        </w:tc>
      </w:tr>
    </w:tbl>
    <w:p w14:paraId="45BAA102" w14:textId="77777777" w:rsidR="001C0FAF" w:rsidRDefault="001C0FAF"/>
    <w:p w14:paraId="23BFB0FB" w14:textId="77777777" w:rsidR="001C0FAF" w:rsidRDefault="00000000">
      <w:pPr>
        <w:pStyle w:val="Heading2"/>
      </w:pPr>
      <w:bookmarkStart w:id="24" w:name="_Toc230556395"/>
      <w:r>
        <w:rPr>
          <w:color w:val="2E74B5"/>
        </w:rPr>
        <w:t>5.2   DISASTER RECOVERY (OPTIONAL)</w:t>
      </w:r>
      <w:bookmarkEnd w:id="24"/>
    </w:p>
    <w:p w14:paraId="0BF54C34" w14:textId="77777777" w:rsidR="001C0FAF" w:rsidRDefault="00000000">
      <w:pPr>
        <w:spacing w:after="120"/>
      </w:pPr>
      <w:r>
        <w:rPr>
          <w:rFonts w:ascii="Calibri" w:hAnsi="Calibri"/>
        </w:rPr>
        <w:t>The DR strategy for the Unified Rewards Platform is based on Azure paired regions (East US 2 → West US 2). Active-passive DR model with automated failover for data services and manual failover for application tier.</w:t>
      </w:r>
    </w:p>
    <w:p w14:paraId="5C791126" w14:textId="77777777" w:rsidR="001C0FAF" w:rsidRDefault="00000000">
      <w:pPr>
        <w:pStyle w:val="Heading3"/>
      </w:pPr>
      <w:bookmarkStart w:id="25" w:name="_Toc230556396"/>
      <w:r>
        <w:rPr>
          <w:color w:val="1F4E79"/>
        </w:rPr>
        <w:t>5.2.1   DR Strategy</w:t>
      </w:r>
      <w:bookmarkEnd w:id="25"/>
    </w:p>
    <w:p w14:paraId="2B93C9BB" w14:textId="77777777" w:rsidR="001C0FAF" w:rsidRDefault="00000000">
      <w:pPr>
        <w:spacing w:after="120"/>
      </w:pPr>
      <w:r>
        <w:rPr>
          <w:rFonts w:ascii="Calibri" w:hAnsi="Calibri"/>
        </w:rPr>
        <w:t>The platform uses the following DR tiers based on component criticality:</w:t>
      </w:r>
    </w:p>
    <w:tbl>
      <w:tblPr>
        <w:tblStyle w:val="TableGrid"/>
        <w:tblW w:w="0" w:type="auto"/>
        <w:tblLook w:val="04A0" w:firstRow="1" w:lastRow="0" w:firstColumn="1" w:lastColumn="0" w:noHBand="0" w:noVBand="1"/>
      </w:tblPr>
      <w:tblGrid>
        <w:gridCol w:w="2176"/>
        <w:gridCol w:w="1645"/>
        <w:gridCol w:w="2978"/>
        <w:gridCol w:w="1387"/>
        <w:gridCol w:w="1390"/>
      </w:tblGrid>
      <w:tr w:rsidR="001C0FAF" w14:paraId="7B7D2371" w14:textId="77777777">
        <w:tc>
          <w:tcPr>
            <w:tcW w:w="2268" w:type="dxa"/>
            <w:shd w:val="clear" w:color="auto" w:fill="1F4E79"/>
          </w:tcPr>
          <w:p w14:paraId="5FAEC620" w14:textId="77777777" w:rsidR="001C0FAF" w:rsidRDefault="00000000">
            <w:pPr>
              <w:jc w:val="center"/>
            </w:pPr>
            <w:r>
              <w:rPr>
                <w:rFonts w:ascii="Calibri" w:hAnsi="Calibri"/>
                <w:b/>
                <w:color w:val="FFFFFF"/>
                <w:sz w:val="20"/>
              </w:rPr>
              <w:t>Component</w:t>
            </w:r>
          </w:p>
        </w:tc>
        <w:tc>
          <w:tcPr>
            <w:tcW w:w="1701" w:type="dxa"/>
            <w:shd w:val="clear" w:color="auto" w:fill="1F4E79"/>
          </w:tcPr>
          <w:p w14:paraId="4EF3A67F" w14:textId="77777777" w:rsidR="001C0FAF" w:rsidRDefault="00000000">
            <w:pPr>
              <w:jc w:val="center"/>
            </w:pPr>
            <w:r>
              <w:rPr>
                <w:rFonts w:ascii="Calibri" w:hAnsi="Calibri"/>
                <w:b/>
                <w:color w:val="FFFFFF"/>
                <w:sz w:val="20"/>
              </w:rPr>
              <w:t>DR Tier</w:t>
            </w:r>
          </w:p>
        </w:tc>
        <w:tc>
          <w:tcPr>
            <w:tcW w:w="3118" w:type="dxa"/>
            <w:shd w:val="clear" w:color="auto" w:fill="1F4E79"/>
          </w:tcPr>
          <w:p w14:paraId="74472D0D" w14:textId="77777777" w:rsidR="001C0FAF" w:rsidRDefault="00000000">
            <w:pPr>
              <w:jc w:val="center"/>
            </w:pPr>
            <w:r>
              <w:rPr>
                <w:rFonts w:ascii="Calibri" w:hAnsi="Calibri"/>
                <w:b/>
                <w:color w:val="FFFFFF"/>
                <w:sz w:val="20"/>
              </w:rPr>
              <w:t>Strategy</w:t>
            </w:r>
          </w:p>
        </w:tc>
        <w:tc>
          <w:tcPr>
            <w:tcW w:w="1417" w:type="dxa"/>
            <w:shd w:val="clear" w:color="auto" w:fill="1F4E79"/>
          </w:tcPr>
          <w:p w14:paraId="69984089" w14:textId="77777777" w:rsidR="001C0FAF" w:rsidRDefault="00000000">
            <w:pPr>
              <w:jc w:val="center"/>
            </w:pPr>
            <w:r>
              <w:rPr>
                <w:rFonts w:ascii="Calibri" w:hAnsi="Calibri"/>
                <w:b/>
                <w:color w:val="FFFFFF"/>
                <w:sz w:val="20"/>
              </w:rPr>
              <w:t>RTO</w:t>
            </w:r>
          </w:p>
        </w:tc>
        <w:tc>
          <w:tcPr>
            <w:tcW w:w="1417" w:type="dxa"/>
            <w:shd w:val="clear" w:color="auto" w:fill="1F4E79"/>
          </w:tcPr>
          <w:p w14:paraId="10F0A881" w14:textId="77777777" w:rsidR="001C0FAF" w:rsidRDefault="00000000">
            <w:pPr>
              <w:jc w:val="center"/>
            </w:pPr>
            <w:r>
              <w:rPr>
                <w:rFonts w:ascii="Calibri" w:hAnsi="Calibri"/>
                <w:b/>
                <w:color w:val="FFFFFF"/>
                <w:sz w:val="20"/>
              </w:rPr>
              <w:t>RPO</w:t>
            </w:r>
          </w:p>
        </w:tc>
      </w:tr>
      <w:tr w:rsidR="001C0FAF" w14:paraId="49CF8F7F" w14:textId="77777777">
        <w:tc>
          <w:tcPr>
            <w:tcW w:w="2268" w:type="dxa"/>
          </w:tcPr>
          <w:p w14:paraId="0AC5AA4E" w14:textId="77777777" w:rsidR="001C0FAF" w:rsidRDefault="00000000">
            <w:r>
              <w:rPr>
                <w:rFonts w:ascii="Calibri" w:hAnsi="Calibri"/>
                <w:sz w:val="20"/>
              </w:rPr>
              <w:t>Azure SQL Database</w:t>
            </w:r>
          </w:p>
        </w:tc>
        <w:tc>
          <w:tcPr>
            <w:tcW w:w="1701" w:type="dxa"/>
          </w:tcPr>
          <w:p w14:paraId="5C231660" w14:textId="77777777" w:rsidR="001C0FAF" w:rsidRDefault="00000000">
            <w:r>
              <w:rPr>
                <w:rFonts w:ascii="Calibri" w:hAnsi="Calibri"/>
                <w:sz w:val="20"/>
              </w:rPr>
              <w:t>Tier 1 — Critical</w:t>
            </w:r>
          </w:p>
        </w:tc>
        <w:tc>
          <w:tcPr>
            <w:tcW w:w="3118" w:type="dxa"/>
          </w:tcPr>
          <w:p w14:paraId="491E48E0" w14:textId="77777777" w:rsidR="001C0FAF" w:rsidRDefault="00000000">
            <w:r>
              <w:rPr>
                <w:rFonts w:ascii="Calibri" w:hAnsi="Calibri"/>
                <w:sz w:val="20"/>
              </w:rPr>
              <w:t>Auto-failover group; secondary in West US 2 (readable)</w:t>
            </w:r>
          </w:p>
        </w:tc>
        <w:tc>
          <w:tcPr>
            <w:tcW w:w="1417" w:type="dxa"/>
          </w:tcPr>
          <w:p w14:paraId="29DE97B6" w14:textId="77777777" w:rsidR="001C0FAF" w:rsidRDefault="00000000">
            <w:r>
              <w:rPr>
                <w:rFonts w:ascii="Calibri" w:hAnsi="Calibri"/>
                <w:sz w:val="20"/>
              </w:rPr>
              <w:t>&lt; 30 seconds</w:t>
            </w:r>
          </w:p>
        </w:tc>
        <w:tc>
          <w:tcPr>
            <w:tcW w:w="1417" w:type="dxa"/>
          </w:tcPr>
          <w:p w14:paraId="5B6EEEE4" w14:textId="77777777" w:rsidR="001C0FAF" w:rsidRDefault="00000000">
            <w:r>
              <w:rPr>
                <w:rFonts w:ascii="Calibri" w:hAnsi="Calibri"/>
                <w:sz w:val="20"/>
              </w:rPr>
              <w:t>&lt; 5 minutes</w:t>
            </w:r>
          </w:p>
        </w:tc>
      </w:tr>
      <w:tr w:rsidR="001C0FAF" w14:paraId="1C209DE3" w14:textId="77777777">
        <w:tc>
          <w:tcPr>
            <w:tcW w:w="2268" w:type="dxa"/>
            <w:shd w:val="clear" w:color="auto" w:fill="EEF3F8"/>
          </w:tcPr>
          <w:p w14:paraId="3AC0DFD7" w14:textId="77777777" w:rsidR="001C0FAF" w:rsidRDefault="00000000">
            <w:r>
              <w:rPr>
                <w:rFonts w:ascii="Calibri" w:hAnsi="Calibri"/>
                <w:sz w:val="20"/>
              </w:rPr>
              <w:t>Azure Cosmos DB</w:t>
            </w:r>
          </w:p>
        </w:tc>
        <w:tc>
          <w:tcPr>
            <w:tcW w:w="1701" w:type="dxa"/>
            <w:shd w:val="clear" w:color="auto" w:fill="EEF3F8"/>
          </w:tcPr>
          <w:p w14:paraId="145819BE" w14:textId="77777777" w:rsidR="001C0FAF" w:rsidRDefault="00000000">
            <w:r>
              <w:rPr>
                <w:rFonts w:ascii="Calibri" w:hAnsi="Calibri"/>
                <w:sz w:val="20"/>
              </w:rPr>
              <w:t>Tier 1 — Critical</w:t>
            </w:r>
          </w:p>
        </w:tc>
        <w:tc>
          <w:tcPr>
            <w:tcW w:w="3118" w:type="dxa"/>
            <w:shd w:val="clear" w:color="auto" w:fill="EEF3F8"/>
          </w:tcPr>
          <w:p w14:paraId="12E05150" w14:textId="77777777" w:rsidR="001C0FAF" w:rsidRDefault="00000000">
            <w:r>
              <w:rPr>
                <w:rFonts w:ascii="Calibri" w:hAnsi="Calibri"/>
                <w:sz w:val="20"/>
              </w:rPr>
              <w:t>Multi-region write; West US 2 as secondary write region; automatic failover</w:t>
            </w:r>
          </w:p>
        </w:tc>
        <w:tc>
          <w:tcPr>
            <w:tcW w:w="1417" w:type="dxa"/>
            <w:shd w:val="clear" w:color="auto" w:fill="EEF3F8"/>
          </w:tcPr>
          <w:p w14:paraId="429C21E2" w14:textId="77777777" w:rsidR="001C0FAF" w:rsidRDefault="00000000">
            <w:r>
              <w:rPr>
                <w:rFonts w:ascii="Calibri" w:hAnsi="Calibri"/>
                <w:sz w:val="20"/>
              </w:rPr>
              <w:t>&lt; 5 seconds</w:t>
            </w:r>
          </w:p>
        </w:tc>
        <w:tc>
          <w:tcPr>
            <w:tcW w:w="1417" w:type="dxa"/>
            <w:shd w:val="clear" w:color="auto" w:fill="EEF3F8"/>
          </w:tcPr>
          <w:p w14:paraId="7ACCC14D" w14:textId="77777777" w:rsidR="001C0FAF" w:rsidRDefault="00000000">
            <w:r>
              <w:rPr>
                <w:rFonts w:ascii="Calibri" w:hAnsi="Calibri"/>
                <w:sz w:val="20"/>
              </w:rPr>
              <w:t>0 (multi-region write)</w:t>
            </w:r>
          </w:p>
        </w:tc>
      </w:tr>
      <w:tr w:rsidR="001C0FAF" w14:paraId="53921B65" w14:textId="77777777">
        <w:tc>
          <w:tcPr>
            <w:tcW w:w="2268" w:type="dxa"/>
          </w:tcPr>
          <w:p w14:paraId="2A55CB22" w14:textId="77777777" w:rsidR="001C0FAF" w:rsidRDefault="00000000">
            <w:r>
              <w:rPr>
                <w:rFonts w:ascii="Calibri" w:hAnsi="Calibri"/>
                <w:sz w:val="20"/>
              </w:rPr>
              <w:lastRenderedPageBreak/>
              <w:t>AKS Application Tier</w:t>
            </w:r>
          </w:p>
        </w:tc>
        <w:tc>
          <w:tcPr>
            <w:tcW w:w="1701" w:type="dxa"/>
          </w:tcPr>
          <w:p w14:paraId="385E9DA3" w14:textId="77777777" w:rsidR="001C0FAF" w:rsidRDefault="00000000">
            <w:r>
              <w:rPr>
                <w:rFonts w:ascii="Calibri" w:hAnsi="Calibri"/>
                <w:sz w:val="20"/>
              </w:rPr>
              <w:t>Tier 2 — Important</w:t>
            </w:r>
          </w:p>
        </w:tc>
        <w:tc>
          <w:tcPr>
            <w:tcW w:w="3118" w:type="dxa"/>
          </w:tcPr>
          <w:p w14:paraId="20D2383B" w14:textId="77777777" w:rsidR="001C0FAF" w:rsidRDefault="00000000">
            <w:r>
              <w:rPr>
                <w:rFonts w:ascii="Calibri" w:hAnsi="Calibri"/>
                <w:sz w:val="20"/>
              </w:rPr>
              <w:t>DR AKS cluster in West US 2 (pre-provisioned, stopped); activated via GitHub Actions DR pipeline</w:t>
            </w:r>
          </w:p>
        </w:tc>
        <w:tc>
          <w:tcPr>
            <w:tcW w:w="1417" w:type="dxa"/>
          </w:tcPr>
          <w:p w14:paraId="3BC3E3E2" w14:textId="77777777" w:rsidR="001C0FAF" w:rsidRDefault="00000000">
            <w:r>
              <w:rPr>
                <w:rFonts w:ascii="Calibri" w:hAnsi="Calibri"/>
                <w:sz w:val="20"/>
              </w:rPr>
              <w:t>&lt; 30 minutes</w:t>
            </w:r>
          </w:p>
        </w:tc>
        <w:tc>
          <w:tcPr>
            <w:tcW w:w="1417" w:type="dxa"/>
          </w:tcPr>
          <w:p w14:paraId="650A34A2" w14:textId="77777777" w:rsidR="001C0FAF" w:rsidRDefault="00000000">
            <w:r>
              <w:rPr>
                <w:rFonts w:ascii="Calibri" w:hAnsi="Calibri"/>
                <w:sz w:val="20"/>
              </w:rPr>
              <w:t>N/A (stateless pods)</w:t>
            </w:r>
          </w:p>
        </w:tc>
      </w:tr>
      <w:tr w:rsidR="001C0FAF" w14:paraId="2269BC69" w14:textId="77777777">
        <w:tc>
          <w:tcPr>
            <w:tcW w:w="2268" w:type="dxa"/>
            <w:shd w:val="clear" w:color="auto" w:fill="EEF3F8"/>
          </w:tcPr>
          <w:p w14:paraId="2731C4CA" w14:textId="77777777" w:rsidR="001C0FAF" w:rsidRDefault="00000000">
            <w:r>
              <w:rPr>
                <w:rFonts w:ascii="Calibri" w:hAnsi="Calibri"/>
                <w:sz w:val="20"/>
              </w:rPr>
              <w:t>Azure Service Bus</w:t>
            </w:r>
          </w:p>
        </w:tc>
        <w:tc>
          <w:tcPr>
            <w:tcW w:w="1701" w:type="dxa"/>
            <w:shd w:val="clear" w:color="auto" w:fill="EEF3F8"/>
          </w:tcPr>
          <w:p w14:paraId="3B573DB8" w14:textId="77777777" w:rsidR="001C0FAF" w:rsidRDefault="00000000">
            <w:r>
              <w:rPr>
                <w:rFonts w:ascii="Calibri" w:hAnsi="Calibri"/>
                <w:sz w:val="20"/>
              </w:rPr>
              <w:t>Tier 2 — Important</w:t>
            </w:r>
          </w:p>
        </w:tc>
        <w:tc>
          <w:tcPr>
            <w:tcW w:w="3118" w:type="dxa"/>
            <w:shd w:val="clear" w:color="auto" w:fill="EEF3F8"/>
          </w:tcPr>
          <w:p w14:paraId="1CE7887F" w14:textId="77777777" w:rsidR="001C0FAF" w:rsidRDefault="00000000">
            <w:r>
              <w:rPr>
                <w:rFonts w:ascii="Calibri" w:hAnsi="Calibri"/>
                <w:sz w:val="20"/>
              </w:rPr>
              <w:t>Geo-disaster recovery alias; manual failover to West US 2 namespace</w:t>
            </w:r>
          </w:p>
        </w:tc>
        <w:tc>
          <w:tcPr>
            <w:tcW w:w="1417" w:type="dxa"/>
            <w:shd w:val="clear" w:color="auto" w:fill="EEF3F8"/>
          </w:tcPr>
          <w:p w14:paraId="796C4301" w14:textId="77777777" w:rsidR="001C0FAF" w:rsidRDefault="00000000">
            <w:r>
              <w:rPr>
                <w:rFonts w:ascii="Calibri" w:hAnsi="Calibri"/>
                <w:sz w:val="20"/>
              </w:rPr>
              <w:t>&lt; 15 minutes</w:t>
            </w:r>
          </w:p>
        </w:tc>
        <w:tc>
          <w:tcPr>
            <w:tcW w:w="1417" w:type="dxa"/>
            <w:shd w:val="clear" w:color="auto" w:fill="EEF3F8"/>
          </w:tcPr>
          <w:p w14:paraId="49537985" w14:textId="77777777" w:rsidR="001C0FAF" w:rsidRDefault="00000000">
            <w:r>
              <w:rPr>
                <w:rFonts w:ascii="Calibri" w:hAnsi="Calibri"/>
                <w:sz w:val="20"/>
              </w:rPr>
              <w:t>&lt; 1 minute (messages replicated)</w:t>
            </w:r>
          </w:p>
        </w:tc>
      </w:tr>
      <w:tr w:rsidR="001C0FAF" w14:paraId="48CF7F9B" w14:textId="77777777">
        <w:tc>
          <w:tcPr>
            <w:tcW w:w="2268" w:type="dxa"/>
          </w:tcPr>
          <w:p w14:paraId="4D6DBA7F" w14:textId="77777777" w:rsidR="001C0FAF" w:rsidRDefault="00000000">
            <w:r>
              <w:rPr>
                <w:rFonts w:ascii="Calibri" w:hAnsi="Calibri"/>
                <w:sz w:val="20"/>
              </w:rPr>
              <w:t>Azure Blob Storage</w:t>
            </w:r>
          </w:p>
        </w:tc>
        <w:tc>
          <w:tcPr>
            <w:tcW w:w="1701" w:type="dxa"/>
          </w:tcPr>
          <w:p w14:paraId="05987661" w14:textId="77777777" w:rsidR="001C0FAF" w:rsidRDefault="00000000">
            <w:r>
              <w:rPr>
                <w:rFonts w:ascii="Calibri" w:hAnsi="Calibri"/>
                <w:sz w:val="20"/>
              </w:rPr>
              <w:t>Tier 3 — Standard</w:t>
            </w:r>
          </w:p>
        </w:tc>
        <w:tc>
          <w:tcPr>
            <w:tcW w:w="3118" w:type="dxa"/>
          </w:tcPr>
          <w:p w14:paraId="45020B5B" w14:textId="77777777" w:rsidR="001C0FAF" w:rsidRDefault="00000000">
            <w:r>
              <w:rPr>
                <w:rFonts w:ascii="Calibri" w:hAnsi="Calibri"/>
                <w:sz w:val="20"/>
              </w:rPr>
              <w:t>RA-GRS; read access to West US 2 during primary outage; Microsoft-managed failover</w:t>
            </w:r>
          </w:p>
        </w:tc>
        <w:tc>
          <w:tcPr>
            <w:tcW w:w="1417" w:type="dxa"/>
          </w:tcPr>
          <w:p w14:paraId="7A7A6AA9" w14:textId="77777777" w:rsidR="001C0FAF" w:rsidRDefault="00000000">
            <w:r>
              <w:rPr>
                <w:rFonts w:ascii="Calibri" w:hAnsi="Calibri"/>
                <w:sz w:val="20"/>
              </w:rPr>
              <w:t>&lt; 1 hour (Microsoft DR)</w:t>
            </w:r>
          </w:p>
        </w:tc>
        <w:tc>
          <w:tcPr>
            <w:tcW w:w="1417" w:type="dxa"/>
          </w:tcPr>
          <w:p w14:paraId="455AD5F9" w14:textId="77777777" w:rsidR="001C0FAF" w:rsidRDefault="00000000">
            <w:r>
              <w:rPr>
                <w:rFonts w:ascii="Calibri" w:hAnsi="Calibri"/>
                <w:sz w:val="20"/>
              </w:rPr>
              <w:t>&lt; 15 minutes (async replication lag)</w:t>
            </w:r>
          </w:p>
        </w:tc>
      </w:tr>
      <w:tr w:rsidR="001C0FAF" w14:paraId="571C4A92" w14:textId="77777777">
        <w:tc>
          <w:tcPr>
            <w:tcW w:w="2268" w:type="dxa"/>
            <w:shd w:val="clear" w:color="auto" w:fill="EEF3F8"/>
          </w:tcPr>
          <w:p w14:paraId="5B5F4874" w14:textId="77777777" w:rsidR="001C0FAF" w:rsidRDefault="00000000">
            <w:r>
              <w:rPr>
                <w:rFonts w:ascii="Calibri" w:hAnsi="Calibri"/>
                <w:sz w:val="20"/>
              </w:rPr>
              <w:t>Azure Key Vault</w:t>
            </w:r>
          </w:p>
        </w:tc>
        <w:tc>
          <w:tcPr>
            <w:tcW w:w="1701" w:type="dxa"/>
            <w:shd w:val="clear" w:color="auto" w:fill="EEF3F8"/>
          </w:tcPr>
          <w:p w14:paraId="716B8099" w14:textId="77777777" w:rsidR="001C0FAF" w:rsidRDefault="00000000">
            <w:r>
              <w:rPr>
                <w:rFonts w:ascii="Calibri" w:hAnsi="Calibri"/>
                <w:sz w:val="20"/>
              </w:rPr>
              <w:t>Tier 1 — Critical</w:t>
            </w:r>
          </w:p>
        </w:tc>
        <w:tc>
          <w:tcPr>
            <w:tcW w:w="3118" w:type="dxa"/>
            <w:shd w:val="clear" w:color="auto" w:fill="EEF3F8"/>
          </w:tcPr>
          <w:p w14:paraId="44317474" w14:textId="77777777" w:rsidR="001C0FAF" w:rsidRDefault="00000000">
            <w:r>
              <w:rPr>
                <w:rFonts w:ascii="Calibri" w:hAnsi="Calibri"/>
                <w:sz w:val="20"/>
              </w:rPr>
              <w:t>Zone-redundant within East US 2; contents replicated to paired region automatically</w:t>
            </w:r>
          </w:p>
        </w:tc>
        <w:tc>
          <w:tcPr>
            <w:tcW w:w="1417" w:type="dxa"/>
            <w:shd w:val="clear" w:color="auto" w:fill="EEF3F8"/>
          </w:tcPr>
          <w:p w14:paraId="384D5E2F" w14:textId="77777777" w:rsidR="001C0FAF" w:rsidRDefault="00000000">
            <w:r>
              <w:rPr>
                <w:rFonts w:ascii="Calibri" w:hAnsi="Calibri"/>
                <w:sz w:val="20"/>
              </w:rPr>
              <w:t>&lt; 30 seconds</w:t>
            </w:r>
          </w:p>
        </w:tc>
        <w:tc>
          <w:tcPr>
            <w:tcW w:w="1417" w:type="dxa"/>
            <w:shd w:val="clear" w:color="auto" w:fill="EEF3F8"/>
          </w:tcPr>
          <w:p w14:paraId="0B22F4F6" w14:textId="77777777" w:rsidR="001C0FAF" w:rsidRDefault="00000000">
            <w:r>
              <w:rPr>
                <w:rFonts w:ascii="Calibri" w:hAnsi="Calibri"/>
                <w:sz w:val="20"/>
              </w:rPr>
              <w:t>Near-zero (Azure-managed)</w:t>
            </w:r>
          </w:p>
        </w:tc>
      </w:tr>
      <w:tr w:rsidR="001C0FAF" w14:paraId="1D8F6E14" w14:textId="77777777">
        <w:tc>
          <w:tcPr>
            <w:tcW w:w="2268" w:type="dxa"/>
          </w:tcPr>
          <w:p w14:paraId="7365AEA2" w14:textId="77777777" w:rsidR="001C0FAF" w:rsidRDefault="00000000">
            <w:r>
              <w:rPr>
                <w:rFonts w:ascii="Calibri" w:hAnsi="Calibri"/>
                <w:sz w:val="20"/>
              </w:rPr>
              <w:t>Azure APIM</w:t>
            </w:r>
          </w:p>
        </w:tc>
        <w:tc>
          <w:tcPr>
            <w:tcW w:w="1701" w:type="dxa"/>
          </w:tcPr>
          <w:p w14:paraId="1EE976C3" w14:textId="77777777" w:rsidR="001C0FAF" w:rsidRDefault="00000000">
            <w:r>
              <w:rPr>
                <w:rFonts w:ascii="Calibri" w:hAnsi="Calibri"/>
                <w:sz w:val="20"/>
              </w:rPr>
              <w:t>Tier 2 — Important</w:t>
            </w:r>
          </w:p>
        </w:tc>
        <w:tc>
          <w:tcPr>
            <w:tcW w:w="3118" w:type="dxa"/>
          </w:tcPr>
          <w:p w14:paraId="7D7DDEB1" w14:textId="77777777" w:rsidR="001C0FAF" w:rsidRDefault="00000000">
            <w:r>
              <w:rPr>
                <w:rFonts w:ascii="Calibri" w:hAnsi="Calibri"/>
                <w:sz w:val="20"/>
              </w:rPr>
              <w:t>Backup/restore to West US 2 via ARM template; DNS cut-over via Front Door routing rules</w:t>
            </w:r>
          </w:p>
        </w:tc>
        <w:tc>
          <w:tcPr>
            <w:tcW w:w="1417" w:type="dxa"/>
          </w:tcPr>
          <w:p w14:paraId="60D533EB" w14:textId="77777777" w:rsidR="001C0FAF" w:rsidRDefault="00000000">
            <w:r>
              <w:rPr>
                <w:rFonts w:ascii="Calibri" w:hAnsi="Calibri"/>
                <w:sz w:val="20"/>
              </w:rPr>
              <w:t>&lt; 30 minutes</w:t>
            </w:r>
          </w:p>
        </w:tc>
        <w:tc>
          <w:tcPr>
            <w:tcW w:w="1417" w:type="dxa"/>
          </w:tcPr>
          <w:p w14:paraId="6E35B5E1" w14:textId="77777777" w:rsidR="001C0FAF" w:rsidRDefault="00000000">
            <w:r>
              <w:rPr>
                <w:rFonts w:ascii="Calibri" w:hAnsi="Calibri"/>
                <w:sz w:val="20"/>
              </w:rPr>
              <w:t>&lt; 1 hour (last backup)</w:t>
            </w:r>
          </w:p>
        </w:tc>
      </w:tr>
      <w:tr w:rsidR="001C0FAF" w14:paraId="4AA3A109" w14:textId="77777777">
        <w:tc>
          <w:tcPr>
            <w:tcW w:w="2268" w:type="dxa"/>
            <w:shd w:val="clear" w:color="auto" w:fill="EEF3F8"/>
          </w:tcPr>
          <w:p w14:paraId="227EBA20" w14:textId="77777777" w:rsidR="001C0FAF" w:rsidRDefault="00000000">
            <w:r>
              <w:rPr>
                <w:rFonts w:ascii="Calibri" w:hAnsi="Calibri"/>
                <w:sz w:val="20"/>
              </w:rPr>
              <w:t>MFE Portals (Static Web Apps)</w:t>
            </w:r>
          </w:p>
        </w:tc>
        <w:tc>
          <w:tcPr>
            <w:tcW w:w="1701" w:type="dxa"/>
            <w:shd w:val="clear" w:color="auto" w:fill="EEF3F8"/>
          </w:tcPr>
          <w:p w14:paraId="72B734B0" w14:textId="77777777" w:rsidR="001C0FAF" w:rsidRDefault="00000000">
            <w:r>
              <w:rPr>
                <w:rFonts w:ascii="Calibri" w:hAnsi="Calibri"/>
                <w:sz w:val="20"/>
              </w:rPr>
              <w:t>Tier 3 — Standard</w:t>
            </w:r>
          </w:p>
        </w:tc>
        <w:tc>
          <w:tcPr>
            <w:tcW w:w="3118" w:type="dxa"/>
            <w:shd w:val="clear" w:color="auto" w:fill="EEF3F8"/>
          </w:tcPr>
          <w:p w14:paraId="796D46AF" w14:textId="77777777" w:rsidR="001C0FAF" w:rsidRDefault="00000000">
            <w:r>
              <w:rPr>
                <w:rFonts w:ascii="Calibri" w:hAnsi="Calibri"/>
                <w:sz w:val="20"/>
              </w:rPr>
              <w:t>Auto-replicated globally via Azure CDN; no specific DR action needed</w:t>
            </w:r>
          </w:p>
        </w:tc>
        <w:tc>
          <w:tcPr>
            <w:tcW w:w="1417" w:type="dxa"/>
            <w:shd w:val="clear" w:color="auto" w:fill="EEF3F8"/>
          </w:tcPr>
          <w:p w14:paraId="703DA66D" w14:textId="77777777" w:rsidR="001C0FAF" w:rsidRDefault="00000000">
            <w:r>
              <w:rPr>
                <w:rFonts w:ascii="Calibri" w:hAnsi="Calibri"/>
                <w:sz w:val="20"/>
              </w:rPr>
              <w:t>&lt; 60 seconds (CDN failover)</w:t>
            </w:r>
          </w:p>
        </w:tc>
        <w:tc>
          <w:tcPr>
            <w:tcW w:w="1417" w:type="dxa"/>
            <w:shd w:val="clear" w:color="auto" w:fill="EEF3F8"/>
          </w:tcPr>
          <w:p w14:paraId="0826915F" w14:textId="77777777" w:rsidR="001C0FAF" w:rsidRDefault="00000000">
            <w:r>
              <w:rPr>
                <w:rFonts w:ascii="Calibri" w:hAnsi="Calibri"/>
                <w:sz w:val="20"/>
              </w:rPr>
              <w:t>N/A (static assets)</w:t>
            </w:r>
          </w:p>
        </w:tc>
      </w:tr>
    </w:tbl>
    <w:p w14:paraId="0265A09A" w14:textId="77777777" w:rsidR="001C0FAF" w:rsidRDefault="001C0FAF"/>
    <w:p w14:paraId="0FCEEE9E" w14:textId="77777777" w:rsidR="001C0FAF" w:rsidRDefault="00000000">
      <w:pPr>
        <w:pStyle w:val="Heading3"/>
      </w:pPr>
      <w:bookmarkStart w:id="26" w:name="_Toc230556397"/>
      <w:r>
        <w:rPr>
          <w:color w:val="1F4E79"/>
        </w:rPr>
        <w:t>5.2.2   RTO AND RPO TARGETS</w:t>
      </w:r>
      <w:bookmarkEnd w:id="26"/>
    </w:p>
    <w:tbl>
      <w:tblPr>
        <w:tblStyle w:val="TableGrid"/>
        <w:tblW w:w="0" w:type="auto"/>
        <w:tblLook w:val="04A0" w:firstRow="1" w:lastRow="0" w:firstColumn="1" w:lastColumn="0" w:noHBand="0" w:noVBand="1"/>
      </w:tblPr>
      <w:tblGrid>
        <w:gridCol w:w="1838"/>
        <w:gridCol w:w="2813"/>
        <w:gridCol w:w="2831"/>
        <w:gridCol w:w="2094"/>
      </w:tblGrid>
      <w:tr w:rsidR="001C0FAF" w14:paraId="4420C942" w14:textId="77777777">
        <w:tc>
          <w:tcPr>
            <w:tcW w:w="1984" w:type="dxa"/>
            <w:shd w:val="clear" w:color="auto" w:fill="1F4E79"/>
          </w:tcPr>
          <w:p w14:paraId="10A4DF7F" w14:textId="77777777" w:rsidR="001C0FAF" w:rsidRDefault="00000000">
            <w:pPr>
              <w:jc w:val="center"/>
            </w:pPr>
            <w:r>
              <w:rPr>
                <w:rFonts w:ascii="Calibri" w:hAnsi="Calibri"/>
                <w:b/>
                <w:color w:val="FFFFFF"/>
                <w:sz w:val="20"/>
              </w:rPr>
              <w:t>Metric</w:t>
            </w:r>
          </w:p>
        </w:tc>
        <w:tc>
          <w:tcPr>
            <w:tcW w:w="3118" w:type="dxa"/>
            <w:shd w:val="clear" w:color="auto" w:fill="1F4E79"/>
          </w:tcPr>
          <w:p w14:paraId="201EC92E" w14:textId="77777777" w:rsidR="001C0FAF" w:rsidRDefault="00000000">
            <w:pPr>
              <w:jc w:val="center"/>
            </w:pPr>
            <w:r>
              <w:rPr>
                <w:rFonts w:ascii="Calibri" w:hAnsi="Calibri"/>
                <w:b/>
                <w:color w:val="FFFFFF"/>
                <w:sz w:val="20"/>
              </w:rPr>
              <w:t>Target</w:t>
            </w:r>
          </w:p>
        </w:tc>
        <w:tc>
          <w:tcPr>
            <w:tcW w:w="3118" w:type="dxa"/>
            <w:shd w:val="clear" w:color="auto" w:fill="1F4E79"/>
          </w:tcPr>
          <w:p w14:paraId="5818AC79" w14:textId="77777777" w:rsidR="001C0FAF" w:rsidRDefault="00000000">
            <w:pPr>
              <w:jc w:val="center"/>
            </w:pPr>
            <w:r>
              <w:rPr>
                <w:rFonts w:ascii="Calibri" w:hAnsi="Calibri"/>
                <w:b/>
                <w:color w:val="FFFFFF"/>
                <w:sz w:val="20"/>
              </w:rPr>
              <w:t>Measurement Method</w:t>
            </w:r>
          </w:p>
        </w:tc>
        <w:tc>
          <w:tcPr>
            <w:tcW w:w="2268" w:type="dxa"/>
            <w:shd w:val="clear" w:color="auto" w:fill="1F4E79"/>
          </w:tcPr>
          <w:p w14:paraId="459D71BA" w14:textId="77777777" w:rsidR="001C0FAF" w:rsidRDefault="00000000">
            <w:pPr>
              <w:jc w:val="center"/>
            </w:pPr>
            <w:r>
              <w:rPr>
                <w:rFonts w:ascii="Calibri" w:hAnsi="Calibri"/>
                <w:b/>
                <w:color w:val="FFFFFF"/>
                <w:sz w:val="20"/>
              </w:rPr>
              <w:t>Responsible Team</w:t>
            </w:r>
          </w:p>
        </w:tc>
      </w:tr>
      <w:tr w:rsidR="001C0FAF" w14:paraId="44FA6E66" w14:textId="77777777">
        <w:tc>
          <w:tcPr>
            <w:tcW w:w="1984" w:type="dxa"/>
          </w:tcPr>
          <w:p w14:paraId="38D5B6E7" w14:textId="77777777" w:rsidR="001C0FAF" w:rsidRDefault="00000000">
            <w:r>
              <w:rPr>
                <w:rFonts w:ascii="Calibri" w:hAnsi="Calibri"/>
                <w:sz w:val="20"/>
              </w:rPr>
              <w:t>RTO (Recovery Time Objective)</w:t>
            </w:r>
          </w:p>
        </w:tc>
        <w:tc>
          <w:tcPr>
            <w:tcW w:w="3118" w:type="dxa"/>
          </w:tcPr>
          <w:p w14:paraId="79D69228" w14:textId="77777777" w:rsidR="001C0FAF" w:rsidRDefault="00000000">
            <w:r>
              <w:rPr>
                <w:rFonts w:ascii="Calibri" w:hAnsi="Calibri"/>
                <w:sz w:val="20"/>
              </w:rPr>
              <w:t>&lt; 30 minutes for application tier; &lt; 30 seconds for data tier auto-failover</w:t>
            </w:r>
          </w:p>
        </w:tc>
        <w:tc>
          <w:tcPr>
            <w:tcW w:w="3118" w:type="dxa"/>
          </w:tcPr>
          <w:p w14:paraId="37B20B5B" w14:textId="77777777" w:rsidR="001C0FAF" w:rsidRDefault="00000000">
            <w:r>
              <w:rPr>
                <w:rFonts w:ascii="Calibri" w:hAnsi="Calibri"/>
                <w:sz w:val="20"/>
              </w:rPr>
              <w:t>Time from incident declaration to service restoration in West US 2</w:t>
            </w:r>
          </w:p>
        </w:tc>
        <w:tc>
          <w:tcPr>
            <w:tcW w:w="2268" w:type="dxa"/>
          </w:tcPr>
          <w:p w14:paraId="446A8198" w14:textId="77777777" w:rsidR="001C0FAF" w:rsidRDefault="00000000">
            <w:r>
              <w:rPr>
                <w:rFonts w:ascii="Calibri" w:hAnsi="Calibri"/>
                <w:sz w:val="20"/>
              </w:rPr>
              <w:t>DevOps / Platform Engineering</w:t>
            </w:r>
          </w:p>
        </w:tc>
      </w:tr>
      <w:tr w:rsidR="001C0FAF" w14:paraId="0F8B0D73" w14:textId="77777777">
        <w:tc>
          <w:tcPr>
            <w:tcW w:w="1984" w:type="dxa"/>
            <w:shd w:val="clear" w:color="auto" w:fill="EEF3F8"/>
          </w:tcPr>
          <w:p w14:paraId="566A1226" w14:textId="77777777" w:rsidR="001C0FAF" w:rsidRDefault="00000000">
            <w:r>
              <w:rPr>
                <w:rFonts w:ascii="Calibri" w:hAnsi="Calibri"/>
                <w:sz w:val="20"/>
              </w:rPr>
              <w:t>RPO (Recovery Point Objective)</w:t>
            </w:r>
          </w:p>
        </w:tc>
        <w:tc>
          <w:tcPr>
            <w:tcW w:w="3118" w:type="dxa"/>
            <w:shd w:val="clear" w:color="auto" w:fill="EEF3F8"/>
          </w:tcPr>
          <w:p w14:paraId="3E472681" w14:textId="77777777" w:rsidR="001C0FAF" w:rsidRDefault="00000000">
            <w:r>
              <w:rPr>
                <w:rFonts w:ascii="Calibri" w:hAnsi="Calibri"/>
                <w:sz w:val="20"/>
              </w:rPr>
              <w:t>&lt; 5 minutes for transactional data (Azure SQL); 0 for Cosmos DB writes</w:t>
            </w:r>
          </w:p>
        </w:tc>
        <w:tc>
          <w:tcPr>
            <w:tcW w:w="3118" w:type="dxa"/>
            <w:shd w:val="clear" w:color="auto" w:fill="EEF3F8"/>
          </w:tcPr>
          <w:p w14:paraId="4A9CEF84" w14:textId="77777777" w:rsidR="001C0FAF" w:rsidRDefault="00000000">
            <w:r>
              <w:rPr>
                <w:rFonts w:ascii="Calibri" w:hAnsi="Calibri"/>
                <w:sz w:val="20"/>
              </w:rPr>
              <w:t>Maximum data loss in the event of primary region failure</w:t>
            </w:r>
          </w:p>
        </w:tc>
        <w:tc>
          <w:tcPr>
            <w:tcW w:w="2268" w:type="dxa"/>
            <w:shd w:val="clear" w:color="auto" w:fill="EEF3F8"/>
          </w:tcPr>
          <w:p w14:paraId="019D6DD4" w14:textId="77777777" w:rsidR="001C0FAF" w:rsidRDefault="00000000">
            <w:r>
              <w:rPr>
                <w:rFonts w:ascii="Calibri" w:hAnsi="Calibri"/>
                <w:sz w:val="20"/>
              </w:rPr>
              <w:t>DevOps / DBA</w:t>
            </w:r>
          </w:p>
        </w:tc>
      </w:tr>
      <w:tr w:rsidR="001C0FAF" w14:paraId="6F709D97" w14:textId="77777777">
        <w:tc>
          <w:tcPr>
            <w:tcW w:w="1984" w:type="dxa"/>
          </w:tcPr>
          <w:p w14:paraId="648FA76E" w14:textId="77777777" w:rsidR="001C0FAF" w:rsidRDefault="00000000">
            <w:r>
              <w:rPr>
                <w:rFonts w:ascii="Calibri" w:hAnsi="Calibri"/>
                <w:sz w:val="20"/>
              </w:rPr>
              <w:t>MTTR (Mean Time to Recover)</w:t>
            </w:r>
          </w:p>
        </w:tc>
        <w:tc>
          <w:tcPr>
            <w:tcW w:w="3118" w:type="dxa"/>
          </w:tcPr>
          <w:p w14:paraId="76170435" w14:textId="77777777" w:rsidR="001C0FAF" w:rsidRDefault="00000000">
            <w:r>
              <w:rPr>
                <w:rFonts w:ascii="Calibri" w:hAnsi="Calibri"/>
                <w:sz w:val="20"/>
              </w:rPr>
              <w:t>&lt; 1 hour for full platform recovery including application tier</w:t>
            </w:r>
          </w:p>
        </w:tc>
        <w:tc>
          <w:tcPr>
            <w:tcW w:w="3118" w:type="dxa"/>
          </w:tcPr>
          <w:p w14:paraId="6C09544C" w14:textId="77777777" w:rsidR="001C0FAF" w:rsidRDefault="00000000">
            <w:r>
              <w:rPr>
                <w:rFonts w:ascii="Calibri" w:hAnsi="Calibri"/>
                <w:sz w:val="20"/>
              </w:rPr>
              <w:t>Measured from incident ticket creation to health check passing</w:t>
            </w:r>
          </w:p>
        </w:tc>
        <w:tc>
          <w:tcPr>
            <w:tcW w:w="2268" w:type="dxa"/>
          </w:tcPr>
          <w:p w14:paraId="3CF3C8F1" w14:textId="77777777" w:rsidR="001C0FAF" w:rsidRDefault="00000000">
            <w:r>
              <w:rPr>
                <w:rFonts w:ascii="Calibri" w:hAnsi="Calibri"/>
                <w:sz w:val="20"/>
              </w:rPr>
              <w:t>DevOps / On-call engineer</w:t>
            </w:r>
          </w:p>
        </w:tc>
      </w:tr>
      <w:tr w:rsidR="001C0FAF" w14:paraId="34A74F3C" w14:textId="77777777">
        <w:tc>
          <w:tcPr>
            <w:tcW w:w="1984" w:type="dxa"/>
            <w:shd w:val="clear" w:color="auto" w:fill="EEF3F8"/>
          </w:tcPr>
          <w:p w14:paraId="4E5A941A" w14:textId="77777777" w:rsidR="001C0FAF" w:rsidRDefault="00000000">
            <w:r>
              <w:rPr>
                <w:rFonts w:ascii="Calibri" w:hAnsi="Calibri"/>
                <w:sz w:val="20"/>
              </w:rPr>
              <w:t>Availability SLA Target</w:t>
            </w:r>
          </w:p>
        </w:tc>
        <w:tc>
          <w:tcPr>
            <w:tcW w:w="3118" w:type="dxa"/>
            <w:shd w:val="clear" w:color="auto" w:fill="EEF3F8"/>
          </w:tcPr>
          <w:p w14:paraId="03F0992B" w14:textId="77777777" w:rsidR="001C0FAF" w:rsidRDefault="00000000">
            <w:r>
              <w:rPr>
                <w:rFonts w:ascii="Calibri" w:hAnsi="Calibri"/>
                <w:sz w:val="20"/>
              </w:rPr>
              <w:t>99.9% (three nines) — &lt; 8.76 hours downtime per year</w:t>
            </w:r>
          </w:p>
        </w:tc>
        <w:tc>
          <w:tcPr>
            <w:tcW w:w="3118" w:type="dxa"/>
            <w:shd w:val="clear" w:color="auto" w:fill="EEF3F8"/>
          </w:tcPr>
          <w:p w14:paraId="4030B36E" w14:textId="77777777" w:rsidR="001C0FAF" w:rsidRDefault="00000000">
            <w:r>
              <w:rPr>
                <w:rFonts w:ascii="Calibri" w:hAnsi="Calibri"/>
                <w:sz w:val="20"/>
              </w:rPr>
              <w:t>Azure Monitor availability alert; monthly uptime report</w:t>
            </w:r>
          </w:p>
        </w:tc>
        <w:tc>
          <w:tcPr>
            <w:tcW w:w="2268" w:type="dxa"/>
            <w:shd w:val="clear" w:color="auto" w:fill="EEF3F8"/>
          </w:tcPr>
          <w:p w14:paraId="27604E44" w14:textId="77777777" w:rsidR="001C0FAF" w:rsidRDefault="00000000">
            <w:r>
              <w:rPr>
                <w:rFonts w:ascii="Calibri" w:hAnsi="Calibri"/>
                <w:sz w:val="20"/>
              </w:rPr>
              <w:t>Platform Engineering</w:t>
            </w:r>
          </w:p>
        </w:tc>
      </w:tr>
    </w:tbl>
    <w:p w14:paraId="1197840C" w14:textId="77777777" w:rsidR="001C0FAF" w:rsidRDefault="001C0FAF"/>
    <w:p w14:paraId="7CB16C44" w14:textId="77777777" w:rsidR="001C0FAF" w:rsidRDefault="00000000">
      <w:pPr>
        <w:pStyle w:val="Heading3"/>
      </w:pPr>
      <w:bookmarkStart w:id="27" w:name="_Toc230556398"/>
      <w:r>
        <w:rPr>
          <w:color w:val="1F4E79"/>
        </w:rPr>
        <w:t>5.2.3   DR FAILOVER TESTING</w:t>
      </w:r>
      <w:bookmarkEnd w:id="27"/>
    </w:p>
    <w:p w14:paraId="3D93577A" w14:textId="77777777" w:rsidR="001C0FAF" w:rsidRDefault="00000000">
      <w:pPr>
        <w:pStyle w:val="ListBullet"/>
        <w:spacing w:after="60"/>
      </w:pPr>
      <w:r>
        <w:rPr>
          <w:rFonts w:ascii="Calibri" w:hAnsi="Calibri"/>
        </w:rPr>
        <w:t>Frequency: DR failover test conducted quarterly (once per calendar quarter).</w:t>
      </w:r>
    </w:p>
    <w:p w14:paraId="588FB704" w14:textId="77777777" w:rsidR="001C0FAF" w:rsidRDefault="00000000">
      <w:pPr>
        <w:pStyle w:val="ListBullet"/>
        <w:spacing w:after="60"/>
      </w:pPr>
      <w:r>
        <w:rPr>
          <w:rFonts w:ascii="Calibri" w:hAnsi="Calibri"/>
        </w:rPr>
        <w:t>Scope: Full failover test includes: AKS DR cluster activation, APIM re-pointing, SQL auto-failover group test, Cosmos DB failover verification, Service Bus alias switch.</w:t>
      </w:r>
    </w:p>
    <w:p w14:paraId="1C6CEA2C" w14:textId="77777777" w:rsidR="001C0FAF" w:rsidRDefault="00000000">
      <w:pPr>
        <w:pStyle w:val="ListBullet"/>
        <w:spacing w:after="60"/>
      </w:pPr>
      <w:r>
        <w:rPr>
          <w:rFonts w:ascii="Calibri" w:hAnsi="Calibri"/>
        </w:rPr>
        <w:t>Test Procedure: (1) Declare test DR window (off-hours); (2) Trigger SQL auto-failover group test; (3) Scale up West US 2 AKS DR cluster; (4) Update DNS/Front Door routing to West US 2 APIM; (5) Run smoke test suite against DR environment; (6) Validate AuditEntry continuity in DR region.</w:t>
      </w:r>
    </w:p>
    <w:p w14:paraId="19606C09" w14:textId="77777777" w:rsidR="001C0FAF" w:rsidRDefault="00000000">
      <w:pPr>
        <w:pStyle w:val="ListBullet"/>
        <w:spacing w:after="60"/>
      </w:pPr>
      <w:r>
        <w:rPr>
          <w:rFonts w:ascii="Calibri" w:hAnsi="Calibri"/>
        </w:rPr>
        <w:t>Success Criteria: All 9 key API endpoints respond correctly in DR region; RTO &lt; 30 minutes achieved; No data loss confirmed (Cosmos DB); PayrollRecord PITR recovery test successful.</w:t>
      </w:r>
    </w:p>
    <w:p w14:paraId="231D44C7" w14:textId="77777777" w:rsidR="001C0FAF" w:rsidRDefault="00000000">
      <w:pPr>
        <w:pStyle w:val="ListBullet"/>
        <w:spacing w:after="60"/>
      </w:pPr>
      <w:r>
        <w:rPr>
          <w:rFonts w:ascii="Calibri" w:hAnsi="Calibri"/>
        </w:rPr>
        <w:t>Rollback: After DR test, revert SQL failover group back to East US 2 primary; scale down West US 2 AKS nodes.</w:t>
      </w:r>
    </w:p>
    <w:p w14:paraId="34E43FEA" w14:textId="77777777" w:rsidR="001C0FAF" w:rsidRDefault="00000000">
      <w:pPr>
        <w:pStyle w:val="Heading3"/>
      </w:pPr>
      <w:bookmarkStart w:id="28" w:name="_Toc230556399"/>
      <w:r>
        <w:rPr>
          <w:color w:val="1F4E79"/>
        </w:rPr>
        <w:lastRenderedPageBreak/>
        <w:t>5.2.4   BACKUP AND RECOVERY PROCEDURES</w:t>
      </w:r>
      <w:bookmarkEnd w:id="28"/>
    </w:p>
    <w:tbl>
      <w:tblPr>
        <w:tblStyle w:val="TableGrid"/>
        <w:tblW w:w="0" w:type="auto"/>
        <w:tblLook w:val="04A0" w:firstRow="1" w:lastRow="0" w:firstColumn="1" w:lastColumn="0" w:noHBand="0" w:noVBand="1"/>
      </w:tblPr>
      <w:tblGrid>
        <w:gridCol w:w="1782"/>
        <w:gridCol w:w="1818"/>
        <w:gridCol w:w="1856"/>
        <w:gridCol w:w="1825"/>
        <w:gridCol w:w="2295"/>
      </w:tblGrid>
      <w:tr w:rsidR="001C0FAF" w14:paraId="310B4927" w14:textId="77777777">
        <w:tc>
          <w:tcPr>
            <w:tcW w:w="1984" w:type="dxa"/>
            <w:shd w:val="clear" w:color="auto" w:fill="1F4E79"/>
          </w:tcPr>
          <w:p w14:paraId="3374C1A2" w14:textId="77777777" w:rsidR="001C0FAF" w:rsidRDefault="00000000">
            <w:pPr>
              <w:jc w:val="center"/>
            </w:pPr>
            <w:r>
              <w:rPr>
                <w:rFonts w:ascii="Calibri" w:hAnsi="Calibri"/>
                <w:b/>
                <w:color w:val="FFFFFF"/>
                <w:sz w:val="20"/>
              </w:rPr>
              <w:t>Service</w:t>
            </w:r>
          </w:p>
        </w:tc>
        <w:tc>
          <w:tcPr>
            <w:tcW w:w="1984" w:type="dxa"/>
            <w:shd w:val="clear" w:color="auto" w:fill="1F4E79"/>
          </w:tcPr>
          <w:p w14:paraId="21354496" w14:textId="77777777" w:rsidR="001C0FAF" w:rsidRDefault="00000000">
            <w:pPr>
              <w:jc w:val="center"/>
            </w:pPr>
            <w:r>
              <w:rPr>
                <w:rFonts w:ascii="Calibri" w:hAnsi="Calibri"/>
                <w:b/>
                <w:color w:val="FFFFFF"/>
                <w:sz w:val="20"/>
              </w:rPr>
              <w:t>Backup Type</w:t>
            </w:r>
          </w:p>
        </w:tc>
        <w:tc>
          <w:tcPr>
            <w:tcW w:w="1984" w:type="dxa"/>
            <w:shd w:val="clear" w:color="auto" w:fill="1F4E79"/>
          </w:tcPr>
          <w:p w14:paraId="1394F514" w14:textId="77777777" w:rsidR="001C0FAF" w:rsidRDefault="00000000">
            <w:pPr>
              <w:jc w:val="center"/>
            </w:pPr>
            <w:r>
              <w:rPr>
                <w:rFonts w:ascii="Calibri" w:hAnsi="Calibri"/>
                <w:b/>
                <w:color w:val="FFFFFF"/>
                <w:sz w:val="20"/>
              </w:rPr>
              <w:t>Frequency</w:t>
            </w:r>
          </w:p>
        </w:tc>
        <w:tc>
          <w:tcPr>
            <w:tcW w:w="1984" w:type="dxa"/>
            <w:shd w:val="clear" w:color="auto" w:fill="1F4E79"/>
          </w:tcPr>
          <w:p w14:paraId="548AB7C9" w14:textId="77777777" w:rsidR="001C0FAF" w:rsidRDefault="00000000">
            <w:pPr>
              <w:jc w:val="center"/>
            </w:pPr>
            <w:r>
              <w:rPr>
                <w:rFonts w:ascii="Calibri" w:hAnsi="Calibri"/>
                <w:b/>
                <w:color w:val="FFFFFF"/>
                <w:sz w:val="20"/>
              </w:rPr>
              <w:t>Retention</w:t>
            </w:r>
          </w:p>
        </w:tc>
        <w:tc>
          <w:tcPr>
            <w:tcW w:w="2551" w:type="dxa"/>
            <w:shd w:val="clear" w:color="auto" w:fill="1F4E79"/>
          </w:tcPr>
          <w:p w14:paraId="68B98AB6" w14:textId="77777777" w:rsidR="001C0FAF" w:rsidRDefault="00000000">
            <w:pPr>
              <w:jc w:val="center"/>
            </w:pPr>
            <w:r>
              <w:rPr>
                <w:rFonts w:ascii="Calibri" w:hAnsi="Calibri"/>
                <w:b/>
                <w:color w:val="FFFFFF"/>
                <w:sz w:val="20"/>
              </w:rPr>
              <w:t>Recovery Procedure</w:t>
            </w:r>
          </w:p>
        </w:tc>
      </w:tr>
      <w:tr w:rsidR="001C0FAF" w14:paraId="454DD41C" w14:textId="77777777">
        <w:tc>
          <w:tcPr>
            <w:tcW w:w="1984" w:type="dxa"/>
          </w:tcPr>
          <w:p w14:paraId="19021943" w14:textId="77777777" w:rsidR="001C0FAF" w:rsidRDefault="00000000">
            <w:r>
              <w:rPr>
                <w:rFonts w:ascii="Calibri" w:hAnsi="Calibri"/>
                <w:sz w:val="20"/>
              </w:rPr>
              <w:t>Azure SQL Database</w:t>
            </w:r>
          </w:p>
        </w:tc>
        <w:tc>
          <w:tcPr>
            <w:tcW w:w="1984" w:type="dxa"/>
          </w:tcPr>
          <w:p w14:paraId="008FECBF" w14:textId="77777777" w:rsidR="001C0FAF" w:rsidRDefault="00000000">
            <w:r>
              <w:rPr>
                <w:rFonts w:ascii="Calibri" w:hAnsi="Calibri"/>
                <w:sz w:val="20"/>
              </w:rPr>
              <w:t>Automated PITR backups (full + differential + log)</w:t>
            </w:r>
          </w:p>
        </w:tc>
        <w:tc>
          <w:tcPr>
            <w:tcW w:w="1984" w:type="dxa"/>
          </w:tcPr>
          <w:p w14:paraId="2C7A00DA" w14:textId="77777777" w:rsidR="001C0FAF" w:rsidRDefault="00000000">
            <w:r>
              <w:rPr>
                <w:rFonts w:ascii="Calibri" w:hAnsi="Calibri"/>
                <w:sz w:val="20"/>
              </w:rPr>
              <w:t>Full: weekly; Differential: 12h; Log: 5–10 min</w:t>
            </w:r>
          </w:p>
        </w:tc>
        <w:tc>
          <w:tcPr>
            <w:tcW w:w="1984" w:type="dxa"/>
          </w:tcPr>
          <w:p w14:paraId="5F7F7E24" w14:textId="77777777" w:rsidR="001C0FAF" w:rsidRDefault="00000000">
            <w:r>
              <w:rPr>
                <w:rFonts w:ascii="Calibri" w:hAnsi="Calibri"/>
                <w:sz w:val="20"/>
              </w:rPr>
              <w:t>PITR: 35 days; LTR (Long-term): 12 weeks / 12 months</w:t>
            </w:r>
          </w:p>
        </w:tc>
        <w:tc>
          <w:tcPr>
            <w:tcW w:w="2551" w:type="dxa"/>
          </w:tcPr>
          <w:p w14:paraId="39171357" w14:textId="77777777" w:rsidR="001C0FAF" w:rsidRDefault="00000000">
            <w:r>
              <w:rPr>
                <w:rFonts w:ascii="Calibri" w:hAnsi="Calibri"/>
                <w:sz w:val="20"/>
              </w:rPr>
              <w:t>Restore via Azure Portal: point-in-time restore to new/existing server; update connection string if new server</w:t>
            </w:r>
          </w:p>
        </w:tc>
      </w:tr>
      <w:tr w:rsidR="001C0FAF" w14:paraId="2F97414E" w14:textId="77777777">
        <w:tc>
          <w:tcPr>
            <w:tcW w:w="1984" w:type="dxa"/>
            <w:shd w:val="clear" w:color="auto" w:fill="EEF3F8"/>
          </w:tcPr>
          <w:p w14:paraId="55CF1867" w14:textId="77777777" w:rsidR="001C0FAF" w:rsidRDefault="00000000">
            <w:r>
              <w:rPr>
                <w:rFonts w:ascii="Calibri" w:hAnsi="Calibri"/>
                <w:sz w:val="20"/>
              </w:rPr>
              <w:t>Azure Cosmos DB</w:t>
            </w:r>
          </w:p>
        </w:tc>
        <w:tc>
          <w:tcPr>
            <w:tcW w:w="1984" w:type="dxa"/>
            <w:shd w:val="clear" w:color="auto" w:fill="EEF3F8"/>
          </w:tcPr>
          <w:p w14:paraId="04E80648" w14:textId="77777777" w:rsidR="001C0FAF" w:rsidRDefault="00000000">
            <w:r>
              <w:rPr>
                <w:rFonts w:ascii="Calibri" w:hAnsi="Calibri"/>
                <w:sz w:val="20"/>
              </w:rPr>
              <w:t>Continuous backup (built-in)</w:t>
            </w:r>
          </w:p>
        </w:tc>
        <w:tc>
          <w:tcPr>
            <w:tcW w:w="1984" w:type="dxa"/>
            <w:shd w:val="clear" w:color="auto" w:fill="EEF3F8"/>
          </w:tcPr>
          <w:p w14:paraId="5445A9FC" w14:textId="77777777" w:rsidR="001C0FAF" w:rsidRDefault="00000000">
            <w:r>
              <w:rPr>
                <w:rFonts w:ascii="Calibri" w:hAnsi="Calibri"/>
                <w:sz w:val="20"/>
              </w:rPr>
              <w:t>Continuous (real-time)</w:t>
            </w:r>
          </w:p>
        </w:tc>
        <w:tc>
          <w:tcPr>
            <w:tcW w:w="1984" w:type="dxa"/>
            <w:shd w:val="clear" w:color="auto" w:fill="EEF3F8"/>
          </w:tcPr>
          <w:p w14:paraId="0F96FA5F" w14:textId="77777777" w:rsidR="001C0FAF" w:rsidRDefault="00000000">
            <w:r>
              <w:rPr>
                <w:rFonts w:ascii="Calibri" w:hAnsi="Calibri"/>
                <w:sz w:val="20"/>
              </w:rPr>
              <w:t>30 days (continuous mode)</w:t>
            </w:r>
          </w:p>
        </w:tc>
        <w:tc>
          <w:tcPr>
            <w:tcW w:w="2551" w:type="dxa"/>
            <w:shd w:val="clear" w:color="auto" w:fill="EEF3F8"/>
          </w:tcPr>
          <w:p w14:paraId="2E0FCF7A" w14:textId="77777777" w:rsidR="001C0FAF" w:rsidRDefault="00000000">
            <w:r>
              <w:rPr>
                <w:rFonts w:ascii="Calibri" w:hAnsi="Calibri"/>
                <w:sz w:val="20"/>
              </w:rPr>
              <w:t>Self-service restore via Azure Portal; restore to new Cosmos DB account; re-point service connection</w:t>
            </w:r>
          </w:p>
        </w:tc>
      </w:tr>
      <w:tr w:rsidR="001C0FAF" w14:paraId="489DC051" w14:textId="77777777">
        <w:tc>
          <w:tcPr>
            <w:tcW w:w="1984" w:type="dxa"/>
          </w:tcPr>
          <w:p w14:paraId="58B119D6" w14:textId="77777777" w:rsidR="001C0FAF" w:rsidRDefault="00000000">
            <w:r>
              <w:rPr>
                <w:rFonts w:ascii="Calibri" w:hAnsi="Calibri"/>
                <w:sz w:val="20"/>
              </w:rPr>
              <w:t>Azure Blob Storage</w:t>
            </w:r>
          </w:p>
        </w:tc>
        <w:tc>
          <w:tcPr>
            <w:tcW w:w="1984" w:type="dxa"/>
          </w:tcPr>
          <w:p w14:paraId="1D39120B" w14:textId="77777777" w:rsidR="001C0FAF" w:rsidRDefault="00000000">
            <w:r>
              <w:rPr>
                <w:rFonts w:ascii="Calibri" w:hAnsi="Calibri"/>
                <w:sz w:val="20"/>
              </w:rPr>
              <w:t>GRS + Soft delete</w:t>
            </w:r>
          </w:p>
        </w:tc>
        <w:tc>
          <w:tcPr>
            <w:tcW w:w="1984" w:type="dxa"/>
          </w:tcPr>
          <w:p w14:paraId="3175E7AB" w14:textId="77777777" w:rsidR="001C0FAF" w:rsidRDefault="00000000">
            <w:r>
              <w:rPr>
                <w:rFonts w:ascii="Calibri" w:hAnsi="Calibri"/>
                <w:sz w:val="20"/>
              </w:rPr>
              <w:t>Continuous geo-replication; Soft delete: 14 days</w:t>
            </w:r>
          </w:p>
        </w:tc>
        <w:tc>
          <w:tcPr>
            <w:tcW w:w="1984" w:type="dxa"/>
          </w:tcPr>
          <w:p w14:paraId="13456364" w14:textId="77777777" w:rsidR="001C0FAF" w:rsidRDefault="00000000">
            <w:r>
              <w:rPr>
                <w:rFonts w:ascii="Calibri" w:hAnsi="Calibri"/>
                <w:sz w:val="20"/>
              </w:rPr>
              <w:t>14 days (soft delete); GRS permanent</w:t>
            </w:r>
          </w:p>
        </w:tc>
        <w:tc>
          <w:tcPr>
            <w:tcW w:w="2551" w:type="dxa"/>
          </w:tcPr>
          <w:p w14:paraId="6802A5C1" w14:textId="77777777" w:rsidR="001C0FAF" w:rsidRDefault="00000000">
            <w:r>
              <w:rPr>
                <w:rFonts w:ascii="Calibri" w:hAnsi="Calibri"/>
                <w:sz w:val="20"/>
              </w:rPr>
              <w:t>Recover soft-deleted blob: Azure Portal / Azure CLI az storage blob undelete</w:t>
            </w:r>
          </w:p>
        </w:tc>
      </w:tr>
      <w:tr w:rsidR="001C0FAF" w14:paraId="7DC5F961" w14:textId="77777777">
        <w:tc>
          <w:tcPr>
            <w:tcW w:w="1984" w:type="dxa"/>
            <w:shd w:val="clear" w:color="auto" w:fill="EEF3F8"/>
          </w:tcPr>
          <w:p w14:paraId="66E7D025" w14:textId="77777777" w:rsidR="001C0FAF" w:rsidRDefault="00000000">
            <w:r>
              <w:rPr>
                <w:rFonts w:ascii="Calibri" w:hAnsi="Calibri"/>
                <w:sz w:val="20"/>
              </w:rPr>
              <w:t>Azure Key Vault</w:t>
            </w:r>
          </w:p>
        </w:tc>
        <w:tc>
          <w:tcPr>
            <w:tcW w:w="1984" w:type="dxa"/>
            <w:shd w:val="clear" w:color="auto" w:fill="EEF3F8"/>
          </w:tcPr>
          <w:p w14:paraId="66290AC8" w14:textId="77777777" w:rsidR="001C0FAF" w:rsidRDefault="00000000">
            <w:r>
              <w:rPr>
                <w:rFonts w:ascii="Calibri" w:hAnsi="Calibri"/>
                <w:sz w:val="20"/>
              </w:rPr>
              <w:t>Zone-redundant + paired region replication</w:t>
            </w:r>
          </w:p>
        </w:tc>
        <w:tc>
          <w:tcPr>
            <w:tcW w:w="1984" w:type="dxa"/>
            <w:shd w:val="clear" w:color="auto" w:fill="EEF3F8"/>
          </w:tcPr>
          <w:p w14:paraId="4F8F97B6" w14:textId="77777777" w:rsidR="001C0FAF" w:rsidRDefault="00000000">
            <w:r>
              <w:rPr>
                <w:rFonts w:ascii="Calibri" w:hAnsi="Calibri"/>
                <w:sz w:val="20"/>
              </w:rPr>
              <w:t>Automatic (Azure-managed)</w:t>
            </w:r>
          </w:p>
        </w:tc>
        <w:tc>
          <w:tcPr>
            <w:tcW w:w="1984" w:type="dxa"/>
            <w:shd w:val="clear" w:color="auto" w:fill="EEF3F8"/>
          </w:tcPr>
          <w:p w14:paraId="52BC0106" w14:textId="77777777" w:rsidR="001C0FAF" w:rsidRDefault="00000000">
            <w:r>
              <w:rPr>
                <w:rFonts w:ascii="Calibri" w:hAnsi="Calibri"/>
                <w:sz w:val="20"/>
              </w:rPr>
              <w:t>Permanent (key versions retained)</w:t>
            </w:r>
          </w:p>
        </w:tc>
        <w:tc>
          <w:tcPr>
            <w:tcW w:w="2551" w:type="dxa"/>
            <w:shd w:val="clear" w:color="auto" w:fill="EEF3F8"/>
          </w:tcPr>
          <w:p w14:paraId="11803034" w14:textId="77777777" w:rsidR="001C0FAF" w:rsidRDefault="00000000">
            <w:r>
              <w:rPr>
                <w:rFonts w:ascii="Calibri" w:hAnsi="Calibri"/>
                <w:sz w:val="20"/>
              </w:rPr>
              <w:t>Key Vault secrets auto-restored in DR region; no manual action for key recovery</w:t>
            </w:r>
          </w:p>
        </w:tc>
      </w:tr>
      <w:tr w:rsidR="001C0FAF" w14:paraId="3834DDA6" w14:textId="77777777">
        <w:tc>
          <w:tcPr>
            <w:tcW w:w="1984" w:type="dxa"/>
          </w:tcPr>
          <w:p w14:paraId="2EFCEAD0" w14:textId="77777777" w:rsidR="001C0FAF" w:rsidRDefault="00000000">
            <w:r>
              <w:rPr>
                <w:rFonts w:ascii="Calibri" w:hAnsi="Calibri"/>
                <w:sz w:val="20"/>
              </w:rPr>
              <w:t>Docker Images (ACR)</w:t>
            </w:r>
          </w:p>
        </w:tc>
        <w:tc>
          <w:tcPr>
            <w:tcW w:w="1984" w:type="dxa"/>
          </w:tcPr>
          <w:p w14:paraId="37C8E8AF" w14:textId="77777777" w:rsidR="001C0FAF" w:rsidRDefault="00000000">
            <w:r>
              <w:rPr>
                <w:rFonts w:ascii="Calibri" w:hAnsi="Calibri"/>
                <w:sz w:val="20"/>
              </w:rPr>
              <w:t>Container Registry geo-replication</w:t>
            </w:r>
          </w:p>
        </w:tc>
        <w:tc>
          <w:tcPr>
            <w:tcW w:w="1984" w:type="dxa"/>
          </w:tcPr>
          <w:p w14:paraId="3193411D" w14:textId="77777777" w:rsidR="001C0FAF" w:rsidRDefault="00000000">
            <w:r>
              <w:rPr>
                <w:rFonts w:ascii="Calibri" w:hAnsi="Calibri"/>
                <w:sz w:val="20"/>
              </w:rPr>
              <w:t>On every CI/CD push (triggered by GitHub Actions)</w:t>
            </w:r>
          </w:p>
        </w:tc>
        <w:tc>
          <w:tcPr>
            <w:tcW w:w="1984" w:type="dxa"/>
          </w:tcPr>
          <w:p w14:paraId="7935D092" w14:textId="77777777" w:rsidR="001C0FAF" w:rsidRDefault="00000000">
            <w:r>
              <w:rPr>
                <w:rFonts w:ascii="Calibri" w:hAnsi="Calibri"/>
                <w:sz w:val="20"/>
              </w:rPr>
              <w:t>Last 30 image tags per repository</w:t>
            </w:r>
          </w:p>
        </w:tc>
        <w:tc>
          <w:tcPr>
            <w:tcW w:w="2551" w:type="dxa"/>
          </w:tcPr>
          <w:p w14:paraId="208F657B" w14:textId="77777777" w:rsidR="001C0FAF" w:rsidRDefault="00000000">
            <w:r>
              <w:rPr>
                <w:rFonts w:ascii="Calibri" w:hAnsi="Calibri"/>
                <w:sz w:val="20"/>
              </w:rPr>
              <w:t>Re-pull latest image from ACR; redeploy via kubectl apply</w:t>
            </w:r>
          </w:p>
        </w:tc>
      </w:tr>
      <w:tr w:rsidR="001C0FAF" w14:paraId="4435ECBF" w14:textId="77777777">
        <w:tc>
          <w:tcPr>
            <w:tcW w:w="1984" w:type="dxa"/>
            <w:shd w:val="clear" w:color="auto" w:fill="EEF3F8"/>
          </w:tcPr>
          <w:p w14:paraId="5F280B76" w14:textId="77777777" w:rsidR="001C0FAF" w:rsidRDefault="00000000">
            <w:r>
              <w:rPr>
                <w:rFonts w:ascii="Calibri" w:hAnsi="Calibri"/>
                <w:sz w:val="20"/>
              </w:rPr>
              <w:t>AKS Cluster Config</w:t>
            </w:r>
          </w:p>
        </w:tc>
        <w:tc>
          <w:tcPr>
            <w:tcW w:w="1984" w:type="dxa"/>
            <w:shd w:val="clear" w:color="auto" w:fill="EEF3F8"/>
          </w:tcPr>
          <w:p w14:paraId="1E4C85C3" w14:textId="77777777" w:rsidR="001C0FAF" w:rsidRDefault="00000000">
            <w:r>
              <w:rPr>
                <w:rFonts w:ascii="Calibri" w:hAnsi="Calibri"/>
                <w:sz w:val="20"/>
              </w:rPr>
              <w:t>Kubernetes manifest backup via GitOps (GitHub repository)</w:t>
            </w:r>
          </w:p>
        </w:tc>
        <w:tc>
          <w:tcPr>
            <w:tcW w:w="1984" w:type="dxa"/>
            <w:shd w:val="clear" w:color="auto" w:fill="EEF3F8"/>
          </w:tcPr>
          <w:p w14:paraId="78B43FC9" w14:textId="77777777" w:rsidR="001C0FAF" w:rsidRDefault="00000000">
            <w:r>
              <w:rPr>
                <w:rFonts w:ascii="Calibri" w:hAnsi="Calibri"/>
                <w:sz w:val="20"/>
              </w:rPr>
              <w:t>Every infrastructure change committed to GitHub</w:t>
            </w:r>
          </w:p>
        </w:tc>
        <w:tc>
          <w:tcPr>
            <w:tcW w:w="1984" w:type="dxa"/>
            <w:shd w:val="clear" w:color="auto" w:fill="EEF3F8"/>
          </w:tcPr>
          <w:p w14:paraId="35FFF9D5" w14:textId="77777777" w:rsidR="001C0FAF" w:rsidRDefault="00000000">
            <w:r>
              <w:rPr>
                <w:rFonts w:ascii="Calibri" w:hAnsi="Calibri"/>
                <w:sz w:val="20"/>
              </w:rPr>
              <w:t>Git history — unlimited</w:t>
            </w:r>
          </w:p>
        </w:tc>
        <w:tc>
          <w:tcPr>
            <w:tcW w:w="2551" w:type="dxa"/>
            <w:shd w:val="clear" w:color="auto" w:fill="EEF3F8"/>
          </w:tcPr>
          <w:p w14:paraId="382024F0" w14:textId="77777777" w:rsidR="001C0FAF" w:rsidRDefault="00000000">
            <w:r>
              <w:rPr>
                <w:rFonts w:ascii="Calibri" w:hAnsi="Calibri"/>
                <w:sz w:val="20"/>
              </w:rPr>
              <w:t>kubectl apply -f k8s/ from GitHub repository to re-create cluster resources</w:t>
            </w:r>
          </w:p>
        </w:tc>
      </w:tr>
    </w:tbl>
    <w:p w14:paraId="63C821E4" w14:textId="77777777" w:rsidR="001C0FAF" w:rsidRDefault="001C0FAF"/>
    <w:p w14:paraId="0FC9251D" w14:textId="77777777" w:rsidR="001C0FAF" w:rsidRDefault="00000000">
      <w:pPr>
        <w:pStyle w:val="Heading2"/>
      </w:pPr>
      <w:bookmarkStart w:id="29" w:name="_Toc230556400"/>
      <w:r>
        <w:rPr>
          <w:color w:val="2E74B5"/>
        </w:rPr>
        <w:t>5.3   NAMESPACE AND NUMBERING SCHEMES</w:t>
      </w:r>
      <w:bookmarkEnd w:id="29"/>
    </w:p>
    <w:p w14:paraId="32A1719F" w14:textId="77777777" w:rsidR="001C0FAF" w:rsidRDefault="00000000">
      <w:pPr>
        <w:spacing w:after="120"/>
      </w:pPr>
      <w:r>
        <w:rPr>
          <w:rFonts w:ascii="Calibri" w:hAnsi="Calibri"/>
        </w:rPr>
        <w:t>The following naming conventions and numbering schemes are applied across the platform:</w:t>
      </w:r>
    </w:p>
    <w:tbl>
      <w:tblPr>
        <w:tblStyle w:val="TableGrid"/>
        <w:tblW w:w="0" w:type="auto"/>
        <w:tblLook w:val="04A0" w:firstRow="1" w:lastRow="0" w:firstColumn="1" w:lastColumn="0" w:noHBand="0" w:noVBand="1"/>
      </w:tblPr>
      <w:tblGrid>
        <w:gridCol w:w="2172"/>
        <w:gridCol w:w="2810"/>
        <w:gridCol w:w="2570"/>
        <w:gridCol w:w="2024"/>
      </w:tblGrid>
      <w:tr w:rsidR="001C0FAF" w14:paraId="014394E6" w14:textId="77777777">
        <w:tc>
          <w:tcPr>
            <w:tcW w:w="2551" w:type="dxa"/>
            <w:shd w:val="clear" w:color="auto" w:fill="1F4E79"/>
          </w:tcPr>
          <w:p w14:paraId="7690C16B" w14:textId="77777777" w:rsidR="001C0FAF" w:rsidRDefault="00000000">
            <w:pPr>
              <w:jc w:val="center"/>
            </w:pPr>
            <w:r>
              <w:rPr>
                <w:rFonts w:ascii="Calibri" w:hAnsi="Calibri"/>
                <w:b/>
                <w:color w:val="FFFFFF"/>
                <w:sz w:val="20"/>
              </w:rPr>
              <w:t>Resource Type</w:t>
            </w:r>
          </w:p>
        </w:tc>
        <w:tc>
          <w:tcPr>
            <w:tcW w:w="2835" w:type="dxa"/>
            <w:shd w:val="clear" w:color="auto" w:fill="1F4E79"/>
          </w:tcPr>
          <w:p w14:paraId="2A590BDA" w14:textId="77777777" w:rsidR="001C0FAF" w:rsidRDefault="00000000">
            <w:pPr>
              <w:jc w:val="center"/>
            </w:pPr>
            <w:r>
              <w:rPr>
                <w:rFonts w:ascii="Calibri" w:hAnsi="Calibri"/>
                <w:b/>
                <w:color w:val="FFFFFF"/>
                <w:sz w:val="20"/>
              </w:rPr>
              <w:t>Naming Pattern</w:t>
            </w:r>
          </w:p>
        </w:tc>
        <w:tc>
          <w:tcPr>
            <w:tcW w:w="2835" w:type="dxa"/>
            <w:shd w:val="clear" w:color="auto" w:fill="1F4E79"/>
          </w:tcPr>
          <w:p w14:paraId="352865EA" w14:textId="77777777" w:rsidR="001C0FAF" w:rsidRDefault="00000000">
            <w:pPr>
              <w:jc w:val="center"/>
            </w:pPr>
            <w:r>
              <w:rPr>
                <w:rFonts w:ascii="Calibri" w:hAnsi="Calibri"/>
                <w:b/>
                <w:color w:val="FFFFFF"/>
                <w:sz w:val="20"/>
              </w:rPr>
              <w:t>Example</w:t>
            </w:r>
          </w:p>
        </w:tc>
        <w:tc>
          <w:tcPr>
            <w:tcW w:w="2268" w:type="dxa"/>
            <w:shd w:val="clear" w:color="auto" w:fill="1F4E79"/>
          </w:tcPr>
          <w:p w14:paraId="69DA92EE" w14:textId="77777777" w:rsidR="001C0FAF" w:rsidRDefault="00000000">
            <w:pPr>
              <w:jc w:val="center"/>
            </w:pPr>
            <w:r>
              <w:rPr>
                <w:rFonts w:ascii="Calibri" w:hAnsi="Calibri"/>
                <w:b/>
                <w:color w:val="FFFFFF"/>
                <w:sz w:val="20"/>
              </w:rPr>
              <w:t>Notes</w:t>
            </w:r>
          </w:p>
        </w:tc>
      </w:tr>
      <w:tr w:rsidR="001C0FAF" w14:paraId="6D1B4C56" w14:textId="77777777">
        <w:tc>
          <w:tcPr>
            <w:tcW w:w="2551" w:type="dxa"/>
          </w:tcPr>
          <w:p w14:paraId="18B3E644" w14:textId="77777777" w:rsidR="001C0FAF" w:rsidRDefault="00000000">
            <w:r>
              <w:rPr>
                <w:rFonts w:ascii="Calibri" w:hAnsi="Calibri"/>
                <w:sz w:val="20"/>
              </w:rPr>
              <w:t>Azure Resource Group</w:t>
            </w:r>
          </w:p>
        </w:tc>
        <w:tc>
          <w:tcPr>
            <w:tcW w:w="2835" w:type="dxa"/>
          </w:tcPr>
          <w:p w14:paraId="489586B6" w14:textId="77777777" w:rsidR="001C0FAF" w:rsidRDefault="00000000">
            <w:r>
              <w:rPr>
                <w:rFonts w:ascii="Calibri" w:hAnsi="Calibri"/>
                <w:sz w:val="20"/>
              </w:rPr>
              <w:t>urp-{env}-rg</w:t>
            </w:r>
          </w:p>
        </w:tc>
        <w:tc>
          <w:tcPr>
            <w:tcW w:w="2835" w:type="dxa"/>
          </w:tcPr>
          <w:p w14:paraId="2B5DC873" w14:textId="77777777" w:rsidR="001C0FAF" w:rsidRDefault="00000000">
            <w:r>
              <w:rPr>
                <w:rFonts w:ascii="Calibri" w:hAnsi="Calibri"/>
                <w:sz w:val="20"/>
              </w:rPr>
              <w:t>urp-prod-rg / urp-uat-rg</w:t>
            </w:r>
          </w:p>
        </w:tc>
        <w:tc>
          <w:tcPr>
            <w:tcW w:w="2268" w:type="dxa"/>
          </w:tcPr>
          <w:p w14:paraId="47DFBB25" w14:textId="77777777" w:rsidR="001C0FAF" w:rsidRDefault="00000000">
            <w:r>
              <w:rPr>
                <w:rFonts w:ascii="Calibri" w:hAnsi="Calibri"/>
                <w:sz w:val="20"/>
              </w:rPr>
              <w:t>One RG per environment</w:t>
            </w:r>
          </w:p>
        </w:tc>
      </w:tr>
      <w:tr w:rsidR="001C0FAF" w14:paraId="08262795" w14:textId="77777777">
        <w:tc>
          <w:tcPr>
            <w:tcW w:w="2551" w:type="dxa"/>
            <w:shd w:val="clear" w:color="auto" w:fill="EEF3F8"/>
          </w:tcPr>
          <w:p w14:paraId="4B4C6D89" w14:textId="77777777" w:rsidR="001C0FAF" w:rsidRDefault="00000000">
            <w:r>
              <w:rPr>
                <w:rFonts w:ascii="Calibri" w:hAnsi="Calibri"/>
                <w:sz w:val="20"/>
              </w:rPr>
              <w:t>AKS Cluster</w:t>
            </w:r>
          </w:p>
        </w:tc>
        <w:tc>
          <w:tcPr>
            <w:tcW w:w="2835" w:type="dxa"/>
            <w:shd w:val="clear" w:color="auto" w:fill="EEF3F8"/>
          </w:tcPr>
          <w:p w14:paraId="4E1308FF" w14:textId="77777777" w:rsidR="001C0FAF" w:rsidRDefault="00000000">
            <w:r>
              <w:rPr>
                <w:rFonts w:ascii="Calibri" w:hAnsi="Calibri"/>
                <w:sz w:val="20"/>
              </w:rPr>
              <w:t>urp-{env}-aks</w:t>
            </w:r>
          </w:p>
        </w:tc>
        <w:tc>
          <w:tcPr>
            <w:tcW w:w="2835" w:type="dxa"/>
            <w:shd w:val="clear" w:color="auto" w:fill="EEF3F8"/>
          </w:tcPr>
          <w:p w14:paraId="4B4CEB83" w14:textId="77777777" w:rsidR="001C0FAF" w:rsidRDefault="00000000">
            <w:r>
              <w:rPr>
                <w:rFonts w:ascii="Calibri" w:hAnsi="Calibri"/>
                <w:sz w:val="20"/>
              </w:rPr>
              <w:t>urp-prod-aks</w:t>
            </w:r>
          </w:p>
        </w:tc>
        <w:tc>
          <w:tcPr>
            <w:tcW w:w="2268" w:type="dxa"/>
            <w:shd w:val="clear" w:color="auto" w:fill="EEF3F8"/>
          </w:tcPr>
          <w:p w14:paraId="60F3E85D" w14:textId="77777777" w:rsidR="001C0FAF" w:rsidRDefault="00000000">
            <w:r>
              <w:rPr>
                <w:rFonts w:ascii="Calibri" w:hAnsi="Calibri"/>
                <w:sz w:val="20"/>
              </w:rPr>
              <w:t>Cluster per region (primary + DR)</w:t>
            </w:r>
          </w:p>
        </w:tc>
      </w:tr>
      <w:tr w:rsidR="001C0FAF" w14:paraId="555659B7" w14:textId="77777777">
        <w:tc>
          <w:tcPr>
            <w:tcW w:w="2551" w:type="dxa"/>
          </w:tcPr>
          <w:p w14:paraId="3AC932E8" w14:textId="77777777" w:rsidR="001C0FAF" w:rsidRDefault="00000000">
            <w:r>
              <w:rPr>
                <w:rFonts w:ascii="Calibri" w:hAnsi="Calibri"/>
                <w:sz w:val="20"/>
              </w:rPr>
              <w:t>Kubernetes Namespace (services)</w:t>
            </w:r>
          </w:p>
        </w:tc>
        <w:tc>
          <w:tcPr>
            <w:tcW w:w="2835" w:type="dxa"/>
          </w:tcPr>
          <w:p w14:paraId="53B2B576" w14:textId="77777777" w:rsidR="001C0FAF" w:rsidRDefault="00000000">
            <w:r>
              <w:rPr>
                <w:rFonts w:ascii="Calibri" w:hAnsi="Calibri"/>
                <w:sz w:val="20"/>
              </w:rPr>
              <w:t>urp-{env}</w:t>
            </w:r>
          </w:p>
        </w:tc>
        <w:tc>
          <w:tcPr>
            <w:tcW w:w="2835" w:type="dxa"/>
          </w:tcPr>
          <w:p w14:paraId="09E85F24" w14:textId="77777777" w:rsidR="001C0FAF" w:rsidRDefault="00000000">
            <w:r>
              <w:rPr>
                <w:rFonts w:ascii="Calibri" w:hAnsi="Calibri"/>
                <w:sz w:val="20"/>
              </w:rPr>
              <w:t>urp-prod / urp-uat</w:t>
            </w:r>
          </w:p>
        </w:tc>
        <w:tc>
          <w:tcPr>
            <w:tcW w:w="2268" w:type="dxa"/>
          </w:tcPr>
          <w:p w14:paraId="32969171" w14:textId="77777777" w:rsidR="001C0FAF" w:rsidRDefault="00000000">
            <w:r>
              <w:rPr>
                <w:rFonts w:ascii="Calibri" w:hAnsi="Calibri"/>
                <w:sz w:val="20"/>
              </w:rPr>
              <w:t>All 7 services deployed to single namespace per env</w:t>
            </w:r>
          </w:p>
        </w:tc>
      </w:tr>
      <w:tr w:rsidR="001C0FAF" w14:paraId="7A06AE26" w14:textId="77777777">
        <w:tc>
          <w:tcPr>
            <w:tcW w:w="2551" w:type="dxa"/>
            <w:shd w:val="clear" w:color="auto" w:fill="EEF3F8"/>
          </w:tcPr>
          <w:p w14:paraId="6CBCAE20" w14:textId="77777777" w:rsidR="001C0FAF" w:rsidRDefault="00000000">
            <w:r>
              <w:rPr>
                <w:rFonts w:ascii="Calibri" w:hAnsi="Calibri"/>
                <w:sz w:val="20"/>
              </w:rPr>
              <w:t>AKS Pod Labels</w:t>
            </w:r>
          </w:p>
        </w:tc>
        <w:tc>
          <w:tcPr>
            <w:tcW w:w="2835" w:type="dxa"/>
            <w:shd w:val="clear" w:color="auto" w:fill="EEF3F8"/>
          </w:tcPr>
          <w:p w14:paraId="1D70EA01" w14:textId="77777777" w:rsidR="001C0FAF" w:rsidRDefault="00000000">
            <w:r>
              <w:rPr>
                <w:rFonts w:ascii="Calibri" w:hAnsi="Calibri"/>
                <w:sz w:val="20"/>
              </w:rPr>
              <w:t>app={service-name}, tier=backend, env={env}</w:t>
            </w:r>
          </w:p>
        </w:tc>
        <w:tc>
          <w:tcPr>
            <w:tcW w:w="2835" w:type="dxa"/>
            <w:shd w:val="clear" w:color="auto" w:fill="EEF3F8"/>
          </w:tcPr>
          <w:p w14:paraId="0FCDDCE4" w14:textId="77777777" w:rsidR="001C0FAF" w:rsidRDefault="00000000">
            <w:r>
              <w:rPr>
                <w:rFonts w:ascii="Calibri" w:hAnsi="Calibri"/>
                <w:sz w:val="20"/>
              </w:rPr>
              <w:t>app=claims-service, tier=backend, env=prod</w:t>
            </w:r>
          </w:p>
        </w:tc>
        <w:tc>
          <w:tcPr>
            <w:tcW w:w="2268" w:type="dxa"/>
            <w:shd w:val="clear" w:color="auto" w:fill="EEF3F8"/>
          </w:tcPr>
          <w:p w14:paraId="679FD6F7" w14:textId="77777777" w:rsidR="001C0FAF" w:rsidRDefault="00000000">
            <w:r>
              <w:rPr>
                <w:rFonts w:ascii="Calibri" w:hAnsi="Calibri"/>
                <w:sz w:val="20"/>
              </w:rPr>
              <w:t>Used by HPA and network policies</w:t>
            </w:r>
          </w:p>
        </w:tc>
      </w:tr>
      <w:tr w:rsidR="001C0FAF" w14:paraId="16E50E44" w14:textId="77777777">
        <w:tc>
          <w:tcPr>
            <w:tcW w:w="2551" w:type="dxa"/>
          </w:tcPr>
          <w:p w14:paraId="6D53E1A3" w14:textId="77777777" w:rsidR="001C0FAF" w:rsidRDefault="00000000">
            <w:r>
              <w:rPr>
                <w:rFonts w:ascii="Calibri" w:hAnsi="Calibri"/>
                <w:sz w:val="20"/>
              </w:rPr>
              <w:t>Docker Image Tag</w:t>
            </w:r>
          </w:p>
        </w:tc>
        <w:tc>
          <w:tcPr>
            <w:tcW w:w="2835" w:type="dxa"/>
          </w:tcPr>
          <w:p w14:paraId="4604118A" w14:textId="77777777" w:rsidR="001C0FAF" w:rsidRDefault="00000000">
            <w:r>
              <w:rPr>
                <w:rFonts w:ascii="Calibri" w:hAnsi="Calibri"/>
                <w:sz w:val="20"/>
              </w:rPr>
              <w:t>urp/{service-name}:{major}.{minor}.{patch}</w:t>
            </w:r>
          </w:p>
        </w:tc>
        <w:tc>
          <w:tcPr>
            <w:tcW w:w="2835" w:type="dxa"/>
          </w:tcPr>
          <w:p w14:paraId="2521C78E" w14:textId="77777777" w:rsidR="001C0FAF" w:rsidRDefault="00000000">
            <w:r>
              <w:rPr>
                <w:rFonts w:ascii="Calibri" w:hAnsi="Calibri"/>
                <w:sz w:val="20"/>
              </w:rPr>
              <w:t>urp/claims-service:1.0.3</w:t>
            </w:r>
          </w:p>
        </w:tc>
        <w:tc>
          <w:tcPr>
            <w:tcW w:w="2268" w:type="dxa"/>
          </w:tcPr>
          <w:p w14:paraId="1BF1660F" w14:textId="77777777" w:rsidR="001C0FAF" w:rsidRDefault="00000000">
            <w:r>
              <w:rPr>
                <w:rFonts w:ascii="Calibri" w:hAnsi="Calibri"/>
                <w:sz w:val="20"/>
              </w:rPr>
              <w:t>Semantic versioning; latest tag used for dev only</w:t>
            </w:r>
          </w:p>
        </w:tc>
      </w:tr>
      <w:tr w:rsidR="001C0FAF" w14:paraId="4F82CBA7" w14:textId="77777777">
        <w:tc>
          <w:tcPr>
            <w:tcW w:w="2551" w:type="dxa"/>
            <w:shd w:val="clear" w:color="auto" w:fill="EEF3F8"/>
          </w:tcPr>
          <w:p w14:paraId="6C60FEBF" w14:textId="77777777" w:rsidR="001C0FAF" w:rsidRDefault="00000000">
            <w:r>
              <w:rPr>
                <w:rFonts w:ascii="Calibri" w:hAnsi="Calibri"/>
                <w:sz w:val="20"/>
              </w:rPr>
              <w:t>Azure SQL Database</w:t>
            </w:r>
          </w:p>
        </w:tc>
        <w:tc>
          <w:tcPr>
            <w:tcW w:w="2835" w:type="dxa"/>
            <w:shd w:val="clear" w:color="auto" w:fill="EEF3F8"/>
          </w:tcPr>
          <w:p w14:paraId="6019E07E" w14:textId="77777777" w:rsidR="001C0FAF" w:rsidRDefault="00000000">
            <w:r>
              <w:rPr>
                <w:rFonts w:ascii="Calibri" w:hAnsi="Calibri"/>
                <w:sz w:val="20"/>
              </w:rPr>
              <w:t>urp-{env}-sql-{region}</w:t>
            </w:r>
          </w:p>
        </w:tc>
        <w:tc>
          <w:tcPr>
            <w:tcW w:w="2835" w:type="dxa"/>
            <w:shd w:val="clear" w:color="auto" w:fill="EEF3F8"/>
          </w:tcPr>
          <w:p w14:paraId="5BC62C65" w14:textId="77777777" w:rsidR="001C0FAF" w:rsidRDefault="00000000">
            <w:r>
              <w:rPr>
                <w:rFonts w:ascii="Calibri" w:hAnsi="Calibri"/>
                <w:sz w:val="20"/>
              </w:rPr>
              <w:t>urp-prod-sql-eus2</w:t>
            </w:r>
          </w:p>
        </w:tc>
        <w:tc>
          <w:tcPr>
            <w:tcW w:w="2268" w:type="dxa"/>
            <w:shd w:val="clear" w:color="auto" w:fill="EEF3F8"/>
          </w:tcPr>
          <w:p w14:paraId="5CA20ABD" w14:textId="77777777" w:rsidR="001C0FAF" w:rsidRDefault="00000000">
            <w:r>
              <w:rPr>
                <w:rFonts w:ascii="Calibri" w:hAnsi="Calibri"/>
                <w:sz w:val="20"/>
              </w:rPr>
              <w:t>Separate server per environment</w:t>
            </w:r>
          </w:p>
        </w:tc>
      </w:tr>
      <w:tr w:rsidR="001C0FAF" w14:paraId="24ED3310" w14:textId="77777777">
        <w:tc>
          <w:tcPr>
            <w:tcW w:w="2551" w:type="dxa"/>
          </w:tcPr>
          <w:p w14:paraId="67CB9B16" w14:textId="77777777" w:rsidR="001C0FAF" w:rsidRDefault="00000000">
            <w:r>
              <w:rPr>
                <w:rFonts w:ascii="Calibri" w:hAnsi="Calibri"/>
                <w:sz w:val="20"/>
              </w:rPr>
              <w:t>Azure SQL Schema</w:t>
            </w:r>
          </w:p>
        </w:tc>
        <w:tc>
          <w:tcPr>
            <w:tcW w:w="2835" w:type="dxa"/>
          </w:tcPr>
          <w:p w14:paraId="09097788" w14:textId="77777777" w:rsidR="001C0FAF" w:rsidRDefault="00000000">
            <w:r>
              <w:rPr>
                <w:rFonts w:ascii="Calibri" w:hAnsi="Calibri"/>
                <w:sz w:val="20"/>
              </w:rPr>
              <w:t>[dbo] — all tables in default schema</w:t>
            </w:r>
          </w:p>
        </w:tc>
        <w:tc>
          <w:tcPr>
            <w:tcW w:w="2835" w:type="dxa"/>
          </w:tcPr>
          <w:p w14:paraId="4B3B5C65" w14:textId="77777777" w:rsidR="001C0FAF" w:rsidRDefault="00000000">
            <w:r>
              <w:rPr>
                <w:rFonts w:ascii="Calibri" w:hAnsi="Calibri"/>
                <w:sz w:val="20"/>
              </w:rPr>
              <w:t>[dbo].[Claims], [dbo].[Employees]</w:t>
            </w:r>
          </w:p>
        </w:tc>
        <w:tc>
          <w:tcPr>
            <w:tcW w:w="2268" w:type="dxa"/>
          </w:tcPr>
          <w:p w14:paraId="3F546D2D" w14:textId="77777777" w:rsidR="001C0FAF" w:rsidRDefault="00000000">
            <w:r>
              <w:rPr>
                <w:rFonts w:ascii="Calibri" w:hAnsi="Calibri"/>
                <w:sz w:val="20"/>
              </w:rPr>
              <w:t>No custom schemas; domain separation by table naming</w:t>
            </w:r>
          </w:p>
        </w:tc>
      </w:tr>
      <w:tr w:rsidR="001C0FAF" w14:paraId="6DAE471A" w14:textId="77777777">
        <w:tc>
          <w:tcPr>
            <w:tcW w:w="2551" w:type="dxa"/>
            <w:shd w:val="clear" w:color="auto" w:fill="EEF3F8"/>
          </w:tcPr>
          <w:p w14:paraId="3ACCACE0" w14:textId="77777777" w:rsidR="001C0FAF" w:rsidRDefault="00000000">
            <w:r>
              <w:rPr>
                <w:rFonts w:ascii="Calibri" w:hAnsi="Calibri"/>
                <w:sz w:val="20"/>
              </w:rPr>
              <w:t xml:space="preserve">Azure Cosmos DB </w:t>
            </w:r>
            <w:r>
              <w:rPr>
                <w:rFonts w:ascii="Calibri" w:hAnsi="Calibri"/>
                <w:sz w:val="20"/>
              </w:rPr>
              <w:lastRenderedPageBreak/>
              <w:t>Container</w:t>
            </w:r>
          </w:p>
        </w:tc>
        <w:tc>
          <w:tcPr>
            <w:tcW w:w="2835" w:type="dxa"/>
            <w:shd w:val="clear" w:color="auto" w:fill="EEF3F8"/>
          </w:tcPr>
          <w:p w14:paraId="5910F2D4" w14:textId="77777777" w:rsidR="001C0FAF" w:rsidRDefault="00000000">
            <w:r>
              <w:rPr>
                <w:rFonts w:ascii="Calibri" w:hAnsi="Calibri"/>
                <w:sz w:val="20"/>
              </w:rPr>
              <w:lastRenderedPageBreak/>
              <w:t xml:space="preserve">{domain}PlansDomain </w:t>
            </w:r>
            <w:r>
              <w:rPr>
                <w:rFonts w:ascii="Calibri" w:hAnsi="Calibri"/>
                <w:sz w:val="20"/>
              </w:rPr>
              <w:lastRenderedPageBreak/>
              <w:t>(CamelCase)</w:t>
            </w:r>
          </w:p>
        </w:tc>
        <w:tc>
          <w:tcPr>
            <w:tcW w:w="2835" w:type="dxa"/>
            <w:shd w:val="clear" w:color="auto" w:fill="EEF3F8"/>
          </w:tcPr>
          <w:p w14:paraId="7A40869B" w14:textId="77777777" w:rsidR="001C0FAF" w:rsidRDefault="00000000">
            <w:r>
              <w:rPr>
                <w:rFonts w:ascii="Calibri" w:hAnsi="Calibri"/>
                <w:sz w:val="20"/>
              </w:rPr>
              <w:lastRenderedPageBreak/>
              <w:t xml:space="preserve">BenefitPlans, </w:t>
            </w:r>
            <w:r>
              <w:rPr>
                <w:rFonts w:ascii="Calibri" w:hAnsi="Calibri"/>
                <w:sz w:val="20"/>
              </w:rPr>
              <w:lastRenderedPageBreak/>
              <w:t>CompensationRules</w:t>
            </w:r>
          </w:p>
        </w:tc>
        <w:tc>
          <w:tcPr>
            <w:tcW w:w="2268" w:type="dxa"/>
            <w:shd w:val="clear" w:color="auto" w:fill="EEF3F8"/>
          </w:tcPr>
          <w:p w14:paraId="1878CF1D" w14:textId="77777777" w:rsidR="001C0FAF" w:rsidRDefault="00000000">
            <w:r>
              <w:rPr>
                <w:rFonts w:ascii="Calibri" w:hAnsi="Calibri"/>
                <w:sz w:val="20"/>
              </w:rPr>
              <w:lastRenderedPageBreak/>
              <w:t xml:space="preserve">One container per </w:t>
            </w:r>
            <w:r>
              <w:rPr>
                <w:rFonts w:ascii="Calibri" w:hAnsi="Calibri"/>
                <w:sz w:val="20"/>
              </w:rPr>
              <w:lastRenderedPageBreak/>
              <w:t>domain in Cosmos DB</w:t>
            </w:r>
          </w:p>
        </w:tc>
      </w:tr>
      <w:tr w:rsidR="001C0FAF" w14:paraId="06B95916" w14:textId="77777777">
        <w:tc>
          <w:tcPr>
            <w:tcW w:w="2551" w:type="dxa"/>
          </w:tcPr>
          <w:p w14:paraId="51EA99CB" w14:textId="77777777" w:rsidR="001C0FAF" w:rsidRDefault="00000000">
            <w:r>
              <w:rPr>
                <w:rFonts w:ascii="Calibri" w:hAnsi="Calibri"/>
                <w:sz w:val="20"/>
              </w:rPr>
              <w:t>Redis Cache Key</w:t>
            </w:r>
          </w:p>
        </w:tc>
        <w:tc>
          <w:tcPr>
            <w:tcW w:w="2835" w:type="dxa"/>
          </w:tcPr>
          <w:p w14:paraId="301AE992" w14:textId="77777777" w:rsidR="001C0FAF" w:rsidRDefault="00000000">
            <w:r>
              <w:rPr>
                <w:rFonts w:ascii="Calibri" w:hAnsi="Calibri"/>
                <w:sz w:val="20"/>
              </w:rPr>
              <w:t>{domain}:{entityId}[:{qualifier}]</w:t>
            </w:r>
          </w:p>
        </w:tc>
        <w:tc>
          <w:tcPr>
            <w:tcW w:w="2835" w:type="dxa"/>
          </w:tcPr>
          <w:p w14:paraId="137F644D" w14:textId="77777777" w:rsidR="001C0FAF" w:rsidRDefault="00000000">
            <w:r>
              <w:rPr>
                <w:rFonts w:ascii="Calibri" w:hAnsi="Calibri"/>
                <w:sz w:val="20"/>
              </w:rPr>
              <w:t>employee:a1b2c3..., ctc:a1b2c3...:2025-2026</w:t>
            </w:r>
          </w:p>
        </w:tc>
        <w:tc>
          <w:tcPr>
            <w:tcW w:w="2268" w:type="dxa"/>
          </w:tcPr>
          <w:p w14:paraId="1937A4C8" w14:textId="77777777" w:rsidR="001C0FAF" w:rsidRDefault="00000000">
            <w:r>
              <w:rPr>
                <w:rFonts w:ascii="Calibri" w:hAnsi="Calibri"/>
                <w:sz w:val="20"/>
              </w:rPr>
              <w:t>TTL appended at write time per domain</w:t>
            </w:r>
          </w:p>
        </w:tc>
      </w:tr>
      <w:tr w:rsidR="001C0FAF" w14:paraId="08165454" w14:textId="77777777">
        <w:tc>
          <w:tcPr>
            <w:tcW w:w="2551" w:type="dxa"/>
            <w:shd w:val="clear" w:color="auto" w:fill="EEF3F8"/>
          </w:tcPr>
          <w:p w14:paraId="0F9B5EF6" w14:textId="77777777" w:rsidR="001C0FAF" w:rsidRDefault="00000000">
            <w:r>
              <w:rPr>
                <w:rFonts w:ascii="Calibri" w:hAnsi="Calibri"/>
                <w:sz w:val="20"/>
              </w:rPr>
              <w:t>Service Bus Topic</w:t>
            </w:r>
          </w:p>
        </w:tc>
        <w:tc>
          <w:tcPr>
            <w:tcW w:w="2835" w:type="dxa"/>
            <w:shd w:val="clear" w:color="auto" w:fill="EEF3F8"/>
          </w:tcPr>
          <w:p w14:paraId="5696BF29" w14:textId="77777777" w:rsidR="001C0FAF" w:rsidRDefault="00000000">
            <w:r>
              <w:rPr>
                <w:rFonts w:ascii="Calibri" w:hAnsi="Calibri"/>
                <w:sz w:val="20"/>
              </w:rPr>
              <w:t>claims/{event-name}</w:t>
            </w:r>
          </w:p>
        </w:tc>
        <w:tc>
          <w:tcPr>
            <w:tcW w:w="2835" w:type="dxa"/>
            <w:shd w:val="clear" w:color="auto" w:fill="EEF3F8"/>
          </w:tcPr>
          <w:p w14:paraId="70305FC8" w14:textId="77777777" w:rsidR="001C0FAF" w:rsidRDefault="00000000">
            <w:r>
              <w:rPr>
                <w:rFonts w:ascii="Calibri" w:hAnsi="Calibri"/>
                <w:sz w:val="20"/>
              </w:rPr>
              <w:t>claims/submitted, claims/approved</w:t>
            </w:r>
          </w:p>
        </w:tc>
        <w:tc>
          <w:tcPr>
            <w:tcW w:w="2268" w:type="dxa"/>
            <w:shd w:val="clear" w:color="auto" w:fill="EEF3F8"/>
          </w:tcPr>
          <w:p w14:paraId="0AD77E56" w14:textId="77777777" w:rsidR="001C0FAF" w:rsidRDefault="00000000">
            <w:r>
              <w:rPr>
                <w:rFonts w:ascii="Calibri" w:hAnsi="Calibri"/>
                <w:sz w:val="20"/>
              </w:rPr>
              <w:t>Hierarchy: domain/event</w:t>
            </w:r>
          </w:p>
        </w:tc>
      </w:tr>
      <w:tr w:rsidR="001C0FAF" w14:paraId="5679A5D3" w14:textId="77777777">
        <w:tc>
          <w:tcPr>
            <w:tcW w:w="2551" w:type="dxa"/>
          </w:tcPr>
          <w:p w14:paraId="5BADDF00" w14:textId="77777777" w:rsidR="001C0FAF" w:rsidRDefault="00000000">
            <w:r>
              <w:rPr>
                <w:rFonts w:ascii="Calibri" w:hAnsi="Calibri"/>
                <w:sz w:val="20"/>
              </w:rPr>
              <w:t>Azure Key Vault Secret</w:t>
            </w:r>
          </w:p>
        </w:tc>
        <w:tc>
          <w:tcPr>
            <w:tcW w:w="2835" w:type="dxa"/>
          </w:tcPr>
          <w:p w14:paraId="3850DD97" w14:textId="77777777" w:rsidR="001C0FAF" w:rsidRDefault="00000000">
            <w:r>
              <w:rPr>
                <w:rFonts w:ascii="Calibri" w:hAnsi="Calibri"/>
                <w:sz w:val="20"/>
              </w:rPr>
              <w:t>urp-{purpose}-{env}</w:t>
            </w:r>
          </w:p>
        </w:tc>
        <w:tc>
          <w:tcPr>
            <w:tcW w:w="2835" w:type="dxa"/>
          </w:tcPr>
          <w:p w14:paraId="1151B47D" w14:textId="77777777" w:rsidR="001C0FAF" w:rsidRDefault="00000000">
            <w:r>
              <w:rPr>
                <w:rFonts w:ascii="Calibri" w:hAnsi="Calibri"/>
                <w:sz w:val="20"/>
              </w:rPr>
              <w:t>urp-jwt-key-prod, urp-sql-conn-uat</w:t>
            </w:r>
          </w:p>
        </w:tc>
        <w:tc>
          <w:tcPr>
            <w:tcW w:w="2268" w:type="dxa"/>
          </w:tcPr>
          <w:p w14:paraId="0685CF98" w14:textId="77777777" w:rsidR="001C0FAF" w:rsidRDefault="00000000">
            <w:r>
              <w:rPr>
                <w:rFonts w:ascii="Calibri" w:hAnsi="Calibri"/>
                <w:sz w:val="20"/>
              </w:rPr>
              <w:t>Lowercase, hyphen-separated</w:t>
            </w:r>
          </w:p>
        </w:tc>
      </w:tr>
      <w:tr w:rsidR="001C0FAF" w14:paraId="569B099E" w14:textId="77777777">
        <w:tc>
          <w:tcPr>
            <w:tcW w:w="2551" w:type="dxa"/>
            <w:shd w:val="clear" w:color="auto" w:fill="EEF3F8"/>
          </w:tcPr>
          <w:p w14:paraId="13DB84EB" w14:textId="77777777" w:rsidR="001C0FAF" w:rsidRDefault="00000000">
            <w:r>
              <w:rPr>
                <w:rFonts w:ascii="Calibri" w:hAnsi="Calibri"/>
                <w:sz w:val="20"/>
              </w:rPr>
              <w:t>GitHub Actions Workflow</w:t>
            </w:r>
          </w:p>
        </w:tc>
        <w:tc>
          <w:tcPr>
            <w:tcW w:w="2835" w:type="dxa"/>
            <w:shd w:val="clear" w:color="auto" w:fill="EEF3F8"/>
          </w:tcPr>
          <w:p w14:paraId="6786E91C" w14:textId="77777777" w:rsidR="001C0FAF" w:rsidRDefault="00000000">
            <w:r>
              <w:rPr>
                <w:rFonts w:ascii="Calibri" w:hAnsi="Calibri"/>
                <w:sz w:val="20"/>
              </w:rPr>
              <w:t>{service-name}-{action}.yml</w:t>
            </w:r>
          </w:p>
        </w:tc>
        <w:tc>
          <w:tcPr>
            <w:tcW w:w="2835" w:type="dxa"/>
            <w:shd w:val="clear" w:color="auto" w:fill="EEF3F8"/>
          </w:tcPr>
          <w:p w14:paraId="3DA9CAC9" w14:textId="77777777" w:rsidR="001C0FAF" w:rsidRDefault="00000000">
            <w:r>
              <w:rPr>
                <w:rFonts w:ascii="Calibri" w:hAnsi="Calibri"/>
                <w:sz w:val="20"/>
              </w:rPr>
              <w:t>claims-service-deploy.yml</w:t>
            </w:r>
          </w:p>
        </w:tc>
        <w:tc>
          <w:tcPr>
            <w:tcW w:w="2268" w:type="dxa"/>
            <w:shd w:val="clear" w:color="auto" w:fill="EEF3F8"/>
          </w:tcPr>
          <w:p w14:paraId="35D56546" w14:textId="77777777" w:rsidR="001C0FAF" w:rsidRDefault="00000000">
            <w:r>
              <w:rPr>
                <w:rFonts w:ascii="Calibri" w:hAnsi="Calibri"/>
                <w:sz w:val="20"/>
              </w:rPr>
              <w:t>One workflow file per service per action (build/deploy)</w:t>
            </w:r>
          </w:p>
        </w:tc>
      </w:tr>
      <w:tr w:rsidR="001C0FAF" w14:paraId="200BFD47" w14:textId="77777777">
        <w:tc>
          <w:tcPr>
            <w:tcW w:w="2551" w:type="dxa"/>
          </w:tcPr>
          <w:p w14:paraId="14CCCE6A" w14:textId="77777777" w:rsidR="001C0FAF" w:rsidRDefault="00000000">
            <w:r>
              <w:rPr>
                <w:rFonts w:ascii="Calibri" w:hAnsi="Calibri"/>
                <w:sz w:val="20"/>
              </w:rPr>
              <w:t>Correlation ID (HTTP Header)</w:t>
            </w:r>
          </w:p>
        </w:tc>
        <w:tc>
          <w:tcPr>
            <w:tcW w:w="2835" w:type="dxa"/>
          </w:tcPr>
          <w:p w14:paraId="10176E16" w14:textId="77777777" w:rsidR="001C0FAF" w:rsidRDefault="00000000">
            <w:r>
              <w:rPr>
                <w:rFonts w:ascii="Calibri" w:hAnsi="Calibri"/>
                <w:sz w:val="20"/>
              </w:rPr>
              <w:t>x-correlation-id: {UUID v4}</w:t>
            </w:r>
          </w:p>
        </w:tc>
        <w:tc>
          <w:tcPr>
            <w:tcW w:w="2835" w:type="dxa"/>
          </w:tcPr>
          <w:p w14:paraId="6DE6F098" w14:textId="77777777" w:rsidR="001C0FAF" w:rsidRDefault="00000000">
            <w:r>
              <w:rPr>
                <w:rFonts w:ascii="Calibri" w:hAnsi="Calibri"/>
                <w:sz w:val="20"/>
              </w:rPr>
              <w:t>x-correlation-id: 3fa85f64-...</w:t>
            </w:r>
          </w:p>
        </w:tc>
        <w:tc>
          <w:tcPr>
            <w:tcW w:w="2268" w:type="dxa"/>
          </w:tcPr>
          <w:p w14:paraId="4FA8F6AC" w14:textId="77777777" w:rsidR="001C0FAF" w:rsidRDefault="00000000">
            <w:r>
              <w:rPr>
                <w:rFonts w:ascii="Calibri" w:hAnsi="Calibri"/>
                <w:sz w:val="20"/>
              </w:rPr>
              <w:t>Propagated across all service calls for end-to-end tracing</w:t>
            </w:r>
          </w:p>
        </w:tc>
      </w:tr>
    </w:tbl>
    <w:p w14:paraId="070049A3" w14:textId="77777777" w:rsidR="001C0FAF" w:rsidRDefault="001C0FAF"/>
    <w:p w14:paraId="3115B893" w14:textId="77777777" w:rsidR="001C0FAF" w:rsidRDefault="00000000">
      <w:r>
        <w:br w:type="page"/>
      </w:r>
    </w:p>
    <w:p w14:paraId="2956A862" w14:textId="77777777" w:rsidR="001C0FAF" w:rsidRDefault="00000000">
      <w:pPr>
        <w:pStyle w:val="Heading1"/>
      </w:pPr>
      <w:bookmarkStart w:id="30" w:name="_Toc230556401"/>
      <w:r>
        <w:rPr>
          <w:color w:val="1F4E79"/>
        </w:rPr>
        <w:lastRenderedPageBreak/>
        <w:t>6.0   DETAILED DESIGN – PHYSICAL</w:t>
      </w:r>
      <w:bookmarkEnd w:id="30"/>
    </w:p>
    <w:p w14:paraId="7C868E4A" w14:textId="77777777" w:rsidR="001C0FAF" w:rsidRDefault="00000000">
      <w:pPr>
        <w:pStyle w:val="Heading2"/>
      </w:pPr>
      <w:bookmarkStart w:id="31" w:name="_Toc230556402"/>
      <w:r>
        <w:rPr>
          <w:color w:val="2E74B5"/>
        </w:rPr>
        <w:t>6.1   RACK ELEVATION DIAGRAM</w:t>
      </w:r>
      <w:bookmarkEnd w:id="31"/>
    </w:p>
    <w:p w14:paraId="510DB327" w14:textId="77777777" w:rsidR="001C0FAF" w:rsidRDefault="00000000">
      <w:pPr>
        <w:spacing w:after="120"/>
      </w:pPr>
      <w:r>
        <w:rPr>
          <w:rFonts w:ascii="Calibri" w:hAnsi="Calibri"/>
        </w:rPr>
        <w:t>The Unified Rewards Platform is a fully cloud-native deployment on Microsoft Azure. Physical rack elevation diagrams are not applicable as all infrastructure is hosted on Azure-managed physical hardware (shared, multi-tenant datacenters). The logical equivalent is the Azure Availability Zone layout described in the Deployment View.</w:t>
      </w:r>
    </w:p>
    <w:tbl>
      <w:tblPr>
        <w:tblStyle w:val="TableGrid"/>
        <w:tblW w:w="0" w:type="auto"/>
        <w:tblLook w:val="04A0" w:firstRow="1" w:lastRow="0" w:firstColumn="1" w:lastColumn="0" w:noHBand="0" w:noVBand="1"/>
      </w:tblPr>
      <w:tblGrid>
        <w:gridCol w:w="9360"/>
      </w:tblGrid>
      <w:tr w:rsidR="001C0FAF" w14:paraId="18C99BE8" w14:textId="77777777">
        <w:tc>
          <w:tcPr>
            <w:tcW w:w="9360" w:type="dxa"/>
            <w:shd w:val="clear" w:color="auto" w:fill="F2F4F8"/>
          </w:tcPr>
          <w:p w14:paraId="159ECC31" w14:textId="77777777" w:rsidR="001C0FAF" w:rsidRDefault="00000000">
            <w:pPr>
              <w:jc w:val="center"/>
            </w:pPr>
            <w:r>
              <w:rPr>
                <w:rFonts w:ascii="Calibri" w:hAnsi="Calibri"/>
                <w:b/>
                <w:color w:val="1F4E79"/>
              </w:rPr>
              <w:t>[ DIAGRAM: Azure Regional Deployment Layout ]</w:t>
            </w:r>
          </w:p>
          <w:p w14:paraId="080C324B" w14:textId="77777777" w:rsidR="001C0FAF" w:rsidRDefault="00000000">
            <w:pPr>
              <w:jc w:val="center"/>
            </w:pPr>
            <w:r>
              <w:rPr>
                <w:rFonts w:ascii="Calibri" w:hAnsi="Calibri"/>
                <w:color w:val="444444"/>
                <w:sz w:val="20"/>
              </w:rPr>
              <w:t>East US 2 (Primary): AZ1 — AKS System Nodes + APIM | AZ2 — AKS User Nodes + SQL | AZ3 — Redis + Service Bus</w:t>
            </w:r>
          </w:p>
          <w:p w14:paraId="56F22D74" w14:textId="77777777" w:rsidR="001C0FAF" w:rsidRDefault="00000000">
            <w:pPr>
              <w:jc w:val="center"/>
            </w:pPr>
            <w:r>
              <w:rPr>
                <w:rFonts w:ascii="Calibri" w:hAnsi="Calibri"/>
                <w:color w:val="444444"/>
                <w:sz w:val="20"/>
              </w:rPr>
              <w:t>West US 2 (DR): AKS DR cluster (pre-provisioned, standby) + SQL Secondary + Cosmos DB secondary write region</w:t>
            </w:r>
          </w:p>
          <w:p w14:paraId="23C69C8D" w14:textId="77777777" w:rsidR="001C0FAF" w:rsidRDefault="00000000">
            <w:pPr>
              <w:jc w:val="center"/>
            </w:pPr>
            <w:r>
              <w:rPr>
                <w:rFonts w:ascii="Calibri" w:hAnsi="Calibri"/>
                <w:color w:val="444444"/>
                <w:sz w:val="20"/>
              </w:rPr>
              <w:t>Global: Azure Front Door PoPs | Azure Static Web Apps CDN | Azure AD global endpoints</w:t>
            </w:r>
          </w:p>
          <w:p w14:paraId="157085CC" w14:textId="77777777" w:rsidR="001C0FAF" w:rsidRDefault="00000000">
            <w:pPr>
              <w:jc w:val="center"/>
            </w:pPr>
            <w:r>
              <w:rPr>
                <w:i/>
                <w:color w:val="666666"/>
                <w:sz w:val="18"/>
              </w:rPr>
              <w:t>Reference: docs/Diagrams/Deployment_Architecture_Diagram.pdf</w:t>
            </w:r>
          </w:p>
        </w:tc>
      </w:tr>
    </w:tbl>
    <w:p w14:paraId="096EE0FC" w14:textId="77777777" w:rsidR="001C0FAF" w:rsidRDefault="001C0FAF"/>
    <w:p w14:paraId="7DB9E4E2" w14:textId="77777777" w:rsidR="001C0FAF" w:rsidRDefault="00000000">
      <w:pPr>
        <w:pStyle w:val="Heading2"/>
      </w:pPr>
      <w:bookmarkStart w:id="32" w:name="_Toc230556403"/>
      <w:r>
        <w:rPr>
          <w:color w:val="2E74B5"/>
        </w:rPr>
        <w:t>6.2   COMPONENT PHYSICAL DETAILS</w:t>
      </w:r>
      <w:bookmarkEnd w:id="32"/>
    </w:p>
    <w:p w14:paraId="5F8E9AED" w14:textId="77777777" w:rsidR="001C0FAF" w:rsidRDefault="00000000">
      <w:pPr>
        <w:spacing w:after="120"/>
      </w:pPr>
      <w:r>
        <w:rPr>
          <w:rFonts w:ascii="Calibri" w:hAnsi="Calibri"/>
        </w:rPr>
        <w:t>The following section provides physical connectivity and specifications for all major Azure infrastructure components:</w:t>
      </w:r>
    </w:p>
    <w:tbl>
      <w:tblPr>
        <w:tblStyle w:val="TableGrid"/>
        <w:tblW w:w="0" w:type="auto"/>
        <w:tblLook w:val="04A0" w:firstRow="1" w:lastRow="0" w:firstColumn="1" w:lastColumn="0" w:noHBand="0" w:noVBand="1"/>
      </w:tblPr>
      <w:tblGrid>
        <w:gridCol w:w="1831"/>
        <w:gridCol w:w="1716"/>
        <w:gridCol w:w="2016"/>
        <w:gridCol w:w="2126"/>
        <w:gridCol w:w="1887"/>
      </w:tblGrid>
      <w:tr w:rsidR="001C0FAF" w14:paraId="09DC84FD" w14:textId="77777777">
        <w:tc>
          <w:tcPr>
            <w:tcW w:w="2268" w:type="dxa"/>
            <w:shd w:val="clear" w:color="auto" w:fill="1F4E79"/>
          </w:tcPr>
          <w:p w14:paraId="7CDA546E" w14:textId="77777777" w:rsidR="001C0FAF" w:rsidRDefault="00000000">
            <w:pPr>
              <w:jc w:val="center"/>
            </w:pPr>
            <w:r>
              <w:rPr>
                <w:rFonts w:ascii="Calibri" w:hAnsi="Calibri"/>
                <w:b/>
                <w:color w:val="FFFFFF"/>
                <w:sz w:val="20"/>
              </w:rPr>
              <w:t>Component</w:t>
            </w:r>
          </w:p>
        </w:tc>
        <w:tc>
          <w:tcPr>
            <w:tcW w:w="2154" w:type="dxa"/>
            <w:shd w:val="clear" w:color="auto" w:fill="1F4E79"/>
          </w:tcPr>
          <w:p w14:paraId="5EE5F419" w14:textId="77777777" w:rsidR="001C0FAF" w:rsidRDefault="00000000">
            <w:pPr>
              <w:jc w:val="center"/>
            </w:pPr>
            <w:r>
              <w:rPr>
                <w:rFonts w:ascii="Calibri" w:hAnsi="Calibri"/>
                <w:b/>
                <w:color w:val="FFFFFF"/>
                <w:sz w:val="20"/>
              </w:rPr>
              <w:t>Physical Location</w:t>
            </w:r>
          </w:p>
        </w:tc>
        <w:tc>
          <w:tcPr>
            <w:tcW w:w="2268" w:type="dxa"/>
            <w:shd w:val="clear" w:color="auto" w:fill="1F4E79"/>
          </w:tcPr>
          <w:p w14:paraId="36D251E7" w14:textId="77777777" w:rsidR="001C0FAF" w:rsidRDefault="00000000">
            <w:pPr>
              <w:jc w:val="center"/>
            </w:pPr>
            <w:r>
              <w:rPr>
                <w:rFonts w:ascii="Calibri" w:hAnsi="Calibri"/>
                <w:b/>
                <w:color w:val="FFFFFF"/>
                <w:sz w:val="20"/>
              </w:rPr>
              <w:t>VM SKU / Service Tier</w:t>
            </w:r>
          </w:p>
        </w:tc>
        <w:tc>
          <w:tcPr>
            <w:tcW w:w="2721" w:type="dxa"/>
            <w:shd w:val="clear" w:color="auto" w:fill="1F4E79"/>
          </w:tcPr>
          <w:p w14:paraId="3D9CD732" w14:textId="77777777" w:rsidR="001C0FAF" w:rsidRDefault="00000000">
            <w:pPr>
              <w:jc w:val="center"/>
            </w:pPr>
            <w:r>
              <w:rPr>
                <w:rFonts w:ascii="Calibri" w:hAnsi="Calibri"/>
                <w:b/>
                <w:color w:val="FFFFFF"/>
                <w:sz w:val="20"/>
              </w:rPr>
              <w:t>Network Connectivity</w:t>
            </w:r>
          </w:p>
        </w:tc>
        <w:tc>
          <w:tcPr>
            <w:tcW w:w="2268" w:type="dxa"/>
            <w:shd w:val="clear" w:color="auto" w:fill="1F4E79"/>
          </w:tcPr>
          <w:p w14:paraId="44F86F8E" w14:textId="77777777" w:rsidR="001C0FAF" w:rsidRDefault="00000000">
            <w:pPr>
              <w:jc w:val="center"/>
            </w:pPr>
            <w:r>
              <w:rPr>
                <w:rFonts w:ascii="Calibri" w:hAnsi="Calibri"/>
                <w:b/>
                <w:color w:val="FFFFFF"/>
                <w:sz w:val="20"/>
              </w:rPr>
              <w:t>Notes</w:t>
            </w:r>
          </w:p>
        </w:tc>
      </w:tr>
      <w:tr w:rsidR="001C0FAF" w14:paraId="6116796E" w14:textId="77777777">
        <w:tc>
          <w:tcPr>
            <w:tcW w:w="2268" w:type="dxa"/>
          </w:tcPr>
          <w:p w14:paraId="6BE68EB0" w14:textId="77777777" w:rsidR="001C0FAF" w:rsidRDefault="00000000">
            <w:r>
              <w:rPr>
                <w:rFonts w:ascii="Calibri" w:hAnsi="Calibri"/>
                <w:sz w:val="20"/>
              </w:rPr>
              <w:t>AKS System Node Pool</w:t>
            </w:r>
          </w:p>
        </w:tc>
        <w:tc>
          <w:tcPr>
            <w:tcW w:w="2154" w:type="dxa"/>
          </w:tcPr>
          <w:p w14:paraId="06FCD94C" w14:textId="77777777" w:rsidR="001C0FAF" w:rsidRDefault="00000000">
            <w:r>
              <w:rPr>
                <w:rFonts w:ascii="Calibri" w:hAnsi="Calibri"/>
                <w:sz w:val="20"/>
              </w:rPr>
              <w:t>East US 2 — AZ 1,2,3</w:t>
            </w:r>
          </w:p>
        </w:tc>
        <w:tc>
          <w:tcPr>
            <w:tcW w:w="2268" w:type="dxa"/>
          </w:tcPr>
          <w:p w14:paraId="2D28E6B1" w14:textId="77777777" w:rsidR="001C0FAF" w:rsidRDefault="00000000">
            <w:r>
              <w:rPr>
                <w:rFonts w:ascii="Calibri" w:hAnsi="Calibri"/>
                <w:sz w:val="20"/>
              </w:rPr>
              <w:t>Standard_D2s_v3 (2 vCPU / 8 GB)</w:t>
            </w:r>
          </w:p>
        </w:tc>
        <w:tc>
          <w:tcPr>
            <w:tcW w:w="2721" w:type="dxa"/>
          </w:tcPr>
          <w:p w14:paraId="1526E2FA" w14:textId="77777777" w:rsidR="001C0FAF" w:rsidRDefault="00000000">
            <w:r>
              <w:rPr>
                <w:rFonts w:ascii="Calibri" w:hAnsi="Calibri"/>
                <w:sz w:val="20"/>
              </w:rPr>
              <w:t>Azure CNI; NSG: allow kubectl from DevOps IPs only</w:t>
            </w:r>
          </w:p>
        </w:tc>
        <w:tc>
          <w:tcPr>
            <w:tcW w:w="2268" w:type="dxa"/>
          </w:tcPr>
          <w:p w14:paraId="0FDE6006" w14:textId="77777777" w:rsidR="001C0FAF" w:rsidRDefault="00000000">
            <w:r>
              <w:rPr>
                <w:rFonts w:ascii="Calibri" w:hAnsi="Calibri"/>
                <w:sz w:val="20"/>
              </w:rPr>
              <w:t>3 nodes, 1 per AZ; kube-system + monitoring workloads</w:t>
            </w:r>
          </w:p>
        </w:tc>
      </w:tr>
      <w:tr w:rsidR="001C0FAF" w14:paraId="0CE72931" w14:textId="77777777">
        <w:tc>
          <w:tcPr>
            <w:tcW w:w="2268" w:type="dxa"/>
            <w:shd w:val="clear" w:color="auto" w:fill="EEF3F8"/>
          </w:tcPr>
          <w:p w14:paraId="363D5418" w14:textId="77777777" w:rsidR="001C0FAF" w:rsidRDefault="00000000">
            <w:r>
              <w:rPr>
                <w:rFonts w:ascii="Calibri" w:hAnsi="Calibri"/>
                <w:sz w:val="20"/>
              </w:rPr>
              <w:t>AKS User Node Pool (Prod)</w:t>
            </w:r>
          </w:p>
        </w:tc>
        <w:tc>
          <w:tcPr>
            <w:tcW w:w="2154" w:type="dxa"/>
            <w:shd w:val="clear" w:color="auto" w:fill="EEF3F8"/>
          </w:tcPr>
          <w:p w14:paraId="69CFDC1B" w14:textId="77777777" w:rsidR="001C0FAF" w:rsidRDefault="00000000">
            <w:r>
              <w:rPr>
                <w:rFonts w:ascii="Calibri" w:hAnsi="Calibri"/>
                <w:sz w:val="20"/>
              </w:rPr>
              <w:t>East US 2 — AZ 1,2,3</w:t>
            </w:r>
          </w:p>
        </w:tc>
        <w:tc>
          <w:tcPr>
            <w:tcW w:w="2268" w:type="dxa"/>
            <w:shd w:val="clear" w:color="auto" w:fill="EEF3F8"/>
          </w:tcPr>
          <w:p w14:paraId="663BEB45" w14:textId="77777777" w:rsidR="001C0FAF" w:rsidRDefault="00000000">
            <w:r>
              <w:rPr>
                <w:rFonts w:ascii="Calibri" w:hAnsi="Calibri"/>
                <w:sz w:val="20"/>
              </w:rPr>
              <w:t>Standard_D4s_v3 (4 vCPU / 16 GB)</w:t>
            </w:r>
          </w:p>
        </w:tc>
        <w:tc>
          <w:tcPr>
            <w:tcW w:w="2721" w:type="dxa"/>
            <w:shd w:val="clear" w:color="auto" w:fill="EEF3F8"/>
          </w:tcPr>
          <w:p w14:paraId="23BDB2C0" w14:textId="77777777" w:rsidR="001C0FAF" w:rsidRDefault="00000000">
            <w:r>
              <w:rPr>
                <w:rFonts w:ascii="Calibri" w:hAnsi="Calibri"/>
                <w:sz w:val="20"/>
              </w:rPr>
              <w:t>Azure CNI; Application Subnet 10.0.2.0/24</w:t>
            </w:r>
          </w:p>
        </w:tc>
        <w:tc>
          <w:tcPr>
            <w:tcW w:w="2268" w:type="dxa"/>
            <w:shd w:val="clear" w:color="auto" w:fill="EEF3F8"/>
          </w:tcPr>
          <w:p w14:paraId="3F7F2CD1" w14:textId="77777777" w:rsidR="001C0FAF" w:rsidRDefault="00000000">
            <w:r>
              <w:rPr>
                <w:rFonts w:ascii="Calibri" w:hAnsi="Calibri"/>
                <w:sz w:val="20"/>
              </w:rPr>
              <w:t>Min 5 nodes; HPA scales to 10; all 7 microservices + Functions</w:t>
            </w:r>
          </w:p>
        </w:tc>
      </w:tr>
      <w:tr w:rsidR="001C0FAF" w14:paraId="3A136D52" w14:textId="77777777">
        <w:tc>
          <w:tcPr>
            <w:tcW w:w="2268" w:type="dxa"/>
          </w:tcPr>
          <w:p w14:paraId="1B23F96C" w14:textId="77777777" w:rsidR="001C0FAF" w:rsidRDefault="00000000">
            <w:r>
              <w:rPr>
                <w:rFonts w:ascii="Calibri" w:hAnsi="Calibri"/>
                <w:sz w:val="20"/>
              </w:rPr>
              <w:t>Azure SQL Primary</w:t>
            </w:r>
          </w:p>
        </w:tc>
        <w:tc>
          <w:tcPr>
            <w:tcW w:w="2154" w:type="dxa"/>
          </w:tcPr>
          <w:p w14:paraId="4E2455B0" w14:textId="77777777" w:rsidR="001C0FAF" w:rsidRDefault="00000000">
            <w:r>
              <w:rPr>
                <w:rFonts w:ascii="Calibri" w:hAnsi="Calibri"/>
                <w:sz w:val="20"/>
              </w:rPr>
              <w:t>East US 2 — Zone-redundant</w:t>
            </w:r>
          </w:p>
        </w:tc>
        <w:tc>
          <w:tcPr>
            <w:tcW w:w="2268" w:type="dxa"/>
          </w:tcPr>
          <w:p w14:paraId="62F81647" w14:textId="77777777" w:rsidR="001C0FAF" w:rsidRDefault="00000000">
            <w:r>
              <w:rPr>
                <w:rFonts w:ascii="Calibri" w:hAnsi="Calibri"/>
                <w:sz w:val="20"/>
              </w:rPr>
              <w:t>General Purpose GP_Gen5_4 (4 vCores)</w:t>
            </w:r>
          </w:p>
        </w:tc>
        <w:tc>
          <w:tcPr>
            <w:tcW w:w="2721" w:type="dxa"/>
          </w:tcPr>
          <w:p w14:paraId="627B9DB9" w14:textId="77777777" w:rsidR="001C0FAF" w:rsidRDefault="00000000">
            <w:r>
              <w:rPr>
                <w:rFonts w:ascii="Calibri" w:hAnsi="Calibri"/>
                <w:sz w:val="20"/>
              </w:rPr>
              <w:t>Private Endpoint 10.0.4.5; TLS 1.3 only</w:t>
            </w:r>
          </w:p>
        </w:tc>
        <w:tc>
          <w:tcPr>
            <w:tcW w:w="2268" w:type="dxa"/>
          </w:tcPr>
          <w:p w14:paraId="3B5EACAE" w14:textId="77777777" w:rsidR="001C0FAF" w:rsidRDefault="00000000">
            <w:r>
              <w:rPr>
                <w:rFonts w:ascii="Calibri" w:hAnsi="Calibri"/>
                <w:sz w:val="20"/>
              </w:rPr>
              <w:t>TDE enabled; 256 GB storage; auto-grow; PITR 35 days</w:t>
            </w:r>
          </w:p>
        </w:tc>
      </w:tr>
      <w:tr w:rsidR="001C0FAF" w14:paraId="62B90D35" w14:textId="77777777">
        <w:tc>
          <w:tcPr>
            <w:tcW w:w="2268" w:type="dxa"/>
            <w:shd w:val="clear" w:color="auto" w:fill="EEF3F8"/>
          </w:tcPr>
          <w:p w14:paraId="1655C207" w14:textId="77777777" w:rsidR="001C0FAF" w:rsidRDefault="00000000">
            <w:r>
              <w:rPr>
                <w:rFonts w:ascii="Calibri" w:hAnsi="Calibri"/>
                <w:sz w:val="20"/>
              </w:rPr>
              <w:t>Azure SQL Secondary (DR)</w:t>
            </w:r>
          </w:p>
        </w:tc>
        <w:tc>
          <w:tcPr>
            <w:tcW w:w="2154" w:type="dxa"/>
            <w:shd w:val="clear" w:color="auto" w:fill="EEF3F8"/>
          </w:tcPr>
          <w:p w14:paraId="730134D9" w14:textId="77777777" w:rsidR="001C0FAF" w:rsidRDefault="00000000">
            <w:r>
              <w:rPr>
                <w:rFonts w:ascii="Calibri" w:hAnsi="Calibri"/>
                <w:sz w:val="20"/>
              </w:rPr>
              <w:t>West US 2</w:t>
            </w:r>
          </w:p>
        </w:tc>
        <w:tc>
          <w:tcPr>
            <w:tcW w:w="2268" w:type="dxa"/>
            <w:shd w:val="clear" w:color="auto" w:fill="EEF3F8"/>
          </w:tcPr>
          <w:p w14:paraId="10554C6A" w14:textId="77777777" w:rsidR="001C0FAF" w:rsidRDefault="00000000">
            <w:r>
              <w:rPr>
                <w:rFonts w:ascii="Calibri" w:hAnsi="Calibri"/>
                <w:sz w:val="20"/>
              </w:rPr>
              <w:t>General Purpose GP_Gen5_4 (4 vCores)</w:t>
            </w:r>
          </w:p>
        </w:tc>
        <w:tc>
          <w:tcPr>
            <w:tcW w:w="2721" w:type="dxa"/>
            <w:shd w:val="clear" w:color="auto" w:fill="EEF3F8"/>
          </w:tcPr>
          <w:p w14:paraId="3361416B" w14:textId="77777777" w:rsidR="001C0FAF" w:rsidRDefault="00000000">
            <w:r>
              <w:rPr>
                <w:rFonts w:ascii="Calibri" w:hAnsi="Calibri"/>
                <w:sz w:val="20"/>
              </w:rPr>
              <w:t>Private Endpoint 10.1.4.5</w:t>
            </w:r>
          </w:p>
        </w:tc>
        <w:tc>
          <w:tcPr>
            <w:tcW w:w="2268" w:type="dxa"/>
            <w:shd w:val="clear" w:color="auto" w:fill="EEF3F8"/>
          </w:tcPr>
          <w:p w14:paraId="35178794" w14:textId="77777777" w:rsidR="001C0FAF" w:rsidRDefault="00000000">
            <w:r>
              <w:rPr>
                <w:rFonts w:ascii="Calibri" w:hAnsi="Calibri"/>
                <w:sz w:val="20"/>
              </w:rPr>
              <w:t>Read-only replica; auto-failover group; lag &lt; 5 min</w:t>
            </w:r>
          </w:p>
        </w:tc>
      </w:tr>
      <w:tr w:rsidR="001C0FAF" w14:paraId="43010E8A" w14:textId="77777777">
        <w:tc>
          <w:tcPr>
            <w:tcW w:w="2268" w:type="dxa"/>
          </w:tcPr>
          <w:p w14:paraId="703C9F4A" w14:textId="77777777" w:rsidR="001C0FAF" w:rsidRDefault="00000000">
            <w:r>
              <w:rPr>
                <w:rFonts w:ascii="Calibri" w:hAnsi="Calibri"/>
                <w:sz w:val="20"/>
              </w:rPr>
              <w:t>Azure Cosmos DB</w:t>
            </w:r>
          </w:p>
        </w:tc>
        <w:tc>
          <w:tcPr>
            <w:tcW w:w="2154" w:type="dxa"/>
          </w:tcPr>
          <w:p w14:paraId="60B7CF72" w14:textId="77777777" w:rsidR="001C0FAF" w:rsidRDefault="00000000">
            <w:r>
              <w:rPr>
                <w:rFonts w:ascii="Calibri" w:hAnsi="Calibri"/>
                <w:sz w:val="20"/>
              </w:rPr>
              <w:t>East US 2 + West US 2</w:t>
            </w:r>
          </w:p>
        </w:tc>
        <w:tc>
          <w:tcPr>
            <w:tcW w:w="2268" w:type="dxa"/>
          </w:tcPr>
          <w:p w14:paraId="069E221B" w14:textId="77777777" w:rsidR="001C0FAF" w:rsidRDefault="00000000">
            <w:r>
              <w:rPr>
                <w:rFonts w:ascii="Calibri" w:hAnsi="Calibri"/>
                <w:sz w:val="20"/>
              </w:rPr>
              <w:t>Serverless / Auto-scale</w:t>
            </w:r>
          </w:p>
        </w:tc>
        <w:tc>
          <w:tcPr>
            <w:tcW w:w="2721" w:type="dxa"/>
          </w:tcPr>
          <w:p w14:paraId="7B8F298A" w14:textId="77777777" w:rsidR="001C0FAF" w:rsidRDefault="00000000">
            <w:r>
              <w:rPr>
                <w:rFonts w:ascii="Calibri" w:hAnsi="Calibri"/>
                <w:sz w:val="20"/>
              </w:rPr>
              <w:t>Private Endpoint EUS2: 10.0.4.6; WUS2: 10.1.4.6</w:t>
            </w:r>
          </w:p>
        </w:tc>
        <w:tc>
          <w:tcPr>
            <w:tcW w:w="2268" w:type="dxa"/>
          </w:tcPr>
          <w:p w14:paraId="3E399B21" w14:textId="77777777" w:rsidR="001C0FAF" w:rsidRDefault="00000000">
            <w:r>
              <w:rPr>
                <w:rFonts w:ascii="Calibri" w:hAnsi="Calibri"/>
                <w:sz w:val="20"/>
              </w:rPr>
              <w:t>Multi-region write; 2 containers; AES-256 encrypted</w:t>
            </w:r>
          </w:p>
        </w:tc>
      </w:tr>
      <w:tr w:rsidR="001C0FAF" w14:paraId="2396AD7E" w14:textId="77777777">
        <w:tc>
          <w:tcPr>
            <w:tcW w:w="2268" w:type="dxa"/>
            <w:shd w:val="clear" w:color="auto" w:fill="EEF3F8"/>
          </w:tcPr>
          <w:p w14:paraId="1A979DE6" w14:textId="77777777" w:rsidR="001C0FAF" w:rsidRDefault="00000000">
            <w:r>
              <w:rPr>
                <w:rFonts w:ascii="Calibri" w:hAnsi="Calibri"/>
                <w:sz w:val="20"/>
              </w:rPr>
              <w:t>Azure Redis Cache P1</w:t>
            </w:r>
          </w:p>
        </w:tc>
        <w:tc>
          <w:tcPr>
            <w:tcW w:w="2154" w:type="dxa"/>
            <w:shd w:val="clear" w:color="auto" w:fill="EEF3F8"/>
          </w:tcPr>
          <w:p w14:paraId="45914B42" w14:textId="77777777" w:rsidR="001C0FAF" w:rsidRDefault="00000000">
            <w:r>
              <w:rPr>
                <w:rFonts w:ascii="Calibri" w:hAnsi="Calibri"/>
                <w:sz w:val="20"/>
              </w:rPr>
              <w:t>East US 2 — Zone-redundant</w:t>
            </w:r>
          </w:p>
        </w:tc>
        <w:tc>
          <w:tcPr>
            <w:tcW w:w="2268" w:type="dxa"/>
            <w:shd w:val="clear" w:color="auto" w:fill="EEF3F8"/>
          </w:tcPr>
          <w:p w14:paraId="7201007C" w14:textId="77777777" w:rsidR="001C0FAF" w:rsidRDefault="00000000">
            <w:r>
              <w:rPr>
                <w:rFonts w:ascii="Calibri" w:hAnsi="Calibri"/>
                <w:sz w:val="20"/>
              </w:rPr>
              <w:t>Premium P1 (6 GB, 1 shard)</w:t>
            </w:r>
          </w:p>
        </w:tc>
        <w:tc>
          <w:tcPr>
            <w:tcW w:w="2721" w:type="dxa"/>
            <w:shd w:val="clear" w:color="auto" w:fill="EEF3F8"/>
          </w:tcPr>
          <w:p w14:paraId="2B7C8943" w14:textId="77777777" w:rsidR="001C0FAF" w:rsidRDefault="00000000">
            <w:r>
              <w:rPr>
                <w:rFonts w:ascii="Calibri" w:hAnsi="Calibri"/>
                <w:sz w:val="20"/>
              </w:rPr>
              <w:t>Private Endpoint 10.0.4.7; TLS 6380 only</w:t>
            </w:r>
          </w:p>
        </w:tc>
        <w:tc>
          <w:tcPr>
            <w:tcW w:w="2268" w:type="dxa"/>
            <w:shd w:val="clear" w:color="auto" w:fill="EEF3F8"/>
          </w:tcPr>
          <w:p w14:paraId="63AA9EB0" w14:textId="77777777" w:rsidR="001C0FAF" w:rsidRDefault="00000000">
            <w:r>
              <w:rPr>
                <w:rFonts w:ascii="Calibri" w:hAnsi="Calibri"/>
                <w:sz w:val="20"/>
              </w:rPr>
              <w:t>No disk persistence; eviction: allkeys-lru; maxmemory-policy set</w:t>
            </w:r>
          </w:p>
        </w:tc>
      </w:tr>
      <w:tr w:rsidR="001C0FAF" w14:paraId="1992AEF3" w14:textId="77777777">
        <w:tc>
          <w:tcPr>
            <w:tcW w:w="2268" w:type="dxa"/>
          </w:tcPr>
          <w:p w14:paraId="668A6F4C" w14:textId="77777777" w:rsidR="001C0FAF" w:rsidRDefault="00000000">
            <w:r>
              <w:rPr>
                <w:rFonts w:ascii="Calibri" w:hAnsi="Calibri"/>
                <w:sz w:val="20"/>
              </w:rPr>
              <w:t>Azure Blob Storage</w:t>
            </w:r>
          </w:p>
        </w:tc>
        <w:tc>
          <w:tcPr>
            <w:tcW w:w="2154" w:type="dxa"/>
          </w:tcPr>
          <w:p w14:paraId="67DC9D1C" w14:textId="77777777" w:rsidR="001C0FAF" w:rsidRDefault="00000000">
            <w:r>
              <w:rPr>
                <w:rFonts w:ascii="Calibri" w:hAnsi="Calibri"/>
                <w:sz w:val="20"/>
              </w:rPr>
              <w:t>East US 2 + paired West US 2</w:t>
            </w:r>
          </w:p>
        </w:tc>
        <w:tc>
          <w:tcPr>
            <w:tcW w:w="2268" w:type="dxa"/>
          </w:tcPr>
          <w:p w14:paraId="15842799" w14:textId="77777777" w:rsidR="001C0FAF" w:rsidRDefault="00000000">
            <w:r>
              <w:rPr>
                <w:rFonts w:ascii="Calibri" w:hAnsi="Calibri"/>
                <w:sz w:val="20"/>
              </w:rPr>
              <w:t>StorageV2 GRS</w:t>
            </w:r>
          </w:p>
        </w:tc>
        <w:tc>
          <w:tcPr>
            <w:tcW w:w="2721" w:type="dxa"/>
          </w:tcPr>
          <w:p w14:paraId="09EFC5B1" w14:textId="77777777" w:rsidR="001C0FAF" w:rsidRDefault="00000000">
            <w:r>
              <w:rPr>
                <w:rFonts w:ascii="Calibri" w:hAnsi="Calibri"/>
                <w:sz w:val="20"/>
              </w:rPr>
              <w:t>Private Endpoint 10.0.4.8; HTTPS 443 only</w:t>
            </w:r>
          </w:p>
        </w:tc>
        <w:tc>
          <w:tcPr>
            <w:tcW w:w="2268" w:type="dxa"/>
          </w:tcPr>
          <w:p w14:paraId="4E7FD81D" w14:textId="77777777" w:rsidR="001C0FAF" w:rsidRDefault="00000000">
            <w:r>
              <w:rPr>
                <w:rFonts w:ascii="Calibri" w:hAnsi="Calibri"/>
                <w:sz w:val="20"/>
              </w:rPr>
              <w:t>3 containers: documents/, payslips/, reports/; Soft-delete 14d</w:t>
            </w:r>
          </w:p>
        </w:tc>
      </w:tr>
      <w:tr w:rsidR="001C0FAF" w14:paraId="1BABDEF0" w14:textId="77777777">
        <w:tc>
          <w:tcPr>
            <w:tcW w:w="2268" w:type="dxa"/>
            <w:shd w:val="clear" w:color="auto" w:fill="EEF3F8"/>
          </w:tcPr>
          <w:p w14:paraId="2B4E4EA9" w14:textId="77777777" w:rsidR="001C0FAF" w:rsidRDefault="00000000">
            <w:r>
              <w:rPr>
                <w:rFonts w:ascii="Calibri" w:hAnsi="Calibri"/>
                <w:sz w:val="20"/>
              </w:rPr>
              <w:t>Azure Service Bus</w:t>
            </w:r>
          </w:p>
        </w:tc>
        <w:tc>
          <w:tcPr>
            <w:tcW w:w="2154" w:type="dxa"/>
            <w:shd w:val="clear" w:color="auto" w:fill="EEF3F8"/>
          </w:tcPr>
          <w:p w14:paraId="762C6D94" w14:textId="77777777" w:rsidR="001C0FAF" w:rsidRDefault="00000000">
            <w:r>
              <w:rPr>
                <w:rFonts w:ascii="Calibri" w:hAnsi="Calibri"/>
                <w:sz w:val="20"/>
              </w:rPr>
              <w:t>East US 2 — Zone-redundant</w:t>
            </w:r>
          </w:p>
        </w:tc>
        <w:tc>
          <w:tcPr>
            <w:tcW w:w="2268" w:type="dxa"/>
            <w:shd w:val="clear" w:color="auto" w:fill="EEF3F8"/>
          </w:tcPr>
          <w:p w14:paraId="2174ABD9" w14:textId="77777777" w:rsidR="001C0FAF" w:rsidRDefault="00000000">
            <w:r>
              <w:rPr>
                <w:rFonts w:ascii="Calibri" w:hAnsi="Calibri"/>
                <w:sz w:val="20"/>
              </w:rPr>
              <w:t>Premium 1 Messaging Unit</w:t>
            </w:r>
          </w:p>
        </w:tc>
        <w:tc>
          <w:tcPr>
            <w:tcW w:w="2721" w:type="dxa"/>
            <w:shd w:val="clear" w:color="auto" w:fill="EEF3F8"/>
          </w:tcPr>
          <w:p w14:paraId="13F158A9" w14:textId="77777777" w:rsidR="001C0FAF" w:rsidRDefault="00000000">
            <w:r>
              <w:rPr>
                <w:rFonts w:ascii="Calibri" w:hAnsi="Calibri"/>
                <w:sz w:val="20"/>
              </w:rPr>
              <w:t>Private Endpoint 10.0.4.10; AMQP/TLS 5671</w:t>
            </w:r>
          </w:p>
        </w:tc>
        <w:tc>
          <w:tcPr>
            <w:tcW w:w="2268" w:type="dxa"/>
            <w:shd w:val="clear" w:color="auto" w:fill="EEF3F8"/>
          </w:tcPr>
          <w:p w14:paraId="2CE3010B" w14:textId="77777777" w:rsidR="001C0FAF" w:rsidRDefault="00000000">
            <w:r>
              <w:rPr>
                <w:rFonts w:ascii="Calibri" w:hAnsi="Calibri"/>
                <w:sz w:val="20"/>
              </w:rPr>
              <w:t>4 topics; 10 MB message size; Geo-DR alias configured</w:t>
            </w:r>
          </w:p>
        </w:tc>
      </w:tr>
    </w:tbl>
    <w:p w14:paraId="2B944BCB" w14:textId="77777777" w:rsidR="001C0FAF" w:rsidRDefault="001C0FAF"/>
    <w:p w14:paraId="732C83D5" w14:textId="77777777" w:rsidR="001C0FAF" w:rsidRDefault="00000000">
      <w:pPr>
        <w:spacing w:after="120"/>
      </w:pPr>
      <w:r>
        <w:rPr>
          <w:rFonts w:ascii="Calibri" w:hAnsi="Calibri"/>
          <w:i/>
        </w:rPr>
        <w:t>Note: All physical servers (AKS nodes) are ephemeral by design — no stateful data stored on node local disk. All state lives in Azure-managed data services listed above. Node OS disk is used for container layers only.</w:t>
      </w:r>
    </w:p>
    <w:p w14:paraId="0DCA8176" w14:textId="77777777" w:rsidR="001C0FAF" w:rsidRDefault="00000000">
      <w:r>
        <w:br w:type="page"/>
      </w:r>
    </w:p>
    <w:p w14:paraId="2CD541BE" w14:textId="77777777" w:rsidR="001C0FAF" w:rsidRDefault="00000000">
      <w:pPr>
        <w:pStyle w:val="Heading1"/>
      </w:pPr>
      <w:bookmarkStart w:id="33" w:name="_Toc230556404"/>
      <w:r>
        <w:rPr>
          <w:color w:val="1F4E79"/>
        </w:rPr>
        <w:lastRenderedPageBreak/>
        <w:t>7.0   DETAILED DESIGN – SYSTEM INTEGRATION MODEL</w:t>
      </w:r>
      <w:bookmarkEnd w:id="33"/>
    </w:p>
    <w:p w14:paraId="0C47E081" w14:textId="77777777" w:rsidR="001C0FAF" w:rsidRDefault="00000000">
      <w:pPr>
        <w:pStyle w:val="Heading2"/>
      </w:pPr>
      <w:bookmarkStart w:id="34" w:name="_Toc230556405"/>
      <w:r>
        <w:rPr>
          <w:color w:val="2E74B5"/>
        </w:rPr>
        <w:t>7.1   SYSTEM INTEGRATION DETAILS</w:t>
      </w:r>
      <w:bookmarkEnd w:id="34"/>
    </w:p>
    <w:p w14:paraId="3C7C7D78" w14:textId="77777777" w:rsidR="001C0FAF" w:rsidRDefault="00000000">
      <w:pPr>
        <w:spacing w:after="120"/>
      </w:pPr>
      <w:r>
        <w:rPr>
          <w:rFonts w:ascii="Calibri" w:hAnsi="Calibri"/>
        </w:rPr>
        <w:t>This section provides detailed specifications for all integration points of the Unified Rewards Platform including database configuration, backup requirements, monitoring, logging, port matrix, service accounts, and capacity planning.</w:t>
      </w:r>
    </w:p>
    <w:p w14:paraId="0EE63ED0" w14:textId="77777777" w:rsidR="001C0FAF" w:rsidRDefault="00000000">
      <w:pPr>
        <w:pStyle w:val="Heading3"/>
      </w:pPr>
      <w:bookmarkStart w:id="35" w:name="_Toc230556406"/>
      <w:r>
        <w:rPr>
          <w:color w:val="1F4E79"/>
        </w:rPr>
        <w:t>7.1.1   DATABASE</w:t>
      </w:r>
      <w:bookmarkEnd w:id="35"/>
    </w:p>
    <w:p w14:paraId="3204595A" w14:textId="77777777" w:rsidR="001C0FAF" w:rsidRDefault="00000000">
      <w:pPr>
        <w:spacing w:after="120"/>
      </w:pPr>
      <w:r>
        <w:rPr>
          <w:rFonts w:ascii="Calibri" w:hAnsi="Calibri"/>
        </w:rPr>
        <w:t>The platform uses two database technologies. Detailed configuration:</w:t>
      </w:r>
    </w:p>
    <w:tbl>
      <w:tblPr>
        <w:tblStyle w:val="TableGrid"/>
        <w:tblW w:w="0" w:type="auto"/>
        <w:tblLook w:val="04A0" w:firstRow="1" w:lastRow="0" w:firstColumn="1" w:lastColumn="0" w:noHBand="0" w:noVBand="1"/>
      </w:tblPr>
      <w:tblGrid>
        <w:gridCol w:w="2318"/>
        <w:gridCol w:w="3734"/>
        <w:gridCol w:w="3524"/>
      </w:tblGrid>
      <w:tr w:rsidR="001C0FAF" w14:paraId="46D1742B" w14:textId="77777777">
        <w:tc>
          <w:tcPr>
            <w:tcW w:w="2551" w:type="dxa"/>
            <w:shd w:val="clear" w:color="auto" w:fill="1F4E79"/>
          </w:tcPr>
          <w:p w14:paraId="6BE4967A" w14:textId="77777777" w:rsidR="001C0FAF" w:rsidRDefault="00000000">
            <w:pPr>
              <w:jc w:val="center"/>
            </w:pPr>
            <w:r>
              <w:rPr>
                <w:rFonts w:ascii="Calibri" w:hAnsi="Calibri"/>
                <w:b/>
                <w:color w:val="FFFFFF"/>
                <w:sz w:val="20"/>
              </w:rPr>
              <w:t>Property</w:t>
            </w:r>
          </w:p>
        </w:tc>
        <w:tc>
          <w:tcPr>
            <w:tcW w:w="3969" w:type="dxa"/>
            <w:shd w:val="clear" w:color="auto" w:fill="1F4E79"/>
          </w:tcPr>
          <w:p w14:paraId="3B6DBCC8" w14:textId="77777777" w:rsidR="001C0FAF" w:rsidRDefault="00000000">
            <w:pPr>
              <w:jc w:val="center"/>
            </w:pPr>
            <w:r>
              <w:rPr>
                <w:rFonts w:ascii="Calibri" w:hAnsi="Calibri"/>
                <w:b/>
                <w:color w:val="FFFFFF"/>
                <w:sz w:val="20"/>
              </w:rPr>
              <w:t>Azure SQL Database (Relational)</w:t>
            </w:r>
          </w:p>
        </w:tc>
        <w:tc>
          <w:tcPr>
            <w:tcW w:w="3969" w:type="dxa"/>
            <w:shd w:val="clear" w:color="auto" w:fill="1F4E79"/>
          </w:tcPr>
          <w:p w14:paraId="7BF0253C" w14:textId="77777777" w:rsidR="001C0FAF" w:rsidRDefault="00000000">
            <w:pPr>
              <w:jc w:val="center"/>
            </w:pPr>
            <w:r>
              <w:rPr>
                <w:rFonts w:ascii="Calibri" w:hAnsi="Calibri"/>
                <w:b/>
                <w:color w:val="FFFFFF"/>
                <w:sz w:val="20"/>
              </w:rPr>
              <w:t>Azure Cosmos DB (NoSQL)</w:t>
            </w:r>
          </w:p>
        </w:tc>
      </w:tr>
      <w:tr w:rsidR="001C0FAF" w14:paraId="5E58B9E6" w14:textId="77777777">
        <w:tc>
          <w:tcPr>
            <w:tcW w:w="2551" w:type="dxa"/>
          </w:tcPr>
          <w:p w14:paraId="6C627BBF" w14:textId="77777777" w:rsidR="001C0FAF" w:rsidRDefault="00000000">
            <w:r>
              <w:rPr>
                <w:rFonts w:ascii="Calibri" w:hAnsi="Calibri"/>
                <w:sz w:val="20"/>
              </w:rPr>
              <w:t>Service Tier</w:t>
            </w:r>
          </w:p>
        </w:tc>
        <w:tc>
          <w:tcPr>
            <w:tcW w:w="3969" w:type="dxa"/>
          </w:tcPr>
          <w:p w14:paraId="19323E55" w14:textId="77777777" w:rsidR="001C0FAF" w:rsidRDefault="00000000">
            <w:r>
              <w:rPr>
                <w:rFonts w:ascii="Calibri" w:hAnsi="Calibri"/>
                <w:sz w:val="20"/>
              </w:rPr>
              <w:t>General Purpose GP_Gen5_4 (Prod) / GP_Gen5_2 (UAT)</w:t>
            </w:r>
          </w:p>
        </w:tc>
        <w:tc>
          <w:tcPr>
            <w:tcW w:w="3969" w:type="dxa"/>
          </w:tcPr>
          <w:p w14:paraId="378E04BE" w14:textId="77777777" w:rsidR="001C0FAF" w:rsidRDefault="00000000">
            <w:r>
              <w:rPr>
                <w:rFonts w:ascii="Calibri" w:hAnsi="Calibri"/>
                <w:sz w:val="20"/>
              </w:rPr>
              <w:t>Serverless / Auto-scale (400–4000 RU/s)</w:t>
            </w:r>
          </w:p>
        </w:tc>
      </w:tr>
      <w:tr w:rsidR="001C0FAF" w14:paraId="66400949" w14:textId="77777777">
        <w:tc>
          <w:tcPr>
            <w:tcW w:w="2551" w:type="dxa"/>
            <w:shd w:val="clear" w:color="auto" w:fill="EEF3F8"/>
          </w:tcPr>
          <w:p w14:paraId="0CE09455" w14:textId="77777777" w:rsidR="001C0FAF" w:rsidRDefault="00000000">
            <w:r>
              <w:rPr>
                <w:rFonts w:ascii="Calibri" w:hAnsi="Calibri"/>
                <w:sz w:val="20"/>
              </w:rPr>
              <w:t>Collation / API</w:t>
            </w:r>
          </w:p>
        </w:tc>
        <w:tc>
          <w:tcPr>
            <w:tcW w:w="3969" w:type="dxa"/>
            <w:shd w:val="clear" w:color="auto" w:fill="EEF3F8"/>
          </w:tcPr>
          <w:p w14:paraId="1EA74A50" w14:textId="77777777" w:rsidR="001C0FAF" w:rsidRDefault="00000000">
            <w:r>
              <w:rPr>
                <w:rFonts w:ascii="Calibri" w:hAnsi="Calibri"/>
                <w:sz w:val="20"/>
              </w:rPr>
              <w:t>SQL_Latin1_General_CP1_CI_AS</w:t>
            </w:r>
          </w:p>
        </w:tc>
        <w:tc>
          <w:tcPr>
            <w:tcW w:w="3969" w:type="dxa"/>
            <w:shd w:val="clear" w:color="auto" w:fill="EEF3F8"/>
          </w:tcPr>
          <w:p w14:paraId="12DA92D7" w14:textId="77777777" w:rsidR="001C0FAF" w:rsidRDefault="00000000">
            <w:r>
              <w:rPr>
                <w:rFonts w:ascii="Calibri" w:hAnsi="Calibri"/>
                <w:sz w:val="20"/>
              </w:rPr>
              <w:t>Core (SQL) API</w:t>
            </w:r>
          </w:p>
        </w:tc>
      </w:tr>
      <w:tr w:rsidR="001C0FAF" w14:paraId="1AB80264" w14:textId="77777777">
        <w:tc>
          <w:tcPr>
            <w:tcW w:w="2551" w:type="dxa"/>
          </w:tcPr>
          <w:p w14:paraId="41B124CA" w14:textId="77777777" w:rsidR="001C0FAF" w:rsidRDefault="00000000">
            <w:r>
              <w:rPr>
                <w:rFonts w:ascii="Calibri" w:hAnsi="Calibri"/>
                <w:sz w:val="20"/>
              </w:rPr>
              <w:t>Authentication</w:t>
            </w:r>
          </w:p>
        </w:tc>
        <w:tc>
          <w:tcPr>
            <w:tcW w:w="3969" w:type="dxa"/>
          </w:tcPr>
          <w:p w14:paraId="43DD291B" w14:textId="77777777" w:rsidR="001C0FAF" w:rsidRDefault="00000000">
            <w:r>
              <w:rPr>
                <w:rFonts w:ascii="Calibri" w:hAnsi="Calibri"/>
                <w:sz w:val="20"/>
              </w:rPr>
              <w:t>Azure AD MSI (Workload Identity) — no SQL auth</w:t>
            </w:r>
          </w:p>
        </w:tc>
        <w:tc>
          <w:tcPr>
            <w:tcW w:w="3969" w:type="dxa"/>
          </w:tcPr>
          <w:p w14:paraId="167ED4D7" w14:textId="77777777" w:rsidR="001C0FAF" w:rsidRDefault="00000000">
            <w:r>
              <w:rPr>
                <w:rFonts w:ascii="Calibri" w:hAnsi="Calibri"/>
                <w:sz w:val="20"/>
              </w:rPr>
              <w:t>Azure AD MSI — no connection string keys</w:t>
            </w:r>
          </w:p>
        </w:tc>
      </w:tr>
      <w:tr w:rsidR="001C0FAF" w14:paraId="26B703F6" w14:textId="77777777">
        <w:tc>
          <w:tcPr>
            <w:tcW w:w="2551" w:type="dxa"/>
            <w:shd w:val="clear" w:color="auto" w:fill="EEF3F8"/>
          </w:tcPr>
          <w:p w14:paraId="20407858" w14:textId="77777777" w:rsidR="001C0FAF" w:rsidRDefault="00000000">
            <w:r>
              <w:rPr>
                <w:rFonts w:ascii="Calibri" w:hAnsi="Calibri"/>
                <w:sz w:val="20"/>
              </w:rPr>
              <w:t>Encryption at Rest</w:t>
            </w:r>
          </w:p>
        </w:tc>
        <w:tc>
          <w:tcPr>
            <w:tcW w:w="3969" w:type="dxa"/>
            <w:shd w:val="clear" w:color="auto" w:fill="EEF3F8"/>
          </w:tcPr>
          <w:p w14:paraId="64557C6B" w14:textId="77777777" w:rsidR="001C0FAF" w:rsidRDefault="00000000">
            <w:r>
              <w:rPr>
                <w:rFonts w:ascii="Calibri" w:hAnsi="Calibri"/>
                <w:sz w:val="20"/>
              </w:rPr>
              <w:t>TDE (AES-256) — Microsoft-managed keys</w:t>
            </w:r>
          </w:p>
        </w:tc>
        <w:tc>
          <w:tcPr>
            <w:tcW w:w="3969" w:type="dxa"/>
            <w:shd w:val="clear" w:color="auto" w:fill="EEF3F8"/>
          </w:tcPr>
          <w:p w14:paraId="3E92F468" w14:textId="77777777" w:rsidR="001C0FAF" w:rsidRDefault="00000000">
            <w:r>
              <w:rPr>
                <w:rFonts w:ascii="Calibri" w:hAnsi="Calibri"/>
                <w:sz w:val="20"/>
              </w:rPr>
              <w:t>Server-side encryption (AES-256)</w:t>
            </w:r>
          </w:p>
        </w:tc>
      </w:tr>
      <w:tr w:rsidR="001C0FAF" w14:paraId="26C07863" w14:textId="77777777">
        <w:tc>
          <w:tcPr>
            <w:tcW w:w="2551" w:type="dxa"/>
          </w:tcPr>
          <w:p w14:paraId="561FC776" w14:textId="77777777" w:rsidR="001C0FAF" w:rsidRDefault="00000000">
            <w:r>
              <w:rPr>
                <w:rFonts w:ascii="Calibri" w:hAnsi="Calibri"/>
                <w:sz w:val="20"/>
              </w:rPr>
              <w:t>Encryption in Transit</w:t>
            </w:r>
          </w:p>
        </w:tc>
        <w:tc>
          <w:tcPr>
            <w:tcW w:w="3969" w:type="dxa"/>
          </w:tcPr>
          <w:p w14:paraId="1C33E491" w14:textId="77777777" w:rsidR="001C0FAF" w:rsidRDefault="00000000">
            <w:r>
              <w:rPr>
                <w:rFonts w:ascii="Calibri" w:hAnsi="Calibri"/>
                <w:sz w:val="20"/>
              </w:rPr>
              <w:t>TLS 1.3 (port 1433)</w:t>
            </w:r>
          </w:p>
        </w:tc>
        <w:tc>
          <w:tcPr>
            <w:tcW w:w="3969" w:type="dxa"/>
          </w:tcPr>
          <w:p w14:paraId="0DD45B55" w14:textId="77777777" w:rsidR="001C0FAF" w:rsidRDefault="00000000">
            <w:r>
              <w:rPr>
                <w:rFonts w:ascii="Calibri" w:hAnsi="Calibri"/>
                <w:sz w:val="20"/>
              </w:rPr>
              <w:t>HTTPS/TLS 1.3 (port 443)</w:t>
            </w:r>
          </w:p>
        </w:tc>
      </w:tr>
      <w:tr w:rsidR="001C0FAF" w14:paraId="6F2BA7AC" w14:textId="77777777">
        <w:tc>
          <w:tcPr>
            <w:tcW w:w="2551" w:type="dxa"/>
            <w:shd w:val="clear" w:color="auto" w:fill="EEF3F8"/>
          </w:tcPr>
          <w:p w14:paraId="40D743C2" w14:textId="77777777" w:rsidR="001C0FAF" w:rsidRDefault="00000000">
            <w:r>
              <w:rPr>
                <w:rFonts w:ascii="Calibri" w:hAnsi="Calibri"/>
                <w:sz w:val="20"/>
              </w:rPr>
              <w:t>Connection</w:t>
            </w:r>
          </w:p>
        </w:tc>
        <w:tc>
          <w:tcPr>
            <w:tcW w:w="3969" w:type="dxa"/>
            <w:shd w:val="clear" w:color="auto" w:fill="EEF3F8"/>
          </w:tcPr>
          <w:p w14:paraId="1D4F427E" w14:textId="77777777" w:rsidR="001C0FAF" w:rsidRDefault="00000000">
            <w:r>
              <w:rPr>
                <w:rFonts w:ascii="Calibri" w:hAnsi="Calibri"/>
                <w:sz w:val="20"/>
              </w:rPr>
              <w:t>Private Endpoint 10.0.4.5 — no public access</w:t>
            </w:r>
          </w:p>
        </w:tc>
        <w:tc>
          <w:tcPr>
            <w:tcW w:w="3969" w:type="dxa"/>
            <w:shd w:val="clear" w:color="auto" w:fill="EEF3F8"/>
          </w:tcPr>
          <w:p w14:paraId="04B6AD86" w14:textId="77777777" w:rsidR="001C0FAF" w:rsidRDefault="00000000">
            <w:r>
              <w:rPr>
                <w:rFonts w:ascii="Calibri" w:hAnsi="Calibri"/>
                <w:sz w:val="20"/>
              </w:rPr>
              <w:t>Private Endpoint 10.0.4.6 — no public access</w:t>
            </w:r>
          </w:p>
        </w:tc>
      </w:tr>
      <w:tr w:rsidR="001C0FAF" w14:paraId="18BC7339" w14:textId="77777777">
        <w:tc>
          <w:tcPr>
            <w:tcW w:w="2551" w:type="dxa"/>
          </w:tcPr>
          <w:p w14:paraId="78CC61F3" w14:textId="77777777" w:rsidR="001C0FAF" w:rsidRDefault="00000000">
            <w:r>
              <w:rPr>
                <w:rFonts w:ascii="Calibri" w:hAnsi="Calibri"/>
                <w:sz w:val="20"/>
              </w:rPr>
              <w:t>High Availability</w:t>
            </w:r>
          </w:p>
        </w:tc>
        <w:tc>
          <w:tcPr>
            <w:tcW w:w="3969" w:type="dxa"/>
          </w:tcPr>
          <w:p w14:paraId="53D699D8" w14:textId="77777777" w:rsidR="001C0FAF" w:rsidRDefault="00000000">
            <w:r>
              <w:rPr>
                <w:rFonts w:ascii="Calibri" w:hAnsi="Calibri"/>
                <w:sz w:val="20"/>
              </w:rPr>
              <w:t>Zone-redundant (3 AZ replicas)</w:t>
            </w:r>
          </w:p>
        </w:tc>
        <w:tc>
          <w:tcPr>
            <w:tcW w:w="3969" w:type="dxa"/>
          </w:tcPr>
          <w:p w14:paraId="6AD8C2F7" w14:textId="77777777" w:rsidR="001C0FAF" w:rsidRDefault="00000000">
            <w:r>
              <w:rPr>
                <w:rFonts w:ascii="Calibri" w:hAnsi="Calibri"/>
                <w:sz w:val="20"/>
              </w:rPr>
              <w:t>Multi-region write (EUS2 + WUS2)</w:t>
            </w:r>
          </w:p>
        </w:tc>
      </w:tr>
      <w:tr w:rsidR="001C0FAF" w14:paraId="1269FA21" w14:textId="77777777">
        <w:tc>
          <w:tcPr>
            <w:tcW w:w="2551" w:type="dxa"/>
            <w:shd w:val="clear" w:color="auto" w:fill="EEF3F8"/>
          </w:tcPr>
          <w:p w14:paraId="109CFDFE" w14:textId="77777777" w:rsidR="001C0FAF" w:rsidRDefault="00000000">
            <w:r>
              <w:rPr>
                <w:rFonts w:ascii="Calibri" w:hAnsi="Calibri"/>
                <w:sz w:val="20"/>
              </w:rPr>
              <w:t>Backup</w:t>
            </w:r>
          </w:p>
        </w:tc>
        <w:tc>
          <w:tcPr>
            <w:tcW w:w="3969" w:type="dxa"/>
            <w:shd w:val="clear" w:color="auto" w:fill="EEF3F8"/>
          </w:tcPr>
          <w:p w14:paraId="71C8BA29" w14:textId="77777777" w:rsidR="001C0FAF" w:rsidRDefault="00000000">
            <w:r>
              <w:rPr>
                <w:rFonts w:ascii="Calibri" w:hAnsi="Calibri"/>
                <w:sz w:val="20"/>
              </w:rPr>
              <w:t>PITR: 35 days; LTR: 12 weeks / 12 months</w:t>
            </w:r>
          </w:p>
        </w:tc>
        <w:tc>
          <w:tcPr>
            <w:tcW w:w="3969" w:type="dxa"/>
            <w:shd w:val="clear" w:color="auto" w:fill="EEF3F8"/>
          </w:tcPr>
          <w:p w14:paraId="3C9A9C46" w14:textId="77777777" w:rsidR="001C0FAF" w:rsidRDefault="00000000">
            <w:r>
              <w:rPr>
                <w:rFonts w:ascii="Calibri" w:hAnsi="Calibri"/>
                <w:sz w:val="20"/>
              </w:rPr>
              <w:t>Continuous backup: 30-day restore window</w:t>
            </w:r>
          </w:p>
        </w:tc>
      </w:tr>
      <w:tr w:rsidR="001C0FAF" w14:paraId="2AAB1A04" w14:textId="77777777">
        <w:tc>
          <w:tcPr>
            <w:tcW w:w="2551" w:type="dxa"/>
          </w:tcPr>
          <w:p w14:paraId="06AD8F85" w14:textId="77777777" w:rsidR="001C0FAF" w:rsidRDefault="00000000">
            <w:r>
              <w:rPr>
                <w:rFonts w:ascii="Calibri" w:hAnsi="Calibri"/>
                <w:sz w:val="20"/>
              </w:rPr>
              <w:t>Read replicas</w:t>
            </w:r>
          </w:p>
        </w:tc>
        <w:tc>
          <w:tcPr>
            <w:tcW w:w="3969" w:type="dxa"/>
          </w:tcPr>
          <w:p w14:paraId="4B679863" w14:textId="77777777" w:rsidR="001C0FAF" w:rsidRDefault="00000000">
            <w:r>
              <w:rPr>
                <w:rFonts w:ascii="Calibri" w:hAnsi="Calibri"/>
                <w:sz w:val="20"/>
              </w:rPr>
              <w:t>1 readable secondary in West US 2 (DR)</w:t>
            </w:r>
          </w:p>
        </w:tc>
        <w:tc>
          <w:tcPr>
            <w:tcW w:w="3969" w:type="dxa"/>
          </w:tcPr>
          <w:p w14:paraId="604DFB35" w14:textId="77777777" w:rsidR="001C0FAF" w:rsidRDefault="00000000">
            <w:r>
              <w:rPr>
                <w:rFonts w:ascii="Calibri" w:hAnsi="Calibri"/>
                <w:sz w:val="20"/>
              </w:rPr>
              <w:t>All regions are read/write in multi-region config</w:t>
            </w:r>
          </w:p>
        </w:tc>
      </w:tr>
      <w:tr w:rsidR="001C0FAF" w14:paraId="573092FC" w14:textId="77777777">
        <w:tc>
          <w:tcPr>
            <w:tcW w:w="2551" w:type="dxa"/>
            <w:shd w:val="clear" w:color="auto" w:fill="EEF3F8"/>
          </w:tcPr>
          <w:p w14:paraId="0111C54D" w14:textId="77777777" w:rsidR="001C0FAF" w:rsidRDefault="00000000">
            <w:r>
              <w:rPr>
                <w:rFonts w:ascii="Calibri" w:hAnsi="Calibri"/>
                <w:sz w:val="20"/>
              </w:rPr>
              <w:t>Max connections per service</w:t>
            </w:r>
          </w:p>
        </w:tc>
        <w:tc>
          <w:tcPr>
            <w:tcW w:w="3969" w:type="dxa"/>
            <w:shd w:val="clear" w:color="auto" w:fill="EEF3F8"/>
          </w:tcPr>
          <w:p w14:paraId="21CAD724" w14:textId="77777777" w:rsidR="001C0FAF" w:rsidRDefault="00000000">
            <w:r>
              <w:rPr>
                <w:rFonts w:ascii="Calibri" w:hAnsi="Calibri"/>
                <w:sz w:val="20"/>
              </w:rPr>
              <w:t>150 connections per EF Core service pool</w:t>
            </w:r>
          </w:p>
        </w:tc>
        <w:tc>
          <w:tcPr>
            <w:tcW w:w="3969" w:type="dxa"/>
            <w:shd w:val="clear" w:color="auto" w:fill="EEF3F8"/>
          </w:tcPr>
          <w:p w14:paraId="7DAC5472" w14:textId="77777777" w:rsidR="001C0FAF" w:rsidRDefault="00000000">
            <w:r>
              <w:rPr>
                <w:rFonts w:ascii="Calibri" w:hAnsi="Calibri"/>
                <w:sz w:val="20"/>
              </w:rPr>
              <w:t>HTTP-based SDK — no connection pool limit</w:t>
            </w:r>
          </w:p>
        </w:tc>
      </w:tr>
      <w:tr w:rsidR="001C0FAF" w14:paraId="29E84ED7" w14:textId="77777777">
        <w:tc>
          <w:tcPr>
            <w:tcW w:w="2551" w:type="dxa"/>
          </w:tcPr>
          <w:p w14:paraId="7D83AFA0" w14:textId="77777777" w:rsidR="001C0FAF" w:rsidRDefault="00000000">
            <w:r>
              <w:rPr>
                <w:rFonts w:ascii="Calibri" w:hAnsi="Calibri"/>
                <w:sz w:val="20"/>
              </w:rPr>
              <w:t>Databases / Containers</w:t>
            </w:r>
          </w:p>
        </w:tc>
        <w:tc>
          <w:tcPr>
            <w:tcW w:w="3969" w:type="dxa"/>
          </w:tcPr>
          <w:p w14:paraId="3FF58469" w14:textId="77777777" w:rsidR="001C0FAF" w:rsidRDefault="00000000">
            <w:r>
              <w:rPr>
                <w:rFonts w:ascii="Calibri" w:hAnsi="Calibri"/>
                <w:sz w:val="20"/>
              </w:rPr>
              <w:t>1 database: urp_db</w:t>
            </w:r>
            <w:r>
              <w:rPr>
                <w:rFonts w:ascii="Calibri" w:hAnsi="Calibri"/>
                <w:sz w:val="20"/>
              </w:rPr>
              <w:br/>
              <w:t>Tables by domain: dbo.Users, dbo.Employees, dbo.Claims, dbo.ClaimLineItems, dbo.ClaimWorkflows, dbo.ClaimStatusHistories, dbo.Documents, dbo.Receipts, dbo.OCRResults, dbo.PayrollRecords, dbo.Settlements, dbo.PaySlips, dbo.Reports, dbo.AuditEntries</w:t>
            </w:r>
          </w:p>
        </w:tc>
        <w:tc>
          <w:tcPr>
            <w:tcW w:w="3969" w:type="dxa"/>
          </w:tcPr>
          <w:p w14:paraId="48E59094" w14:textId="77777777" w:rsidR="001C0FAF" w:rsidRDefault="00000000">
            <w:r>
              <w:rPr>
                <w:rFonts w:ascii="Calibri" w:hAnsi="Calibri"/>
                <w:sz w:val="20"/>
              </w:rPr>
              <w:t>1 account: urp-cosmos</w:t>
            </w:r>
            <w:r>
              <w:rPr>
                <w:rFonts w:ascii="Calibri" w:hAnsi="Calibri"/>
                <w:sz w:val="20"/>
              </w:rPr>
              <w:br/>
              <w:t>2 containers:</w:t>
            </w:r>
            <w:r>
              <w:rPr>
                <w:rFonts w:ascii="Calibri" w:hAnsi="Calibri"/>
                <w:sz w:val="20"/>
              </w:rPr>
              <w:br/>
              <w:t>· BenefitPlans (partitionKey: /planType)</w:t>
            </w:r>
            <w:r>
              <w:rPr>
                <w:rFonts w:ascii="Calibri" w:hAnsi="Calibri"/>
                <w:sz w:val="20"/>
              </w:rPr>
              <w:br/>
              <w:t>· CompensationRules (partitionKey: /applicableGrade)</w:t>
            </w:r>
          </w:p>
        </w:tc>
      </w:tr>
      <w:tr w:rsidR="001C0FAF" w14:paraId="13A0C312" w14:textId="77777777">
        <w:tc>
          <w:tcPr>
            <w:tcW w:w="2551" w:type="dxa"/>
            <w:shd w:val="clear" w:color="auto" w:fill="EEF3F8"/>
          </w:tcPr>
          <w:p w14:paraId="5025561C" w14:textId="77777777" w:rsidR="001C0FAF" w:rsidRDefault="00000000">
            <w:r>
              <w:rPr>
                <w:rFonts w:ascii="Calibri" w:hAnsi="Calibri"/>
                <w:sz w:val="20"/>
              </w:rPr>
              <w:t>EF Core Config</w:t>
            </w:r>
          </w:p>
        </w:tc>
        <w:tc>
          <w:tcPr>
            <w:tcW w:w="3969" w:type="dxa"/>
            <w:shd w:val="clear" w:color="auto" w:fill="EEF3F8"/>
          </w:tcPr>
          <w:p w14:paraId="43655F5E" w14:textId="77777777" w:rsidR="001C0FAF" w:rsidRDefault="00000000">
            <w:r>
              <w:rPr>
                <w:rFonts w:ascii="Calibri" w:hAnsi="Calibri"/>
                <w:sz w:val="20"/>
              </w:rPr>
              <w:t>Code-first migrations; per-service DbContext; UseAzureSql(); connection from Key Vault</w:t>
            </w:r>
          </w:p>
        </w:tc>
        <w:tc>
          <w:tcPr>
            <w:tcW w:w="3969" w:type="dxa"/>
            <w:shd w:val="clear" w:color="auto" w:fill="EEF3F8"/>
          </w:tcPr>
          <w:p w14:paraId="230861E8" w14:textId="77777777" w:rsidR="001C0FAF" w:rsidRDefault="00000000">
            <w:r>
              <w:rPr>
                <w:rFonts w:ascii="Calibri" w:hAnsi="Calibri"/>
                <w:sz w:val="20"/>
              </w:rPr>
              <w:t>Cosmos DB SDK directly (no EF Core); per-container repository pattern</w:t>
            </w:r>
          </w:p>
        </w:tc>
      </w:tr>
      <w:tr w:rsidR="001C0FAF" w14:paraId="6A829E8E" w14:textId="77777777">
        <w:tc>
          <w:tcPr>
            <w:tcW w:w="2551" w:type="dxa"/>
          </w:tcPr>
          <w:p w14:paraId="19684F73" w14:textId="77777777" w:rsidR="001C0FAF" w:rsidRDefault="00000000">
            <w:r>
              <w:rPr>
                <w:rFonts w:ascii="Calibri" w:hAnsi="Calibri"/>
                <w:sz w:val="20"/>
              </w:rPr>
              <w:t>Index Strategy</w:t>
            </w:r>
          </w:p>
        </w:tc>
        <w:tc>
          <w:tcPr>
            <w:tcW w:w="3969" w:type="dxa"/>
          </w:tcPr>
          <w:p w14:paraId="51BCB44F" w14:textId="77777777" w:rsidR="001C0FAF" w:rsidRDefault="00000000">
            <w:r>
              <w:rPr>
                <w:rFonts w:ascii="Calibri" w:hAnsi="Calibri"/>
                <w:sz w:val="20"/>
              </w:rPr>
              <w:t>Primary keys: UNIQUEIDENTIFIER (NEWSEQUENTIALID()); FK indexes on employee_id, claim_id, payroll_id; Filtered index on Claims.status for active claims query</w:t>
            </w:r>
          </w:p>
        </w:tc>
        <w:tc>
          <w:tcPr>
            <w:tcW w:w="3969" w:type="dxa"/>
          </w:tcPr>
          <w:p w14:paraId="4F5E2A1E" w14:textId="77777777" w:rsidR="001C0FAF" w:rsidRDefault="00000000">
            <w:r>
              <w:rPr>
                <w:rFonts w:ascii="Calibri" w:hAnsi="Calibri"/>
                <w:sz w:val="20"/>
              </w:rPr>
              <w:t>Auto-indexed all properties; custom composite index on (grade, validFrom) for CompensationRules</w:t>
            </w:r>
          </w:p>
        </w:tc>
      </w:tr>
    </w:tbl>
    <w:p w14:paraId="3009AFBD" w14:textId="77777777" w:rsidR="001C0FAF" w:rsidRDefault="001C0FAF"/>
    <w:p w14:paraId="7EA7ACB0" w14:textId="77777777" w:rsidR="001C0FAF" w:rsidRDefault="00000000">
      <w:pPr>
        <w:pStyle w:val="Heading3"/>
      </w:pPr>
      <w:bookmarkStart w:id="36" w:name="_Toc230556407"/>
      <w:r>
        <w:rPr>
          <w:color w:val="1F4E79"/>
        </w:rPr>
        <w:t>7.1.2   BACKUP REQUIREMENTS</w:t>
      </w:r>
      <w:bookmarkEnd w:id="36"/>
    </w:p>
    <w:tbl>
      <w:tblPr>
        <w:tblStyle w:val="TableGrid"/>
        <w:tblW w:w="0" w:type="auto"/>
        <w:tblLook w:val="04A0" w:firstRow="1" w:lastRow="0" w:firstColumn="1" w:lastColumn="0" w:noHBand="0" w:noVBand="1"/>
      </w:tblPr>
      <w:tblGrid>
        <w:gridCol w:w="1651"/>
        <w:gridCol w:w="1578"/>
        <w:gridCol w:w="1796"/>
        <w:gridCol w:w="1574"/>
        <w:gridCol w:w="1651"/>
        <w:gridCol w:w="1326"/>
      </w:tblGrid>
      <w:tr w:rsidR="001C0FAF" w14:paraId="46FBDCEB" w14:textId="77777777">
        <w:tc>
          <w:tcPr>
            <w:tcW w:w="1984" w:type="dxa"/>
            <w:shd w:val="clear" w:color="auto" w:fill="1F4E79"/>
          </w:tcPr>
          <w:p w14:paraId="0198E3A3" w14:textId="77777777" w:rsidR="001C0FAF" w:rsidRDefault="00000000">
            <w:pPr>
              <w:jc w:val="center"/>
            </w:pPr>
            <w:r>
              <w:rPr>
                <w:rFonts w:ascii="Calibri" w:hAnsi="Calibri"/>
                <w:b/>
                <w:color w:val="FFFFFF"/>
                <w:sz w:val="20"/>
              </w:rPr>
              <w:t>Service</w:t>
            </w:r>
          </w:p>
        </w:tc>
        <w:tc>
          <w:tcPr>
            <w:tcW w:w="1984" w:type="dxa"/>
            <w:shd w:val="clear" w:color="auto" w:fill="1F4E79"/>
          </w:tcPr>
          <w:p w14:paraId="616195E4" w14:textId="77777777" w:rsidR="001C0FAF" w:rsidRDefault="00000000">
            <w:pPr>
              <w:jc w:val="center"/>
            </w:pPr>
            <w:r>
              <w:rPr>
                <w:rFonts w:ascii="Calibri" w:hAnsi="Calibri"/>
                <w:b/>
                <w:color w:val="FFFFFF"/>
                <w:sz w:val="20"/>
              </w:rPr>
              <w:t>Backup Type</w:t>
            </w:r>
          </w:p>
        </w:tc>
        <w:tc>
          <w:tcPr>
            <w:tcW w:w="2268" w:type="dxa"/>
            <w:shd w:val="clear" w:color="auto" w:fill="1F4E79"/>
          </w:tcPr>
          <w:p w14:paraId="77C03613" w14:textId="77777777" w:rsidR="001C0FAF" w:rsidRDefault="00000000">
            <w:pPr>
              <w:jc w:val="center"/>
            </w:pPr>
            <w:r>
              <w:rPr>
                <w:rFonts w:ascii="Calibri" w:hAnsi="Calibri"/>
                <w:b/>
                <w:color w:val="FFFFFF"/>
                <w:sz w:val="20"/>
              </w:rPr>
              <w:t>Schedule</w:t>
            </w:r>
          </w:p>
        </w:tc>
        <w:tc>
          <w:tcPr>
            <w:tcW w:w="1984" w:type="dxa"/>
            <w:shd w:val="clear" w:color="auto" w:fill="1F4E79"/>
          </w:tcPr>
          <w:p w14:paraId="23E771F0" w14:textId="77777777" w:rsidR="001C0FAF" w:rsidRDefault="00000000">
            <w:pPr>
              <w:jc w:val="center"/>
            </w:pPr>
            <w:r>
              <w:rPr>
                <w:rFonts w:ascii="Calibri" w:hAnsi="Calibri"/>
                <w:b/>
                <w:color w:val="FFFFFF"/>
                <w:sz w:val="20"/>
              </w:rPr>
              <w:t>Retention Period</w:t>
            </w:r>
          </w:p>
        </w:tc>
        <w:tc>
          <w:tcPr>
            <w:tcW w:w="2268" w:type="dxa"/>
            <w:shd w:val="clear" w:color="auto" w:fill="1F4E79"/>
          </w:tcPr>
          <w:p w14:paraId="010AC18F" w14:textId="77777777" w:rsidR="001C0FAF" w:rsidRDefault="00000000">
            <w:pPr>
              <w:jc w:val="center"/>
            </w:pPr>
            <w:r>
              <w:rPr>
                <w:rFonts w:ascii="Calibri" w:hAnsi="Calibri"/>
                <w:b/>
                <w:color w:val="FFFFFF"/>
                <w:sz w:val="20"/>
              </w:rPr>
              <w:t>Restore Target</w:t>
            </w:r>
          </w:p>
        </w:tc>
        <w:tc>
          <w:tcPr>
            <w:tcW w:w="1417" w:type="dxa"/>
            <w:shd w:val="clear" w:color="auto" w:fill="1F4E79"/>
          </w:tcPr>
          <w:p w14:paraId="14B0355D" w14:textId="77777777" w:rsidR="001C0FAF" w:rsidRDefault="00000000">
            <w:pPr>
              <w:jc w:val="center"/>
            </w:pPr>
            <w:r>
              <w:rPr>
                <w:rFonts w:ascii="Calibri" w:hAnsi="Calibri"/>
                <w:b/>
                <w:color w:val="FFFFFF"/>
                <w:sz w:val="20"/>
              </w:rPr>
              <w:t>Responsible</w:t>
            </w:r>
          </w:p>
        </w:tc>
      </w:tr>
      <w:tr w:rsidR="001C0FAF" w14:paraId="3494C7E6" w14:textId="77777777">
        <w:tc>
          <w:tcPr>
            <w:tcW w:w="1984" w:type="dxa"/>
          </w:tcPr>
          <w:p w14:paraId="47570830" w14:textId="77777777" w:rsidR="001C0FAF" w:rsidRDefault="00000000">
            <w:r>
              <w:rPr>
                <w:rFonts w:ascii="Calibri" w:hAnsi="Calibri"/>
                <w:sz w:val="20"/>
              </w:rPr>
              <w:t xml:space="preserve">Azure SQL </w:t>
            </w:r>
            <w:r>
              <w:rPr>
                <w:rFonts w:ascii="Calibri" w:hAnsi="Calibri"/>
                <w:sz w:val="20"/>
              </w:rPr>
              <w:lastRenderedPageBreak/>
              <w:t>Database</w:t>
            </w:r>
          </w:p>
        </w:tc>
        <w:tc>
          <w:tcPr>
            <w:tcW w:w="1984" w:type="dxa"/>
          </w:tcPr>
          <w:p w14:paraId="70E1EF4D" w14:textId="77777777" w:rsidR="001C0FAF" w:rsidRDefault="00000000">
            <w:r>
              <w:rPr>
                <w:rFonts w:ascii="Calibri" w:hAnsi="Calibri"/>
                <w:sz w:val="20"/>
              </w:rPr>
              <w:lastRenderedPageBreak/>
              <w:t xml:space="preserve">Automated PITR </w:t>
            </w:r>
            <w:r>
              <w:rPr>
                <w:rFonts w:ascii="Calibri" w:hAnsi="Calibri"/>
                <w:sz w:val="20"/>
              </w:rPr>
              <w:lastRenderedPageBreak/>
              <w:t>(full + diff + log)</w:t>
            </w:r>
          </w:p>
        </w:tc>
        <w:tc>
          <w:tcPr>
            <w:tcW w:w="2268" w:type="dxa"/>
          </w:tcPr>
          <w:p w14:paraId="26A66352" w14:textId="77777777" w:rsidR="001C0FAF" w:rsidRDefault="00000000">
            <w:r>
              <w:rPr>
                <w:rFonts w:ascii="Calibri" w:hAnsi="Calibri"/>
                <w:sz w:val="20"/>
              </w:rPr>
              <w:lastRenderedPageBreak/>
              <w:t xml:space="preserve">Full: Sunday 02:00 </w:t>
            </w:r>
            <w:r>
              <w:rPr>
                <w:rFonts w:ascii="Calibri" w:hAnsi="Calibri"/>
                <w:sz w:val="20"/>
              </w:rPr>
              <w:lastRenderedPageBreak/>
              <w:t>UTC; Diff: every 12h; Log: every 5–10 min</w:t>
            </w:r>
          </w:p>
        </w:tc>
        <w:tc>
          <w:tcPr>
            <w:tcW w:w="1984" w:type="dxa"/>
          </w:tcPr>
          <w:p w14:paraId="583D0E7D" w14:textId="77777777" w:rsidR="001C0FAF" w:rsidRDefault="00000000">
            <w:r>
              <w:rPr>
                <w:rFonts w:ascii="Calibri" w:hAnsi="Calibri"/>
                <w:sz w:val="20"/>
              </w:rPr>
              <w:lastRenderedPageBreak/>
              <w:t xml:space="preserve">PITR: 35 days; </w:t>
            </w:r>
            <w:r>
              <w:rPr>
                <w:rFonts w:ascii="Calibri" w:hAnsi="Calibri"/>
                <w:sz w:val="20"/>
              </w:rPr>
              <w:lastRenderedPageBreak/>
              <w:t>LTR: 12 weeks (weekly), 12 months (monthly)</w:t>
            </w:r>
          </w:p>
        </w:tc>
        <w:tc>
          <w:tcPr>
            <w:tcW w:w="2268" w:type="dxa"/>
          </w:tcPr>
          <w:p w14:paraId="3961B91D" w14:textId="77777777" w:rsidR="001C0FAF" w:rsidRDefault="00000000">
            <w:r>
              <w:rPr>
                <w:rFonts w:ascii="Calibri" w:hAnsi="Calibri"/>
                <w:sz w:val="20"/>
              </w:rPr>
              <w:lastRenderedPageBreak/>
              <w:t xml:space="preserve">Restore to same </w:t>
            </w:r>
            <w:r>
              <w:rPr>
                <w:rFonts w:ascii="Calibri" w:hAnsi="Calibri"/>
                <w:sz w:val="20"/>
              </w:rPr>
              <w:lastRenderedPageBreak/>
              <w:t>or new server in same region (or DR region)</w:t>
            </w:r>
          </w:p>
        </w:tc>
        <w:tc>
          <w:tcPr>
            <w:tcW w:w="1417" w:type="dxa"/>
          </w:tcPr>
          <w:p w14:paraId="75074FFE" w14:textId="77777777" w:rsidR="001C0FAF" w:rsidRDefault="00000000">
            <w:r>
              <w:rPr>
                <w:rFonts w:ascii="Calibri" w:hAnsi="Calibri"/>
                <w:sz w:val="20"/>
              </w:rPr>
              <w:lastRenderedPageBreak/>
              <w:t xml:space="preserve">Azure </w:t>
            </w:r>
            <w:r>
              <w:rPr>
                <w:rFonts w:ascii="Calibri" w:hAnsi="Calibri"/>
                <w:sz w:val="20"/>
              </w:rPr>
              <w:lastRenderedPageBreak/>
              <w:t>Platform (automatic)</w:t>
            </w:r>
          </w:p>
        </w:tc>
      </w:tr>
      <w:tr w:rsidR="001C0FAF" w14:paraId="1C3D3730" w14:textId="77777777">
        <w:tc>
          <w:tcPr>
            <w:tcW w:w="1984" w:type="dxa"/>
            <w:shd w:val="clear" w:color="auto" w:fill="EEF3F8"/>
          </w:tcPr>
          <w:p w14:paraId="4AC58983" w14:textId="77777777" w:rsidR="001C0FAF" w:rsidRDefault="00000000">
            <w:r>
              <w:rPr>
                <w:rFonts w:ascii="Calibri" w:hAnsi="Calibri"/>
                <w:sz w:val="20"/>
              </w:rPr>
              <w:t>Azure Cosmos DB</w:t>
            </w:r>
          </w:p>
        </w:tc>
        <w:tc>
          <w:tcPr>
            <w:tcW w:w="1984" w:type="dxa"/>
            <w:shd w:val="clear" w:color="auto" w:fill="EEF3F8"/>
          </w:tcPr>
          <w:p w14:paraId="173940F5" w14:textId="77777777" w:rsidR="001C0FAF" w:rsidRDefault="00000000">
            <w:r>
              <w:rPr>
                <w:rFonts w:ascii="Calibri" w:hAnsi="Calibri"/>
                <w:sz w:val="20"/>
              </w:rPr>
              <w:t>Continuous backup (built-in)</w:t>
            </w:r>
          </w:p>
        </w:tc>
        <w:tc>
          <w:tcPr>
            <w:tcW w:w="2268" w:type="dxa"/>
            <w:shd w:val="clear" w:color="auto" w:fill="EEF3F8"/>
          </w:tcPr>
          <w:p w14:paraId="0A7DACBB" w14:textId="77777777" w:rsidR="001C0FAF" w:rsidRDefault="00000000">
            <w:r>
              <w:rPr>
                <w:rFonts w:ascii="Calibri" w:hAnsi="Calibri"/>
                <w:sz w:val="20"/>
              </w:rPr>
              <w:t>Real-time — no schedule</w:t>
            </w:r>
          </w:p>
        </w:tc>
        <w:tc>
          <w:tcPr>
            <w:tcW w:w="1984" w:type="dxa"/>
            <w:shd w:val="clear" w:color="auto" w:fill="EEF3F8"/>
          </w:tcPr>
          <w:p w14:paraId="12583E7B" w14:textId="77777777" w:rsidR="001C0FAF" w:rsidRDefault="00000000">
            <w:r>
              <w:rPr>
                <w:rFonts w:ascii="Calibri" w:hAnsi="Calibri"/>
                <w:sz w:val="20"/>
              </w:rPr>
              <w:t>30 days rolling window</w:t>
            </w:r>
          </w:p>
        </w:tc>
        <w:tc>
          <w:tcPr>
            <w:tcW w:w="2268" w:type="dxa"/>
            <w:shd w:val="clear" w:color="auto" w:fill="EEF3F8"/>
          </w:tcPr>
          <w:p w14:paraId="5E619F2B" w14:textId="77777777" w:rsidR="001C0FAF" w:rsidRDefault="00000000">
            <w:r>
              <w:rPr>
                <w:rFonts w:ascii="Calibri" w:hAnsi="Calibri"/>
                <w:sz w:val="20"/>
              </w:rPr>
              <w:t>Restore to new Cosmos DB account; re-point service</w:t>
            </w:r>
          </w:p>
        </w:tc>
        <w:tc>
          <w:tcPr>
            <w:tcW w:w="1417" w:type="dxa"/>
            <w:shd w:val="clear" w:color="auto" w:fill="EEF3F8"/>
          </w:tcPr>
          <w:p w14:paraId="62240E15" w14:textId="77777777" w:rsidR="001C0FAF" w:rsidRDefault="00000000">
            <w:r>
              <w:rPr>
                <w:rFonts w:ascii="Calibri" w:hAnsi="Calibri"/>
                <w:sz w:val="20"/>
              </w:rPr>
              <w:t>Azure Platform (self-service restore)</w:t>
            </w:r>
          </w:p>
        </w:tc>
      </w:tr>
      <w:tr w:rsidR="001C0FAF" w14:paraId="70C1C703" w14:textId="77777777">
        <w:tc>
          <w:tcPr>
            <w:tcW w:w="1984" w:type="dxa"/>
          </w:tcPr>
          <w:p w14:paraId="737AF411" w14:textId="77777777" w:rsidR="001C0FAF" w:rsidRDefault="00000000">
            <w:r>
              <w:rPr>
                <w:rFonts w:ascii="Calibri" w:hAnsi="Calibri"/>
                <w:sz w:val="20"/>
              </w:rPr>
              <w:t>Azure Blob Storage</w:t>
            </w:r>
          </w:p>
        </w:tc>
        <w:tc>
          <w:tcPr>
            <w:tcW w:w="1984" w:type="dxa"/>
          </w:tcPr>
          <w:p w14:paraId="4EF222E4" w14:textId="77777777" w:rsidR="001C0FAF" w:rsidRDefault="00000000">
            <w:r>
              <w:rPr>
                <w:rFonts w:ascii="Calibri" w:hAnsi="Calibri"/>
                <w:sz w:val="20"/>
              </w:rPr>
              <w:t>GRS replication + soft delete</w:t>
            </w:r>
          </w:p>
        </w:tc>
        <w:tc>
          <w:tcPr>
            <w:tcW w:w="2268" w:type="dxa"/>
          </w:tcPr>
          <w:p w14:paraId="3A316244" w14:textId="77777777" w:rsidR="001C0FAF" w:rsidRDefault="00000000">
            <w:r>
              <w:rPr>
                <w:rFonts w:ascii="Calibri" w:hAnsi="Calibri"/>
                <w:sz w:val="20"/>
              </w:rPr>
              <w:t>Continuous geo-replication; soft delete trigger on deletion</w:t>
            </w:r>
          </w:p>
        </w:tc>
        <w:tc>
          <w:tcPr>
            <w:tcW w:w="1984" w:type="dxa"/>
          </w:tcPr>
          <w:p w14:paraId="13939197" w14:textId="77777777" w:rsidR="001C0FAF" w:rsidRDefault="00000000">
            <w:r>
              <w:rPr>
                <w:rFonts w:ascii="Calibri" w:hAnsi="Calibri"/>
                <w:sz w:val="20"/>
              </w:rPr>
              <w:t>GRS: permanent; Soft delete: 14 days</w:t>
            </w:r>
          </w:p>
        </w:tc>
        <w:tc>
          <w:tcPr>
            <w:tcW w:w="2268" w:type="dxa"/>
          </w:tcPr>
          <w:p w14:paraId="1F44FAE4" w14:textId="77777777" w:rsidR="001C0FAF" w:rsidRDefault="00000000">
            <w:r>
              <w:rPr>
                <w:rFonts w:ascii="Calibri" w:hAnsi="Calibri"/>
                <w:sz w:val="20"/>
              </w:rPr>
              <w:t>Undelete via Azure CLI; RA-GRS read access during outage</w:t>
            </w:r>
          </w:p>
        </w:tc>
        <w:tc>
          <w:tcPr>
            <w:tcW w:w="1417" w:type="dxa"/>
          </w:tcPr>
          <w:p w14:paraId="3459B6AC" w14:textId="77777777" w:rsidR="001C0FAF" w:rsidRDefault="00000000">
            <w:r>
              <w:rPr>
                <w:rFonts w:ascii="Calibri" w:hAnsi="Calibri"/>
                <w:sz w:val="20"/>
              </w:rPr>
              <w:t>Azure Platform (automatic)</w:t>
            </w:r>
          </w:p>
        </w:tc>
      </w:tr>
      <w:tr w:rsidR="001C0FAF" w14:paraId="728FE883" w14:textId="77777777">
        <w:tc>
          <w:tcPr>
            <w:tcW w:w="1984" w:type="dxa"/>
            <w:shd w:val="clear" w:color="auto" w:fill="EEF3F8"/>
          </w:tcPr>
          <w:p w14:paraId="54FCB8D2" w14:textId="77777777" w:rsidR="001C0FAF" w:rsidRDefault="00000000">
            <w:r>
              <w:rPr>
                <w:rFonts w:ascii="Calibri" w:hAnsi="Calibri"/>
                <w:sz w:val="20"/>
              </w:rPr>
              <w:t>Azure Key Vault</w:t>
            </w:r>
          </w:p>
        </w:tc>
        <w:tc>
          <w:tcPr>
            <w:tcW w:w="1984" w:type="dxa"/>
            <w:shd w:val="clear" w:color="auto" w:fill="EEF3F8"/>
          </w:tcPr>
          <w:p w14:paraId="7E4B3E81" w14:textId="77777777" w:rsidR="001C0FAF" w:rsidRDefault="00000000">
            <w:r>
              <w:rPr>
                <w:rFonts w:ascii="Calibri" w:hAnsi="Calibri"/>
                <w:sz w:val="20"/>
              </w:rPr>
              <w:t>Automatic paired-region replication</w:t>
            </w:r>
          </w:p>
        </w:tc>
        <w:tc>
          <w:tcPr>
            <w:tcW w:w="2268" w:type="dxa"/>
            <w:shd w:val="clear" w:color="auto" w:fill="EEF3F8"/>
          </w:tcPr>
          <w:p w14:paraId="27A9E27C" w14:textId="77777777" w:rsidR="001C0FAF" w:rsidRDefault="00000000">
            <w:r>
              <w:rPr>
                <w:rFonts w:ascii="Calibri" w:hAnsi="Calibri"/>
                <w:sz w:val="20"/>
              </w:rPr>
              <w:t>Continuous (Azure-managed)</w:t>
            </w:r>
          </w:p>
        </w:tc>
        <w:tc>
          <w:tcPr>
            <w:tcW w:w="1984" w:type="dxa"/>
            <w:shd w:val="clear" w:color="auto" w:fill="EEF3F8"/>
          </w:tcPr>
          <w:p w14:paraId="3B628032" w14:textId="77777777" w:rsidR="001C0FAF" w:rsidRDefault="00000000">
            <w:r>
              <w:rPr>
                <w:rFonts w:ascii="Calibri" w:hAnsi="Calibri"/>
                <w:sz w:val="20"/>
              </w:rPr>
              <w:t>Permanent (all versions retained)</w:t>
            </w:r>
          </w:p>
        </w:tc>
        <w:tc>
          <w:tcPr>
            <w:tcW w:w="2268" w:type="dxa"/>
            <w:shd w:val="clear" w:color="auto" w:fill="EEF3F8"/>
          </w:tcPr>
          <w:p w14:paraId="4CDCCD23" w14:textId="77777777" w:rsidR="001C0FAF" w:rsidRDefault="00000000">
            <w:r>
              <w:rPr>
                <w:rFonts w:ascii="Calibri" w:hAnsi="Calibri"/>
                <w:sz w:val="20"/>
              </w:rPr>
              <w:t>Auto-available in DR region; no manual restore needed</w:t>
            </w:r>
          </w:p>
        </w:tc>
        <w:tc>
          <w:tcPr>
            <w:tcW w:w="1417" w:type="dxa"/>
            <w:shd w:val="clear" w:color="auto" w:fill="EEF3F8"/>
          </w:tcPr>
          <w:p w14:paraId="4DB6A2C9" w14:textId="77777777" w:rsidR="001C0FAF" w:rsidRDefault="00000000">
            <w:r>
              <w:rPr>
                <w:rFonts w:ascii="Calibri" w:hAnsi="Calibri"/>
                <w:sz w:val="20"/>
              </w:rPr>
              <w:t>Azure Platform (automatic)</w:t>
            </w:r>
          </w:p>
        </w:tc>
      </w:tr>
      <w:tr w:rsidR="001C0FAF" w14:paraId="50E6D736" w14:textId="77777777">
        <w:tc>
          <w:tcPr>
            <w:tcW w:w="1984" w:type="dxa"/>
          </w:tcPr>
          <w:p w14:paraId="15D7CE39" w14:textId="77777777" w:rsidR="001C0FAF" w:rsidRDefault="00000000">
            <w:r>
              <w:rPr>
                <w:rFonts w:ascii="Calibri" w:hAnsi="Calibri"/>
                <w:sz w:val="20"/>
              </w:rPr>
              <w:t>AKS Cluster Manifests</w:t>
            </w:r>
          </w:p>
        </w:tc>
        <w:tc>
          <w:tcPr>
            <w:tcW w:w="1984" w:type="dxa"/>
          </w:tcPr>
          <w:p w14:paraId="130F1216" w14:textId="77777777" w:rsidR="001C0FAF" w:rsidRDefault="00000000">
            <w:r>
              <w:rPr>
                <w:rFonts w:ascii="Calibri" w:hAnsi="Calibri"/>
                <w:sz w:val="20"/>
              </w:rPr>
              <w:t>GitOps — GitHub repository</w:t>
            </w:r>
          </w:p>
        </w:tc>
        <w:tc>
          <w:tcPr>
            <w:tcW w:w="2268" w:type="dxa"/>
          </w:tcPr>
          <w:p w14:paraId="4435A45E" w14:textId="77777777" w:rsidR="001C0FAF" w:rsidRDefault="00000000">
            <w:r>
              <w:rPr>
                <w:rFonts w:ascii="Calibri" w:hAnsi="Calibri"/>
                <w:sz w:val="20"/>
              </w:rPr>
              <w:t>Every infrastructure commit</w:t>
            </w:r>
          </w:p>
        </w:tc>
        <w:tc>
          <w:tcPr>
            <w:tcW w:w="1984" w:type="dxa"/>
          </w:tcPr>
          <w:p w14:paraId="58EF83D6" w14:textId="77777777" w:rsidR="001C0FAF" w:rsidRDefault="00000000">
            <w:r>
              <w:rPr>
                <w:rFonts w:ascii="Calibri" w:hAnsi="Calibri"/>
                <w:sz w:val="20"/>
              </w:rPr>
              <w:t>Git history unlimited</w:t>
            </w:r>
          </w:p>
        </w:tc>
        <w:tc>
          <w:tcPr>
            <w:tcW w:w="2268" w:type="dxa"/>
          </w:tcPr>
          <w:p w14:paraId="77A192D6" w14:textId="77777777" w:rsidR="001C0FAF" w:rsidRDefault="00000000">
            <w:r>
              <w:rPr>
                <w:rFonts w:ascii="Calibri" w:hAnsi="Calibri"/>
                <w:sz w:val="20"/>
              </w:rPr>
              <w:t>kubectl apply -f from GitHub repository</w:t>
            </w:r>
          </w:p>
        </w:tc>
        <w:tc>
          <w:tcPr>
            <w:tcW w:w="1417" w:type="dxa"/>
          </w:tcPr>
          <w:p w14:paraId="0C8B23BE" w14:textId="77777777" w:rsidR="001C0FAF" w:rsidRDefault="00000000">
            <w:r>
              <w:rPr>
                <w:rFonts w:ascii="Calibri" w:hAnsi="Calibri"/>
                <w:sz w:val="20"/>
              </w:rPr>
              <w:t>DevOps team</w:t>
            </w:r>
          </w:p>
        </w:tc>
      </w:tr>
      <w:tr w:rsidR="001C0FAF" w14:paraId="670AA685" w14:textId="77777777">
        <w:tc>
          <w:tcPr>
            <w:tcW w:w="1984" w:type="dxa"/>
            <w:shd w:val="clear" w:color="auto" w:fill="EEF3F8"/>
          </w:tcPr>
          <w:p w14:paraId="42DB0C62" w14:textId="77777777" w:rsidR="001C0FAF" w:rsidRDefault="00000000">
            <w:r>
              <w:rPr>
                <w:rFonts w:ascii="Calibri" w:hAnsi="Calibri"/>
                <w:sz w:val="20"/>
              </w:rPr>
              <w:t>Docker Images (ACR)</w:t>
            </w:r>
          </w:p>
        </w:tc>
        <w:tc>
          <w:tcPr>
            <w:tcW w:w="1984" w:type="dxa"/>
            <w:shd w:val="clear" w:color="auto" w:fill="EEF3F8"/>
          </w:tcPr>
          <w:p w14:paraId="6876D64E" w14:textId="77777777" w:rsidR="001C0FAF" w:rsidRDefault="00000000">
            <w:r>
              <w:rPr>
                <w:rFonts w:ascii="Calibri" w:hAnsi="Calibri"/>
                <w:sz w:val="20"/>
              </w:rPr>
              <w:t>Azure Container Registry — built on each CI/CD push</w:t>
            </w:r>
          </w:p>
        </w:tc>
        <w:tc>
          <w:tcPr>
            <w:tcW w:w="2268" w:type="dxa"/>
            <w:shd w:val="clear" w:color="auto" w:fill="EEF3F8"/>
          </w:tcPr>
          <w:p w14:paraId="32084BD9" w14:textId="77777777" w:rsidR="001C0FAF" w:rsidRDefault="00000000">
            <w:r>
              <w:rPr>
                <w:rFonts w:ascii="Calibri" w:hAnsi="Calibri"/>
                <w:sz w:val="20"/>
              </w:rPr>
              <w:t>Per commit to main branch</w:t>
            </w:r>
          </w:p>
        </w:tc>
        <w:tc>
          <w:tcPr>
            <w:tcW w:w="1984" w:type="dxa"/>
            <w:shd w:val="clear" w:color="auto" w:fill="EEF3F8"/>
          </w:tcPr>
          <w:p w14:paraId="035291B0" w14:textId="77777777" w:rsidR="001C0FAF" w:rsidRDefault="00000000">
            <w:r>
              <w:rPr>
                <w:rFonts w:ascii="Calibri" w:hAnsi="Calibri"/>
                <w:sz w:val="20"/>
              </w:rPr>
              <w:t>30 most recent tags per image repository</w:t>
            </w:r>
          </w:p>
        </w:tc>
        <w:tc>
          <w:tcPr>
            <w:tcW w:w="2268" w:type="dxa"/>
            <w:shd w:val="clear" w:color="auto" w:fill="EEF3F8"/>
          </w:tcPr>
          <w:p w14:paraId="11ABB5DA" w14:textId="77777777" w:rsidR="001C0FAF" w:rsidRDefault="00000000">
            <w:r>
              <w:rPr>
                <w:rFonts w:ascii="Calibri" w:hAnsi="Calibri"/>
                <w:sz w:val="20"/>
              </w:rPr>
              <w:t>Re-pull from ACR; redeploy via kubectl</w:t>
            </w:r>
          </w:p>
        </w:tc>
        <w:tc>
          <w:tcPr>
            <w:tcW w:w="1417" w:type="dxa"/>
            <w:shd w:val="clear" w:color="auto" w:fill="EEF3F8"/>
          </w:tcPr>
          <w:p w14:paraId="036C266C" w14:textId="77777777" w:rsidR="001C0FAF" w:rsidRDefault="00000000">
            <w:r>
              <w:rPr>
                <w:rFonts w:ascii="Calibri" w:hAnsi="Calibri"/>
                <w:sz w:val="20"/>
              </w:rPr>
              <w:t>GitHub Actions (automated)</w:t>
            </w:r>
          </w:p>
        </w:tc>
      </w:tr>
      <w:tr w:rsidR="001C0FAF" w14:paraId="3B04F8DE" w14:textId="77777777">
        <w:tc>
          <w:tcPr>
            <w:tcW w:w="1984" w:type="dxa"/>
          </w:tcPr>
          <w:p w14:paraId="1EA31961" w14:textId="77777777" w:rsidR="001C0FAF" w:rsidRDefault="00000000">
            <w:r>
              <w:rPr>
                <w:rFonts w:ascii="Calibri" w:hAnsi="Calibri"/>
                <w:sz w:val="20"/>
              </w:rPr>
              <w:t>Azure App Configuration / ConfigMaps</w:t>
            </w:r>
          </w:p>
        </w:tc>
        <w:tc>
          <w:tcPr>
            <w:tcW w:w="1984" w:type="dxa"/>
          </w:tcPr>
          <w:p w14:paraId="721168A4" w14:textId="77777777" w:rsidR="001C0FAF" w:rsidRDefault="00000000">
            <w:r>
              <w:rPr>
                <w:rFonts w:ascii="Calibri" w:hAnsi="Calibri"/>
                <w:sz w:val="20"/>
              </w:rPr>
              <w:t>Kubernetes ConfigMaps in GitOps repository</w:t>
            </w:r>
          </w:p>
        </w:tc>
        <w:tc>
          <w:tcPr>
            <w:tcW w:w="2268" w:type="dxa"/>
          </w:tcPr>
          <w:p w14:paraId="20E84395" w14:textId="77777777" w:rsidR="001C0FAF" w:rsidRDefault="00000000">
            <w:r>
              <w:rPr>
                <w:rFonts w:ascii="Calibri" w:hAnsi="Calibri"/>
                <w:sz w:val="20"/>
              </w:rPr>
              <w:t>Every config change committed</w:t>
            </w:r>
          </w:p>
        </w:tc>
        <w:tc>
          <w:tcPr>
            <w:tcW w:w="1984" w:type="dxa"/>
          </w:tcPr>
          <w:p w14:paraId="0975631B" w14:textId="77777777" w:rsidR="001C0FAF" w:rsidRDefault="00000000">
            <w:r>
              <w:rPr>
                <w:rFonts w:ascii="Calibri" w:hAnsi="Calibri"/>
                <w:sz w:val="20"/>
              </w:rPr>
              <w:t>Git history unlimited</w:t>
            </w:r>
          </w:p>
        </w:tc>
        <w:tc>
          <w:tcPr>
            <w:tcW w:w="2268" w:type="dxa"/>
          </w:tcPr>
          <w:p w14:paraId="7767AA38" w14:textId="77777777" w:rsidR="001C0FAF" w:rsidRDefault="00000000">
            <w:r>
              <w:rPr>
                <w:rFonts w:ascii="Calibri" w:hAnsi="Calibri"/>
                <w:sz w:val="20"/>
              </w:rPr>
              <w:t>Re-apply from Git; no data risk (non-sensitive)</w:t>
            </w:r>
          </w:p>
        </w:tc>
        <w:tc>
          <w:tcPr>
            <w:tcW w:w="1417" w:type="dxa"/>
          </w:tcPr>
          <w:p w14:paraId="5EFA1503" w14:textId="77777777" w:rsidR="001C0FAF" w:rsidRDefault="00000000">
            <w:r>
              <w:rPr>
                <w:rFonts w:ascii="Calibri" w:hAnsi="Calibri"/>
                <w:sz w:val="20"/>
              </w:rPr>
              <w:t>DevOps team</w:t>
            </w:r>
          </w:p>
        </w:tc>
      </w:tr>
    </w:tbl>
    <w:p w14:paraId="48CC4240" w14:textId="77777777" w:rsidR="001C0FAF" w:rsidRDefault="001C0FAF"/>
    <w:p w14:paraId="5F1676C7" w14:textId="77777777" w:rsidR="001C0FAF" w:rsidRDefault="00000000">
      <w:pPr>
        <w:pStyle w:val="Heading3"/>
      </w:pPr>
      <w:bookmarkStart w:id="37" w:name="_Toc230556408"/>
      <w:r>
        <w:rPr>
          <w:color w:val="1F4E79"/>
        </w:rPr>
        <w:t>7.1.3   ANTI-VIRUS</w:t>
      </w:r>
      <w:bookmarkEnd w:id="37"/>
    </w:p>
    <w:p w14:paraId="7BD78ED9" w14:textId="77777777" w:rsidR="001C0FAF" w:rsidRDefault="00000000">
      <w:pPr>
        <w:spacing w:after="120"/>
      </w:pPr>
      <w:r>
        <w:rPr>
          <w:rFonts w:ascii="Calibri" w:hAnsi="Calibri"/>
        </w:rPr>
        <w:t>The Unified Rewards Platform uses Azure Defender for Cloud (Microsoft Defender) as the primary threat detection and anti-malware solution. No traditional AV agent is deployed on AKS nodes (Kubernetes containers are ephemeral and immutable by design).</w:t>
      </w:r>
    </w:p>
    <w:p w14:paraId="179023E1" w14:textId="77777777" w:rsidR="001C0FAF" w:rsidRDefault="00000000">
      <w:pPr>
        <w:spacing w:after="120"/>
      </w:pPr>
      <w:r>
        <w:rPr>
          <w:rFonts w:ascii="Calibri" w:hAnsi="Calibri"/>
        </w:rPr>
        <w:t>The following security controls provide anti-malware equivalent protection:</w:t>
      </w:r>
    </w:p>
    <w:tbl>
      <w:tblPr>
        <w:tblStyle w:val="TableGrid"/>
        <w:tblW w:w="0" w:type="auto"/>
        <w:tblLook w:val="04A0" w:firstRow="1" w:lastRow="0" w:firstColumn="1" w:lastColumn="0" w:noHBand="0" w:noVBand="1"/>
      </w:tblPr>
      <w:tblGrid>
        <w:gridCol w:w="2021"/>
        <w:gridCol w:w="2271"/>
        <w:gridCol w:w="2053"/>
        <w:gridCol w:w="3231"/>
      </w:tblGrid>
      <w:tr w:rsidR="001C0FAF" w14:paraId="108146AB" w14:textId="77777777">
        <w:tc>
          <w:tcPr>
            <w:tcW w:w="2268" w:type="dxa"/>
            <w:shd w:val="clear" w:color="auto" w:fill="1F4E79"/>
          </w:tcPr>
          <w:p w14:paraId="0FBD2AC2" w14:textId="77777777" w:rsidR="001C0FAF" w:rsidRDefault="00000000">
            <w:pPr>
              <w:jc w:val="center"/>
            </w:pPr>
            <w:r>
              <w:rPr>
                <w:rFonts w:ascii="Calibri" w:hAnsi="Calibri"/>
                <w:b/>
                <w:color w:val="FFFFFF"/>
                <w:sz w:val="20"/>
              </w:rPr>
              <w:t>Security Control</w:t>
            </w:r>
          </w:p>
        </w:tc>
        <w:tc>
          <w:tcPr>
            <w:tcW w:w="2551" w:type="dxa"/>
            <w:shd w:val="clear" w:color="auto" w:fill="1F4E79"/>
          </w:tcPr>
          <w:p w14:paraId="671E1AE8" w14:textId="77777777" w:rsidR="001C0FAF" w:rsidRDefault="00000000">
            <w:pPr>
              <w:jc w:val="center"/>
            </w:pPr>
            <w:r>
              <w:rPr>
                <w:rFonts w:ascii="Calibri" w:hAnsi="Calibri"/>
                <w:b/>
                <w:color w:val="FFFFFF"/>
                <w:sz w:val="20"/>
              </w:rPr>
              <w:t>Technology</w:t>
            </w:r>
          </w:p>
        </w:tc>
        <w:tc>
          <w:tcPr>
            <w:tcW w:w="2268" w:type="dxa"/>
            <w:shd w:val="clear" w:color="auto" w:fill="1F4E79"/>
          </w:tcPr>
          <w:p w14:paraId="08FB2C99" w14:textId="77777777" w:rsidR="001C0FAF" w:rsidRDefault="00000000">
            <w:pPr>
              <w:jc w:val="center"/>
            </w:pPr>
            <w:r>
              <w:rPr>
                <w:rFonts w:ascii="Calibri" w:hAnsi="Calibri"/>
                <w:b/>
                <w:color w:val="FFFFFF"/>
                <w:sz w:val="20"/>
              </w:rPr>
              <w:t>Scope</w:t>
            </w:r>
          </w:p>
        </w:tc>
        <w:tc>
          <w:tcPr>
            <w:tcW w:w="3685" w:type="dxa"/>
            <w:shd w:val="clear" w:color="auto" w:fill="1F4E79"/>
          </w:tcPr>
          <w:p w14:paraId="26EA95CB" w14:textId="77777777" w:rsidR="001C0FAF" w:rsidRDefault="00000000">
            <w:pPr>
              <w:jc w:val="center"/>
            </w:pPr>
            <w:r>
              <w:rPr>
                <w:rFonts w:ascii="Calibri" w:hAnsi="Calibri"/>
                <w:b/>
                <w:color w:val="FFFFFF"/>
                <w:sz w:val="20"/>
              </w:rPr>
              <w:t>Configuration</w:t>
            </w:r>
          </w:p>
        </w:tc>
      </w:tr>
      <w:tr w:rsidR="001C0FAF" w14:paraId="0246BFBB" w14:textId="77777777">
        <w:tc>
          <w:tcPr>
            <w:tcW w:w="2268" w:type="dxa"/>
          </w:tcPr>
          <w:p w14:paraId="4A80D142" w14:textId="77777777" w:rsidR="001C0FAF" w:rsidRDefault="00000000">
            <w:r>
              <w:rPr>
                <w:rFonts w:ascii="Calibri" w:hAnsi="Calibri"/>
                <w:sz w:val="20"/>
              </w:rPr>
              <w:t>Container Image Scanning</w:t>
            </w:r>
          </w:p>
        </w:tc>
        <w:tc>
          <w:tcPr>
            <w:tcW w:w="2551" w:type="dxa"/>
          </w:tcPr>
          <w:p w14:paraId="4AE8A139" w14:textId="77777777" w:rsidR="001C0FAF" w:rsidRDefault="00000000">
            <w:r>
              <w:rPr>
                <w:rFonts w:ascii="Calibri" w:hAnsi="Calibri"/>
                <w:sz w:val="20"/>
              </w:rPr>
              <w:t>Microsoft Defender for Containers</w:t>
            </w:r>
          </w:p>
        </w:tc>
        <w:tc>
          <w:tcPr>
            <w:tcW w:w="2268" w:type="dxa"/>
          </w:tcPr>
          <w:p w14:paraId="597DF626" w14:textId="77777777" w:rsidR="001C0FAF" w:rsidRDefault="00000000">
            <w:r>
              <w:rPr>
                <w:rFonts w:ascii="Calibri" w:hAnsi="Calibri"/>
                <w:sz w:val="20"/>
              </w:rPr>
              <w:t>All Docker images in Azure Container Registry (ACR)</w:t>
            </w:r>
          </w:p>
        </w:tc>
        <w:tc>
          <w:tcPr>
            <w:tcW w:w="3685" w:type="dxa"/>
          </w:tcPr>
          <w:p w14:paraId="505905F7" w14:textId="77777777" w:rsidR="001C0FAF" w:rsidRDefault="00000000">
            <w:r>
              <w:rPr>
                <w:rFonts w:ascii="Calibri" w:hAnsi="Calibri"/>
                <w:sz w:val="20"/>
              </w:rPr>
              <w:t>Scan on every push to ACR; block deployment if HIGH/CRITICAL CVE detected</w:t>
            </w:r>
          </w:p>
        </w:tc>
      </w:tr>
      <w:tr w:rsidR="001C0FAF" w14:paraId="0A6C0A12" w14:textId="77777777">
        <w:tc>
          <w:tcPr>
            <w:tcW w:w="2268" w:type="dxa"/>
            <w:shd w:val="clear" w:color="auto" w:fill="EEF3F8"/>
          </w:tcPr>
          <w:p w14:paraId="6F362B18" w14:textId="77777777" w:rsidR="001C0FAF" w:rsidRDefault="00000000">
            <w:r>
              <w:rPr>
                <w:rFonts w:ascii="Calibri" w:hAnsi="Calibri"/>
                <w:sz w:val="20"/>
              </w:rPr>
              <w:t>Runtime Threat Detection</w:t>
            </w:r>
          </w:p>
        </w:tc>
        <w:tc>
          <w:tcPr>
            <w:tcW w:w="2551" w:type="dxa"/>
            <w:shd w:val="clear" w:color="auto" w:fill="EEF3F8"/>
          </w:tcPr>
          <w:p w14:paraId="0C202079" w14:textId="77777777" w:rsidR="001C0FAF" w:rsidRDefault="00000000">
            <w:r>
              <w:rPr>
                <w:rFonts w:ascii="Calibri" w:hAnsi="Calibri"/>
                <w:sz w:val="20"/>
              </w:rPr>
              <w:t>Microsoft Defender for Containers (K8s layer)</w:t>
            </w:r>
          </w:p>
        </w:tc>
        <w:tc>
          <w:tcPr>
            <w:tcW w:w="2268" w:type="dxa"/>
            <w:shd w:val="clear" w:color="auto" w:fill="EEF3F8"/>
          </w:tcPr>
          <w:p w14:paraId="478A89F7" w14:textId="77777777" w:rsidR="001C0FAF" w:rsidRDefault="00000000">
            <w:r>
              <w:rPr>
                <w:rFonts w:ascii="Calibri" w:hAnsi="Calibri"/>
                <w:sz w:val="20"/>
              </w:rPr>
              <w:t>AKS cluster — all running pods</w:t>
            </w:r>
          </w:p>
        </w:tc>
        <w:tc>
          <w:tcPr>
            <w:tcW w:w="3685" w:type="dxa"/>
            <w:shd w:val="clear" w:color="auto" w:fill="EEF3F8"/>
          </w:tcPr>
          <w:p w14:paraId="28DB9190" w14:textId="77777777" w:rsidR="001C0FAF" w:rsidRDefault="00000000">
            <w:r>
              <w:rPr>
                <w:rFonts w:ascii="Calibri" w:hAnsi="Calibri"/>
                <w:sz w:val="20"/>
              </w:rPr>
              <w:t>Alerts on: privilege escalation, suspicious process, crypto mining, port scanning</w:t>
            </w:r>
          </w:p>
        </w:tc>
      </w:tr>
      <w:tr w:rsidR="001C0FAF" w14:paraId="36168F55" w14:textId="77777777">
        <w:tc>
          <w:tcPr>
            <w:tcW w:w="2268" w:type="dxa"/>
          </w:tcPr>
          <w:p w14:paraId="6DCB1653" w14:textId="77777777" w:rsidR="001C0FAF" w:rsidRDefault="00000000">
            <w:r>
              <w:rPr>
                <w:rFonts w:ascii="Calibri" w:hAnsi="Calibri"/>
                <w:sz w:val="20"/>
              </w:rPr>
              <w:t>Azure SQL Threat Detection</w:t>
            </w:r>
          </w:p>
        </w:tc>
        <w:tc>
          <w:tcPr>
            <w:tcW w:w="2551" w:type="dxa"/>
          </w:tcPr>
          <w:p w14:paraId="23245A6D" w14:textId="77777777" w:rsidR="001C0FAF" w:rsidRDefault="00000000">
            <w:r>
              <w:rPr>
                <w:rFonts w:ascii="Calibri" w:hAnsi="Calibri"/>
                <w:sz w:val="20"/>
              </w:rPr>
              <w:t>Microsoft Defender for SQL</w:t>
            </w:r>
          </w:p>
        </w:tc>
        <w:tc>
          <w:tcPr>
            <w:tcW w:w="2268" w:type="dxa"/>
          </w:tcPr>
          <w:p w14:paraId="44ADCD35" w14:textId="77777777" w:rsidR="001C0FAF" w:rsidRDefault="00000000">
            <w:r>
              <w:rPr>
                <w:rFonts w:ascii="Calibri" w:hAnsi="Calibri"/>
                <w:sz w:val="20"/>
              </w:rPr>
              <w:t>Azure SQL Database (urp-prod-sql-eus2)</w:t>
            </w:r>
          </w:p>
        </w:tc>
        <w:tc>
          <w:tcPr>
            <w:tcW w:w="3685" w:type="dxa"/>
          </w:tcPr>
          <w:p w14:paraId="5AA63A47" w14:textId="77777777" w:rsidR="001C0FAF" w:rsidRDefault="00000000">
            <w:r>
              <w:rPr>
                <w:rFonts w:ascii="Calibri" w:hAnsi="Calibri"/>
                <w:sz w:val="20"/>
              </w:rPr>
              <w:t>Alerts on: SQL injection, anomalous access, brute force; Email alert to security team</w:t>
            </w:r>
          </w:p>
        </w:tc>
      </w:tr>
      <w:tr w:rsidR="001C0FAF" w14:paraId="223CDA6F" w14:textId="77777777">
        <w:tc>
          <w:tcPr>
            <w:tcW w:w="2268" w:type="dxa"/>
            <w:shd w:val="clear" w:color="auto" w:fill="EEF3F8"/>
          </w:tcPr>
          <w:p w14:paraId="1A858C0B" w14:textId="77777777" w:rsidR="001C0FAF" w:rsidRDefault="00000000">
            <w:r>
              <w:rPr>
                <w:rFonts w:ascii="Calibri" w:hAnsi="Calibri"/>
                <w:sz w:val="20"/>
              </w:rPr>
              <w:t>Blob Storage Malware Scanning</w:t>
            </w:r>
          </w:p>
        </w:tc>
        <w:tc>
          <w:tcPr>
            <w:tcW w:w="2551" w:type="dxa"/>
            <w:shd w:val="clear" w:color="auto" w:fill="EEF3F8"/>
          </w:tcPr>
          <w:p w14:paraId="105A4582" w14:textId="77777777" w:rsidR="001C0FAF" w:rsidRDefault="00000000">
            <w:r>
              <w:rPr>
                <w:rFonts w:ascii="Calibri" w:hAnsi="Calibri"/>
                <w:sz w:val="20"/>
              </w:rPr>
              <w:t>Microsoft Defender for Storage</w:t>
            </w:r>
          </w:p>
        </w:tc>
        <w:tc>
          <w:tcPr>
            <w:tcW w:w="2268" w:type="dxa"/>
            <w:shd w:val="clear" w:color="auto" w:fill="EEF3F8"/>
          </w:tcPr>
          <w:p w14:paraId="722958F3" w14:textId="77777777" w:rsidR="001C0FAF" w:rsidRDefault="00000000">
            <w:r>
              <w:rPr>
                <w:rFonts w:ascii="Calibri" w:hAnsi="Calibri"/>
                <w:sz w:val="20"/>
              </w:rPr>
              <w:t>documents/ container (receipt uploads)</w:t>
            </w:r>
          </w:p>
        </w:tc>
        <w:tc>
          <w:tcPr>
            <w:tcW w:w="3685" w:type="dxa"/>
            <w:shd w:val="clear" w:color="auto" w:fill="EEF3F8"/>
          </w:tcPr>
          <w:p w14:paraId="3746627B" w14:textId="77777777" w:rsidR="001C0FAF" w:rsidRDefault="00000000">
            <w:r>
              <w:rPr>
                <w:rFonts w:ascii="Calibri" w:hAnsi="Calibri"/>
                <w:sz w:val="20"/>
              </w:rPr>
              <w:t>Scan uploaded files on Blob Trigger event; quarantine malware detections before OCR processing</w:t>
            </w:r>
          </w:p>
        </w:tc>
      </w:tr>
      <w:tr w:rsidR="001C0FAF" w14:paraId="3803D92A" w14:textId="77777777">
        <w:tc>
          <w:tcPr>
            <w:tcW w:w="2268" w:type="dxa"/>
          </w:tcPr>
          <w:p w14:paraId="13948E52" w14:textId="77777777" w:rsidR="001C0FAF" w:rsidRDefault="00000000">
            <w:r>
              <w:rPr>
                <w:rFonts w:ascii="Calibri" w:hAnsi="Calibri"/>
                <w:sz w:val="20"/>
              </w:rPr>
              <w:t>Network Threat Detection</w:t>
            </w:r>
          </w:p>
        </w:tc>
        <w:tc>
          <w:tcPr>
            <w:tcW w:w="2551" w:type="dxa"/>
          </w:tcPr>
          <w:p w14:paraId="4524A9E5" w14:textId="77777777" w:rsidR="001C0FAF" w:rsidRDefault="00000000">
            <w:r>
              <w:rPr>
                <w:rFonts w:ascii="Calibri" w:hAnsi="Calibri"/>
                <w:sz w:val="20"/>
              </w:rPr>
              <w:t>Azure Firewall / NSG Flow Logs + Defender for Cloud</w:t>
            </w:r>
          </w:p>
        </w:tc>
        <w:tc>
          <w:tcPr>
            <w:tcW w:w="2268" w:type="dxa"/>
          </w:tcPr>
          <w:p w14:paraId="2A968252" w14:textId="77777777" w:rsidR="001C0FAF" w:rsidRDefault="00000000">
            <w:r>
              <w:rPr>
                <w:rFonts w:ascii="Calibri" w:hAnsi="Calibri"/>
                <w:sz w:val="20"/>
              </w:rPr>
              <w:t>All VNet traffic across Application and Data subnets</w:t>
            </w:r>
          </w:p>
        </w:tc>
        <w:tc>
          <w:tcPr>
            <w:tcW w:w="3685" w:type="dxa"/>
          </w:tcPr>
          <w:p w14:paraId="6B124C3E" w14:textId="77777777" w:rsidR="001C0FAF" w:rsidRDefault="00000000">
            <w:r>
              <w:rPr>
                <w:rFonts w:ascii="Calibri" w:hAnsi="Calibri"/>
                <w:sz w:val="20"/>
              </w:rPr>
              <w:t>Alert on: unexpected outbound connections, DDoS attempts, lateral movement</w:t>
            </w:r>
          </w:p>
        </w:tc>
      </w:tr>
      <w:tr w:rsidR="001C0FAF" w14:paraId="7FC99355" w14:textId="77777777">
        <w:tc>
          <w:tcPr>
            <w:tcW w:w="2268" w:type="dxa"/>
            <w:shd w:val="clear" w:color="auto" w:fill="EEF3F8"/>
          </w:tcPr>
          <w:p w14:paraId="06AEF6CE" w14:textId="77777777" w:rsidR="001C0FAF" w:rsidRDefault="00000000">
            <w:r>
              <w:rPr>
                <w:rFonts w:ascii="Calibri" w:hAnsi="Calibri"/>
                <w:sz w:val="20"/>
              </w:rPr>
              <w:lastRenderedPageBreak/>
              <w:t>File Exclusions (AKS Nodes)</w:t>
            </w:r>
          </w:p>
        </w:tc>
        <w:tc>
          <w:tcPr>
            <w:tcW w:w="2551" w:type="dxa"/>
            <w:shd w:val="clear" w:color="auto" w:fill="EEF3F8"/>
          </w:tcPr>
          <w:p w14:paraId="013EE873" w14:textId="77777777" w:rsidR="001C0FAF" w:rsidRDefault="00000000">
            <w:r>
              <w:rPr>
                <w:rFonts w:ascii="Calibri" w:hAnsi="Calibri"/>
                <w:sz w:val="20"/>
              </w:rPr>
              <w:t>N/A (container-based — no persistent files on nodes)</w:t>
            </w:r>
          </w:p>
        </w:tc>
        <w:tc>
          <w:tcPr>
            <w:tcW w:w="2268" w:type="dxa"/>
            <w:shd w:val="clear" w:color="auto" w:fill="EEF3F8"/>
          </w:tcPr>
          <w:p w14:paraId="65682C50" w14:textId="77777777" w:rsidR="001C0FAF" w:rsidRDefault="00000000">
            <w:r>
              <w:rPr>
                <w:rFonts w:ascii="Calibri" w:hAnsi="Calibri"/>
                <w:sz w:val="20"/>
              </w:rPr>
              <w:t>N/A</w:t>
            </w:r>
          </w:p>
        </w:tc>
        <w:tc>
          <w:tcPr>
            <w:tcW w:w="3685" w:type="dxa"/>
            <w:shd w:val="clear" w:color="auto" w:fill="EEF3F8"/>
          </w:tcPr>
          <w:p w14:paraId="6878DD2A" w14:textId="77777777" w:rsidR="001C0FAF" w:rsidRDefault="00000000">
            <w:r>
              <w:rPr>
                <w:rFonts w:ascii="Calibri" w:hAnsi="Calibri"/>
                <w:sz w:val="20"/>
              </w:rPr>
              <w:t>Containers are read-only filesystem; /tmp is ephemeral; no persistent files to exclude</w:t>
            </w:r>
          </w:p>
        </w:tc>
      </w:tr>
    </w:tbl>
    <w:p w14:paraId="7326267A" w14:textId="77777777" w:rsidR="001C0FAF" w:rsidRDefault="001C0FAF"/>
    <w:p w14:paraId="199F073D" w14:textId="77777777" w:rsidR="001C0FAF" w:rsidRDefault="00000000">
      <w:pPr>
        <w:pStyle w:val="Heading3"/>
      </w:pPr>
      <w:bookmarkStart w:id="38" w:name="_Toc230556409"/>
      <w:r>
        <w:rPr>
          <w:color w:val="1F4E79"/>
        </w:rPr>
        <w:t>7.1.4   MONITORING</w:t>
      </w:r>
      <w:bookmarkEnd w:id="38"/>
    </w:p>
    <w:p w14:paraId="04E57ED0" w14:textId="77777777" w:rsidR="001C0FAF" w:rsidRDefault="00000000">
      <w:pPr>
        <w:spacing w:after="120"/>
      </w:pPr>
      <w:r>
        <w:rPr>
          <w:rFonts w:ascii="Calibri" w:hAnsi="Calibri"/>
        </w:rPr>
        <w:t>Azure Monitor + Application Insights provides full-stack observability. The following table lists key monitoring services and parameters:</w:t>
      </w:r>
    </w:p>
    <w:tbl>
      <w:tblPr>
        <w:tblStyle w:val="TableGrid"/>
        <w:tblW w:w="0" w:type="auto"/>
        <w:tblLook w:val="04A0" w:firstRow="1" w:lastRow="0" w:firstColumn="1" w:lastColumn="0" w:noHBand="0" w:noVBand="1"/>
      </w:tblPr>
      <w:tblGrid>
        <w:gridCol w:w="2330"/>
        <w:gridCol w:w="2325"/>
        <w:gridCol w:w="2360"/>
        <w:gridCol w:w="2561"/>
      </w:tblGrid>
      <w:tr w:rsidR="001C0FAF" w14:paraId="0C6AA89F" w14:textId="77777777">
        <w:tc>
          <w:tcPr>
            <w:tcW w:w="2551" w:type="dxa"/>
            <w:shd w:val="clear" w:color="auto" w:fill="1F4E79"/>
          </w:tcPr>
          <w:p w14:paraId="733EA842" w14:textId="77777777" w:rsidR="001C0FAF" w:rsidRDefault="00000000">
            <w:pPr>
              <w:jc w:val="center"/>
            </w:pPr>
            <w:r>
              <w:rPr>
                <w:rFonts w:ascii="Calibri" w:hAnsi="Calibri"/>
                <w:b/>
                <w:color w:val="FFFFFF"/>
                <w:sz w:val="20"/>
              </w:rPr>
              <w:t>Performance Parameter</w:t>
            </w:r>
          </w:p>
        </w:tc>
        <w:tc>
          <w:tcPr>
            <w:tcW w:w="2551" w:type="dxa"/>
            <w:shd w:val="clear" w:color="auto" w:fill="1F4E79"/>
          </w:tcPr>
          <w:p w14:paraId="45C9DCBE" w14:textId="77777777" w:rsidR="001C0FAF" w:rsidRDefault="00000000">
            <w:pPr>
              <w:jc w:val="center"/>
            </w:pPr>
            <w:r>
              <w:rPr>
                <w:rFonts w:ascii="Calibri" w:hAnsi="Calibri"/>
                <w:b/>
                <w:color w:val="FFFFFF"/>
                <w:sz w:val="20"/>
              </w:rPr>
              <w:t>Description</w:t>
            </w:r>
          </w:p>
        </w:tc>
        <w:tc>
          <w:tcPr>
            <w:tcW w:w="2551" w:type="dxa"/>
            <w:shd w:val="clear" w:color="auto" w:fill="1F4E79"/>
          </w:tcPr>
          <w:p w14:paraId="6C264D19" w14:textId="77777777" w:rsidR="001C0FAF" w:rsidRDefault="00000000">
            <w:pPr>
              <w:jc w:val="center"/>
            </w:pPr>
            <w:r>
              <w:rPr>
                <w:rFonts w:ascii="Calibri" w:hAnsi="Calibri"/>
                <w:b/>
                <w:color w:val="FFFFFF"/>
                <w:sz w:val="20"/>
              </w:rPr>
              <w:t>Alert Trigger Threshold</w:t>
            </w:r>
          </w:p>
        </w:tc>
        <w:tc>
          <w:tcPr>
            <w:tcW w:w="2835" w:type="dxa"/>
            <w:shd w:val="clear" w:color="auto" w:fill="1F4E79"/>
          </w:tcPr>
          <w:p w14:paraId="14689D63" w14:textId="77777777" w:rsidR="001C0FAF" w:rsidRDefault="00000000">
            <w:pPr>
              <w:jc w:val="center"/>
            </w:pPr>
            <w:r>
              <w:rPr>
                <w:rFonts w:ascii="Calibri" w:hAnsi="Calibri"/>
                <w:b/>
                <w:color w:val="FFFFFF"/>
                <w:sz w:val="20"/>
              </w:rPr>
              <w:t>Alert Action</w:t>
            </w:r>
          </w:p>
        </w:tc>
      </w:tr>
      <w:tr w:rsidR="001C0FAF" w14:paraId="7DE249D0" w14:textId="77777777">
        <w:tc>
          <w:tcPr>
            <w:tcW w:w="2551" w:type="dxa"/>
          </w:tcPr>
          <w:p w14:paraId="72D3A470" w14:textId="77777777" w:rsidR="001C0FAF" w:rsidRDefault="00000000">
            <w:r>
              <w:rPr>
                <w:rFonts w:ascii="Calibri" w:hAnsi="Calibri"/>
                <w:sz w:val="20"/>
              </w:rPr>
              <w:t>AKS Pod CPU Utilization</w:t>
            </w:r>
          </w:p>
        </w:tc>
        <w:tc>
          <w:tcPr>
            <w:tcW w:w="2551" w:type="dxa"/>
          </w:tcPr>
          <w:p w14:paraId="3C58643C" w14:textId="77777777" w:rsidR="001C0FAF" w:rsidRDefault="00000000">
            <w:r>
              <w:rPr>
                <w:rFonts w:ascii="Calibri" w:hAnsi="Calibri"/>
                <w:sz w:val="20"/>
              </w:rPr>
              <w:t>Average CPU usage across all pods per service</w:t>
            </w:r>
          </w:p>
        </w:tc>
        <w:tc>
          <w:tcPr>
            <w:tcW w:w="2551" w:type="dxa"/>
          </w:tcPr>
          <w:p w14:paraId="260A1BE7" w14:textId="77777777" w:rsidR="001C0FAF" w:rsidRDefault="00000000">
            <w:r>
              <w:rPr>
                <w:rFonts w:ascii="Calibri" w:hAnsi="Calibri"/>
                <w:sz w:val="20"/>
              </w:rPr>
              <w:t>&gt; 70% for &gt; 5 min</w:t>
            </w:r>
          </w:p>
        </w:tc>
        <w:tc>
          <w:tcPr>
            <w:tcW w:w="2835" w:type="dxa"/>
          </w:tcPr>
          <w:p w14:paraId="6CDD390B" w14:textId="77777777" w:rsidR="001C0FAF" w:rsidRDefault="00000000">
            <w:r>
              <w:rPr>
                <w:rFonts w:ascii="Calibri" w:hAnsi="Calibri"/>
                <w:sz w:val="20"/>
              </w:rPr>
              <w:t>Scale out via HPA (automatic); PagerDuty alert if &gt; 90%</w:t>
            </w:r>
          </w:p>
        </w:tc>
      </w:tr>
      <w:tr w:rsidR="001C0FAF" w14:paraId="6E14C663" w14:textId="77777777">
        <w:tc>
          <w:tcPr>
            <w:tcW w:w="2551" w:type="dxa"/>
            <w:shd w:val="clear" w:color="auto" w:fill="EEF3F8"/>
          </w:tcPr>
          <w:p w14:paraId="6D36A346" w14:textId="77777777" w:rsidR="001C0FAF" w:rsidRDefault="00000000">
            <w:r>
              <w:rPr>
                <w:rFonts w:ascii="Calibri" w:hAnsi="Calibri"/>
                <w:sz w:val="20"/>
              </w:rPr>
              <w:t>AKS Pod Memory Utilization</w:t>
            </w:r>
          </w:p>
        </w:tc>
        <w:tc>
          <w:tcPr>
            <w:tcW w:w="2551" w:type="dxa"/>
            <w:shd w:val="clear" w:color="auto" w:fill="EEF3F8"/>
          </w:tcPr>
          <w:p w14:paraId="6422B83A" w14:textId="77777777" w:rsidR="001C0FAF" w:rsidRDefault="00000000">
            <w:r>
              <w:rPr>
                <w:rFonts w:ascii="Calibri" w:hAnsi="Calibri"/>
                <w:sz w:val="20"/>
              </w:rPr>
              <w:t>Average memory usage across all pods per service</w:t>
            </w:r>
          </w:p>
        </w:tc>
        <w:tc>
          <w:tcPr>
            <w:tcW w:w="2551" w:type="dxa"/>
            <w:shd w:val="clear" w:color="auto" w:fill="EEF3F8"/>
          </w:tcPr>
          <w:p w14:paraId="23027665" w14:textId="77777777" w:rsidR="001C0FAF" w:rsidRDefault="00000000">
            <w:r>
              <w:rPr>
                <w:rFonts w:ascii="Calibri" w:hAnsi="Calibri"/>
                <w:sz w:val="20"/>
              </w:rPr>
              <w:t>&gt; 80% for &gt; 5 min</w:t>
            </w:r>
          </w:p>
        </w:tc>
        <w:tc>
          <w:tcPr>
            <w:tcW w:w="2835" w:type="dxa"/>
            <w:shd w:val="clear" w:color="auto" w:fill="EEF3F8"/>
          </w:tcPr>
          <w:p w14:paraId="3084B4B1" w14:textId="77777777" w:rsidR="001C0FAF" w:rsidRDefault="00000000">
            <w:r>
              <w:rPr>
                <w:rFonts w:ascii="Calibri" w:hAnsi="Calibri"/>
                <w:sz w:val="20"/>
              </w:rPr>
              <w:t>PagerDuty alert; pod OOM kills trigger incident</w:t>
            </w:r>
          </w:p>
        </w:tc>
      </w:tr>
      <w:tr w:rsidR="001C0FAF" w14:paraId="7713D199" w14:textId="77777777">
        <w:tc>
          <w:tcPr>
            <w:tcW w:w="2551" w:type="dxa"/>
          </w:tcPr>
          <w:p w14:paraId="2E0BA6DF" w14:textId="77777777" w:rsidR="001C0FAF" w:rsidRDefault="00000000">
            <w:r>
              <w:rPr>
                <w:rFonts w:ascii="Calibri" w:hAnsi="Calibri"/>
                <w:sz w:val="20"/>
              </w:rPr>
              <w:t>HTTP Request Duration (P95)</w:t>
            </w:r>
          </w:p>
        </w:tc>
        <w:tc>
          <w:tcPr>
            <w:tcW w:w="2551" w:type="dxa"/>
          </w:tcPr>
          <w:p w14:paraId="100D89DD" w14:textId="77777777" w:rsidR="001C0FAF" w:rsidRDefault="00000000">
            <w:r>
              <w:rPr>
                <w:rFonts w:ascii="Calibri" w:hAnsi="Calibri"/>
                <w:sz w:val="20"/>
              </w:rPr>
              <w:t>95th percentile API response time across all APIM routes</w:t>
            </w:r>
          </w:p>
        </w:tc>
        <w:tc>
          <w:tcPr>
            <w:tcW w:w="2551" w:type="dxa"/>
          </w:tcPr>
          <w:p w14:paraId="726E9662" w14:textId="77777777" w:rsidR="001C0FAF" w:rsidRDefault="00000000">
            <w:r>
              <w:rPr>
                <w:rFonts w:ascii="Calibri" w:hAnsi="Calibri"/>
                <w:sz w:val="20"/>
              </w:rPr>
              <w:t>&gt; 500ms for synchronous APIs; &gt; 2s for reports</w:t>
            </w:r>
          </w:p>
        </w:tc>
        <w:tc>
          <w:tcPr>
            <w:tcW w:w="2835" w:type="dxa"/>
          </w:tcPr>
          <w:p w14:paraId="178C2929" w14:textId="77777777" w:rsidR="001C0FAF" w:rsidRDefault="00000000">
            <w:r>
              <w:rPr>
                <w:rFonts w:ascii="Calibri" w:hAnsi="Calibri"/>
                <w:sz w:val="20"/>
              </w:rPr>
              <w:t>Azure Monitor alert → PagerDuty high priority</w:t>
            </w:r>
          </w:p>
        </w:tc>
      </w:tr>
      <w:tr w:rsidR="001C0FAF" w14:paraId="4B209AB1" w14:textId="77777777">
        <w:tc>
          <w:tcPr>
            <w:tcW w:w="2551" w:type="dxa"/>
            <w:shd w:val="clear" w:color="auto" w:fill="EEF3F8"/>
          </w:tcPr>
          <w:p w14:paraId="4E5CD444" w14:textId="77777777" w:rsidR="001C0FAF" w:rsidRDefault="00000000">
            <w:r>
              <w:rPr>
                <w:rFonts w:ascii="Calibri" w:hAnsi="Calibri"/>
                <w:sz w:val="20"/>
              </w:rPr>
              <w:t>HTTP 5xx Error Rate</w:t>
            </w:r>
          </w:p>
        </w:tc>
        <w:tc>
          <w:tcPr>
            <w:tcW w:w="2551" w:type="dxa"/>
            <w:shd w:val="clear" w:color="auto" w:fill="EEF3F8"/>
          </w:tcPr>
          <w:p w14:paraId="5A480DF1" w14:textId="77777777" w:rsidR="001C0FAF" w:rsidRDefault="00000000">
            <w:r>
              <w:rPr>
                <w:rFonts w:ascii="Calibri" w:hAnsi="Calibri"/>
                <w:sz w:val="20"/>
              </w:rPr>
              <w:t>Percentage of API responses with 5xx status code</w:t>
            </w:r>
          </w:p>
        </w:tc>
        <w:tc>
          <w:tcPr>
            <w:tcW w:w="2551" w:type="dxa"/>
            <w:shd w:val="clear" w:color="auto" w:fill="EEF3F8"/>
          </w:tcPr>
          <w:p w14:paraId="194BBD35" w14:textId="77777777" w:rsidR="001C0FAF" w:rsidRDefault="00000000">
            <w:r>
              <w:rPr>
                <w:rFonts w:ascii="Calibri" w:hAnsi="Calibri"/>
                <w:sz w:val="20"/>
              </w:rPr>
              <w:t>&gt; 1% over 5-minute window</w:t>
            </w:r>
          </w:p>
        </w:tc>
        <w:tc>
          <w:tcPr>
            <w:tcW w:w="2835" w:type="dxa"/>
            <w:shd w:val="clear" w:color="auto" w:fill="EEF3F8"/>
          </w:tcPr>
          <w:p w14:paraId="09A647E4" w14:textId="77777777" w:rsidR="001C0FAF" w:rsidRDefault="00000000">
            <w:r>
              <w:rPr>
                <w:rFonts w:ascii="Calibri" w:hAnsi="Calibri"/>
                <w:sz w:val="20"/>
              </w:rPr>
              <w:t>PagerDuty critical alert; auto-rollback trigger in GitHub Actions</w:t>
            </w:r>
          </w:p>
        </w:tc>
      </w:tr>
      <w:tr w:rsidR="001C0FAF" w14:paraId="220D0377" w14:textId="77777777">
        <w:tc>
          <w:tcPr>
            <w:tcW w:w="2551" w:type="dxa"/>
          </w:tcPr>
          <w:p w14:paraId="3CDB603A" w14:textId="77777777" w:rsidR="001C0FAF" w:rsidRDefault="00000000">
            <w:r>
              <w:rPr>
                <w:rFonts w:ascii="Calibri" w:hAnsi="Calibri"/>
                <w:sz w:val="20"/>
              </w:rPr>
              <w:t>Azure SQL DTU / CPU</w:t>
            </w:r>
          </w:p>
        </w:tc>
        <w:tc>
          <w:tcPr>
            <w:tcW w:w="2551" w:type="dxa"/>
          </w:tcPr>
          <w:p w14:paraId="47076870" w14:textId="77777777" w:rsidR="001C0FAF" w:rsidRDefault="00000000">
            <w:r>
              <w:rPr>
                <w:rFonts w:ascii="Calibri" w:hAnsi="Calibri"/>
                <w:sz w:val="20"/>
              </w:rPr>
              <w:t>Database CPU and DTU consumption</w:t>
            </w:r>
          </w:p>
        </w:tc>
        <w:tc>
          <w:tcPr>
            <w:tcW w:w="2551" w:type="dxa"/>
          </w:tcPr>
          <w:p w14:paraId="023E6297" w14:textId="77777777" w:rsidR="001C0FAF" w:rsidRDefault="00000000">
            <w:r>
              <w:rPr>
                <w:rFonts w:ascii="Calibri" w:hAnsi="Calibri"/>
                <w:sz w:val="20"/>
              </w:rPr>
              <w:t>&gt; 80% DTU for &gt; 10 min</w:t>
            </w:r>
          </w:p>
        </w:tc>
        <w:tc>
          <w:tcPr>
            <w:tcW w:w="2835" w:type="dxa"/>
          </w:tcPr>
          <w:p w14:paraId="2E58DC6D" w14:textId="77777777" w:rsidR="001C0FAF" w:rsidRDefault="00000000">
            <w:r>
              <w:rPr>
                <w:rFonts w:ascii="Calibri" w:hAnsi="Calibri"/>
                <w:sz w:val="20"/>
              </w:rPr>
              <w:t>Alert to DBA team; consider scale-up to GP_Gen5_8</w:t>
            </w:r>
          </w:p>
        </w:tc>
      </w:tr>
      <w:tr w:rsidR="001C0FAF" w14:paraId="0CD33FEB" w14:textId="77777777">
        <w:tc>
          <w:tcPr>
            <w:tcW w:w="2551" w:type="dxa"/>
            <w:shd w:val="clear" w:color="auto" w:fill="EEF3F8"/>
          </w:tcPr>
          <w:p w14:paraId="684AA9BF" w14:textId="77777777" w:rsidR="001C0FAF" w:rsidRDefault="00000000">
            <w:r>
              <w:rPr>
                <w:rFonts w:ascii="Calibri" w:hAnsi="Calibri"/>
                <w:sz w:val="20"/>
              </w:rPr>
              <w:t>Azure SQL Connection Pool</w:t>
            </w:r>
          </w:p>
        </w:tc>
        <w:tc>
          <w:tcPr>
            <w:tcW w:w="2551" w:type="dxa"/>
            <w:shd w:val="clear" w:color="auto" w:fill="EEF3F8"/>
          </w:tcPr>
          <w:p w14:paraId="135EE319" w14:textId="77777777" w:rsidR="001C0FAF" w:rsidRDefault="00000000">
            <w:r>
              <w:rPr>
                <w:rFonts w:ascii="Calibri" w:hAnsi="Calibri"/>
                <w:sz w:val="20"/>
              </w:rPr>
              <w:t>Active connections approaching pool limit</w:t>
            </w:r>
          </w:p>
        </w:tc>
        <w:tc>
          <w:tcPr>
            <w:tcW w:w="2551" w:type="dxa"/>
            <w:shd w:val="clear" w:color="auto" w:fill="EEF3F8"/>
          </w:tcPr>
          <w:p w14:paraId="3A3B0056" w14:textId="77777777" w:rsidR="001C0FAF" w:rsidRDefault="00000000">
            <w:r>
              <w:rPr>
                <w:rFonts w:ascii="Calibri" w:hAnsi="Calibri"/>
                <w:sz w:val="20"/>
              </w:rPr>
              <w:t>&gt; 120 connections per service (limit: 150)</w:t>
            </w:r>
          </w:p>
        </w:tc>
        <w:tc>
          <w:tcPr>
            <w:tcW w:w="2835" w:type="dxa"/>
            <w:shd w:val="clear" w:color="auto" w:fill="EEF3F8"/>
          </w:tcPr>
          <w:p w14:paraId="0488BD4F" w14:textId="77777777" w:rsidR="001C0FAF" w:rsidRDefault="00000000">
            <w:r>
              <w:rPr>
                <w:rFonts w:ascii="Calibri" w:hAnsi="Calibri"/>
                <w:sz w:val="20"/>
              </w:rPr>
              <w:t>Alert to DevOps; investigate connection leak</w:t>
            </w:r>
          </w:p>
        </w:tc>
      </w:tr>
      <w:tr w:rsidR="001C0FAF" w14:paraId="1FF5CFC3" w14:textId="77777777">
        <w:tc>
          <w:tcPr>
            <w:tcW w:w="2551" w:type="dxa"/>
          </w:tcPr>
          <w:p w14:paraId="1F47C109" w14:textId="77777777" w:rsidR="001C0FAF" w:rsidRDefault="00000000">
            <w:r>
              <w:rPr>
                <w:rFonts w:ascii="Calibri" w:hAnsi="Calibri"/>
                <w:sz w:val="20"/>
              </w:rPr>
              <w:t>Cosmos DB RU/s Consumption</w:t>
            </w:r>
          </w:p>
        </w:tc>
        <w:tc>
          <w:tcPr>
            <w:tcW w:w="2551" w:type="dxa"/>
          </w:tcPr>
          <w:p w14:paraId="1EC5459F" w14:textId="77777777" w:rsidR="001C0FAF" w:rsidRDefault="00000000">
            <w:r>
              <w:rPr>
                <w:rFonts w:ascii="Calibri" w:hAnsi="Calibri"/>
                <w:sz w:val="20"/>
              </w:rPr>
              <w:t>Request Units consumed vs provisioned (400–4000 RU/s auto-scale)</w:t>
            </w:r>
          </w:p>
        </w:tc>
        <w:tc>
          <w:tcPr>
            <w:tcW w:w="2551" w:type="dxa"/>
          </w:tcPr>
          <w:p w14:paraId="110CA5F4" w14:textId="77777777" w:rsidR="001C0FAF" w:rsidRDefault="00000000">
            <w:r>
              <w:rPr>
                <w:rFonts w:ascii="Calibri" w:hAnsi="Calibri"/>
                <w:sz w:val="20"/>
              </w:rPr>
              <w:t>&gt; 80% of max 4000 RU/s</w:t>
            </w:r>
          </w:p>
        </w:tc>
        <w:tc>
          <w:tcPr>
            <w:tcW w:w="2835" w:type="dxa"/>
          </w:tcPr>
          <w:p w14:paraId="2D47362B" w14:textId="77777777" w:rsidR="001C0FAF" w:rsidRDefault="00000000">
            <w:r>
              <w:rPr>
                <w:rFonts w:ascii="Calibri" w:hAnsi="Calibri"/>
                <w:sz w:val="20"/>
              </w:rPr>
              <w:t>Alert to DevOps; increase max RU/s if sustained</w:t>
            </w:r>
          </w:p>
        </w:tc>
      </w:tr>
      <w:tr w:rsidR="001C0FAF" w14:paraId="2EA81A57" w14:textId="77777777">
        <w:tc>
          <w:tcPr>
            <w:tcW w:w="2551" w:type="dxa"/>
            <w:shd w:val="clear" w:color="auto" w:fill="EEF3F8"/>
          </w:tcPr>
          <w:p w14:paraId="343031E6" w14:textId="77777777" w:rsidR="001C0FAF" w:rsidRDefault="00000000">
            <w:r>
              <w:rPr>
                <w:rFonts w:ascii="Calibri" w:hAnsi="Calibri"/>
                <w:sz w:val="20"/>
              </w:rPr>
              <w:t>Redis Cache Hit Ratio</w:t>
            </w:r>
          </w:p>
        </w:tc>
        <w:tc>
          <w:tcPr>
            <w:tcW w:w="2551" w:type="dxa"/>
            <w:shd w:val="clear" w:color="auto" w:fill="EEF3F8"/>
          </w:tcPr>
          <w:p w14:paraId="37F71807" w14:textId="77777777" w:rsidR="001C0FAF" w:rsidRDefault="00000000">
            <w:r>
              <w:rPr>
                <w:rFonts w:ascii="Calibri" w:hAnsi="Calibri"/>
                <w:sz w:val="20"/>
              </w:rPr>
              <w:t>Percentage of cache reads served from cache (not DB)</w:t>
            </w:r>
          </w:p>
        </w:tc>
        <w:tc>
          <w:tcPr>
            <w:tcW w:w="2551" w:type="dxa"/>
            <w:shd w:val="clear" w:color="auto" w:fill="EEF3F8"/>
          </w:tcPr>
          <w:p w14:paraId="1D61855C" w14:textId="77777777" w:rsidR="001C0FAF" w:rsidRDefault="00000000">
            <w:r>
              <w:rPr>
                <w:rFonts w:ascii="Calibri" w:hAnsi="Calibri"/>
                <w:sz w:val="20"/>
              </w:rPr>
              <w:t>&lt; 80% hit ratio over 30 min</w:t>
            </w:r>
          </w:p>
        </w:tc>
        <w:tc>
          <w:tcPr>
            <w:tcW w:w="2835" w:type="dxa"/>
            <w:shd w:val="clear" w:color="auto" w:fill="EEF3F8"/>
          </w:tcPr>
          <w:p w14:paraId="4145D278" w14:textId="77777777" w:rsidR="001C0FAF" w:rsidRDefault="00000000">
            <w:r>
              <w:rPr>
                <w:rFonts w:ascii="Calibri" w:hAnsi="Calibri"/>
                <w:sz w:val="20"/>
              </w:rPr>
              <w:t>Investigation alert: cache invalidation issue or cold start</w:t>
            </w:r>
          </w:p>
        </w:tc>
      </w:tr>
      <w:tr w:rsidR="001C0FAF" w14:paraId="5AD4254B" w14:textId="77777777">
        <w:tc>
          <w:tcPr>
            <w:tcW w:w="2551" w:type="dxa"/>
          </w:tcPr>
          <w:p w14:paraId="02073FCB" w14:textId="77777777" w:rsidR="001C0FAF" w:rsidRDefault="00000000">
            <w:r>
              <w:rPr>
                <w:rFonts w:ascii="Calibri" w:hAnsi="Calibri"/>
                <w:sz w:val="20"/>
              </w:rPr>
              <w:t>Service Bus Message Backlog</w:t>
            </w:r>
          </w:p>
        </w:tc>
        <w:tc>
          <w:tcPr>
            <w:tcW w:w="2551" w:type="dxa"/>
          </w:tcPr>
          <w:p w14:paraId="6B270D75" w14:textId="77777777" w:rsidR="001C0FAF" w:rsidRDefault="00000000">
            <w:r>
              <w:rPr>
                <w:rFonts w:ascii="Calibri" w:hAnsi="Calibri"/>
                <w:sz w:val="20"/>
              </w:rPr>
              <w:t>Unprocessed messages in any topic subscription</w:t>
            </w:r>
          </w:p>
        </w:tc>
        <w:tc>
          <w:tcPr>
            <w:tcW w:w="2551" w:type="dxa"/>
          </w:tcPr>
          <w:p w14:paraId="543C42FB" w14:textId="77777777" w:rsidR="001C0FAF" w:rsidRDefault="00000000">
            <w:r>
              <w:rPr>
                <w:rFonts w:ascii="Calibri" w:hAnsi="Calibri"/>
                <w:sz w:val="20"/>
              </w:rPr>
              <w:t>&gt; 50 messages for &gt; 10 min</w:t>
            </w:r>
          </w:p>
        </w:tc>
        <w:tc>
          <w:tcPr>
            <w:tcW w:w="2835" w:type="dxa"/>
          </w:tcPr>
          <w:p w14:paraId="26E2834F" w14:textId="77777777" w:rsidR="001C0FAF" w:rsidRDefault="00000000">
            <w:r>
              <w:rPr>
                <w:rFonts w:ascii="Calibri" w:hAnsi="Calibri"/>
                <w:sz w:val="20"/>
              </w:rPr>
              <w:t>Alert to DevOps; check subscriber service health</w:t>
            </w:r>
          </w:p>
        </w:tc>
      </w:tr>
      <w:tr w:rsidR="001C0FAF" w14:paraId="43AA17AB" w14:textId="77777777">
        <w:tc>
          <w:tcPr>
            <w:tcW w:w="2551" w:type="dxa"/>
            <w:shd w:val="clear" w:color="auto" w:fill="EEF3F8"/>
          </w:tcPr>
          <w:p w14:paraId="17A7A5E9" w14:textId="77777777" w:rsidR="001C0FAF" w:rsidRDefault="00000000">
            <w:r>
              <w:rPr>
                <w:rFonts w:ascii="Calibri" w:hAnsi="Calibri"/>
                <w:sz w:val="20"/>
              </w:rPr>
              <w:t>Dead Letter Queue (DLQ) Depth</w:t>
            </w:r>
          </w:p>
        </w:tc>
        <w:tc>
          <w:tcPr>
            <w:tcW w:w="2551" w:type="dxa"/>
            <w:shd w:val="clear" w:color="auto" w:fill="EEF3F8"/>
          </w:tcPr>
          <w:p w14:paraId="15949232" w14:textId="77777777" w:rsidR="001C0FAF" w:rsidRDefault="00000000">
            <w:r>
              <w:rPr>
                <w:rFonts w:ascii="Calibri" w:hAnsi="Calibri"/>
                <w:sz w:val="20"/>
              </w:rPr>
              <w:t>Failed messages in DLQ (Payroll Service → External Payroll)</w:t>
            </w:r>
          </w:p>
        </w:tc>
        <w:tc>
          <w:tcPr>
            <w:tcW w:w="2551" w:type="dxa"/>
            <w:shd w:val="clear" w:color="auto" w:fill="EEF3F8"/>
          </w:tcPr>
          <w:p w14:paraId="7FB944A1" w14:textId="77777777" w:rsidR="001C0FAF" w:rsidRDefault="00000000">
            <w:r>
              <w:rPr>
                <w:rFonts w:ascii="Calibri" w:hAnsi="Calibri"/>
                <w:sz w:val="20"/>
              </w:rPr>
              <w:t>&gt; 0 messages</w:t>
            </w:r>
          </w:p>
        </w:tc>
        <w:tc>
          <w:tcPr>
            <w:tcW w:w="2835" w:type="dxa"/>
            <w:shd w:val="clear" w:color="auto" w:fill="EEF3F8"/>
          </w:tcPr>
          <w:p w14:paraId="018AC4BC" w14:textId="77777777" w:rsidR="001C0FAF" w:rsidRDefault="00000000">
            <w:r>
              <w:rPr>
                <w:rFonts w:ascii="Calibri" w:hAnsi="Calibri"/>
                <w:sz w:val="20"/>
              </w:rPr>
              <w:t>Critical alert — manual intervention required for payroll push failure</w:t>
            </w:r>
          </w:p>
        </w:tc>
      </w:tr>
      <w:tr w:rsidR="001C0FAF" w14:paraId="28D80540" w14:textId="77777777">
        <w:tc>
          <w:tcPr>
            <w:tcW w:w="2551" w:type="dxa"/>
          </w:tcPr>
          <w:p w14:paraId="6F5ADDE0" w14:textId="77777777" w:rsidR="001C0FAF" w:rsidRDefault="00000000">
            <w:r>
              <w:rPr>
                <w:rFonts w:ascii="Calibri" w:hAnsi="Calibri"/>
                <w:sz w:val="20"/>
              </w:rPr>
              <w:t>Event Hub Consumer Lag</w:t>
            </w:r>
          </w:p>
        </w:tc>
        <w:tc>
          <w:tcPr>
            <w:tcW w:w="2551" w:type="dxa"/>
          </w:tcPr>
          <w:p w14:paraId="0BFECF1E" w14:textId="77777777" w:rsidR="001C0FAF" w:rsidRDefault="00000000">
            <w:r>
              <w:rPr>
                <w:rFonts w:ascii="Calibri" w:hAnsi="Calibri"/>
                <w:sz w:val="20"/>
              </w:rPr>
              <w:t>Lag between Event Hub publish and Reporting Service consumption</w:t>
            </w:r>
          </w:p>
        </w:tc>
        <w:tc>
          <w:tcPr>
            <w:tcW w:w="2551" w:type="dxa"/>
          </w:tcPr>
          <w:p w14:paraId="495C6560" w14:textId="77777777" w:rsidR="001C0FAF" w:rsidRDefault="00000000">
            <w:r>
              <w:rPr>
                <w:rFonts w:ascii="Calibri" w:hAnsi="Calibri"/>
                <w:sz w:val="20"/>
              </w:rPr>
              <w:t>&gt; 1000 events unprocessed for &gt; 5 min</w:t>
            </w:r>
          </w:p>
        </w:tc>
        <w:tc>
          <w:tcPr>
            <w:tcW w:w="2835" w:type="dxa"/>
          </w:tcPr>
          <w:p w14:paraId="78A9E58B" w14:textId="77777777" w:rsidR="001C0FAF" w:rsidRDefault="00000000">
            <w:r>
              <w:rPr>
                <w:rFonts w:ascii="Calibri" w:hAnsi="Calibri"/>
                <w:sz w:val="20"/>
              </w:rPr>
              <w:t>Alert to DevOps; check Reporting Service health</w:t>
            </w:r>
          </w:p>
        </w:tc>
      </w:tr>
      <w:tr w:rsidR="001C0FAF" w14:paraId="7BE06DF2" w14:textId="77777777">
        <w:tc>
          <w:tcPr>
            <w:tcW w:w="2551" w:type="dxa"/>
            <w:shd w:val="clear" w:color="auto" w:fill="EEF3F8"/>
          </w:tcPr>
          <w:p w14:paraId="024E368E" w14:textId="77777777" w:rsidR="001C0FAF" w:rsidRDefault="00000000">
            <w:r>
              <w:rPr>
                <w:rFonts w:ascii="Calibri" w:hAnsi="Calibri"/>
                <w:sz w:val="20"/>
              </w:rPr>
              <w:t>Azure Key Vault Throttling</w:t>
            </w:r>
          </w:p>
        </w:tc>
        <w:tc>
          <w:tcPr>
            <w:tcW w:w="2551" w:type="dxa"/>
            <w:shd w:val="clear" w:color="auto" w:fill="EEF3F8"/>
          </w:tcPr>
          <w:p w14:paraId="0D8F91F2" w14:textId="77777777" w:rsidR="001C0FAF" w:rsidRDefault="00000000">
            <w:r>
              <w:rPr>
                <w:rFonts w:ascii="Calibri" w:hAnsi="Calibri"/>
                <w:sz w:val="20"/>
              </w:rPr>
              <w:t>Key Vault operation latency or throttling events</w:t>
            </w:r>
          </w:p>
        </w:tc>
        <w:tc>
          <w:tcPr>
            <w:tcW w:w="2551" w:type="dxa"/>
            <w:shd w:val="clear" w:color="auto" w:fill="EEF3F8"/>
          </w:tcPr>
          <w:p w14:paraId="57DEB8C6" w14:textId="77777777" w:rsidR="001C0FAF" w:rsidRDefault="00000000">
            <w:r>
              <w:rPr>
                <w:rFonts w:ascii="Calibri" w:hAnsi="Calibri"/>
                <w:sz w:val="20"/>
              </w:rPr>
              <w:t>&gt; 5 throttled requests in 1 min</w:t>
            </w:r>
          </w:p>
        </w:tc>
        <w:tc>
          <w:tcPr>
            <w:tcW w:w="2835" w:type="dxa"/>
            <w:shd w:val="clear" w:color="auto" w:fill="EEF3F8"/>
          </w:tcPr>
          <w:p w14:paraId="166355D4" w14:textId="77777777" w:rsidR="001C0FAF" w:rsidRDefault="00000000">
            <w:r>
              <w:rPr>
                <w:rFonts w:ascii="Calibri" w:hAnsi="Calibri"/>
                <w:sz w:val="20"/>
              </w:rPr>
              <w:t>Alert to DevOps; review MSI request patterns</w:t>
            </w:r>
          </w:p>
        </w:tc>
      </w:tr>
      <w:tr w:rsidR="001C0FAF" w14:paraId="460B6A34" w14:textId="77777777">
        <w:tc>
          <w:tcPr>
            <w:tcW w:w="2551" w:type="dxa"/>
          </w:tcPr>
          <w:p w14:paraId="6BE6C523" w14:textId="77777777" w:rsidR="001C0FAF" w:rsidRDefault="00000000">
            <w:r>
              <w:rPr>
                <w:rFonts w:ascii="Calibri" w:hAnsi="Calibri"/>
                <w:sz w:val="20"/>
              </w:rPr>
              <w:t>OCR Processing Duration</w:t>
            </w:r>
          </w:p>
        </w:tc>
        <w:tc>
          <w:tcPr>
            <w:tcW w:w="2551" w:type="dxa"/>
          </w:tcPr>
          <w:p w14:paraId="0F25C308" w14:textId="77777777" w:rsidR="001C0FAF" w:rsidRDefault="00000000">
            <w:r>
              <w:rPr>
                <w:rFonts w:ascii="Calibri" w:hAnsi="Calibri"/>
                <w:sz w:val="20"/>
              </w:rPr>
              <w:t>Time for Azure Function OCR Blob Trigger to complete</w:t>
            </w:r>
          </w:p>
        </w:tc>
        <w:tc>
          <w:tcPr>
            <w:tcW w:w="2551" w:type="dxa"/>
          </w:tcPr>
          <w:p w14:paraId="36B7D25D" w14:textId="77777777" w:rsidR="001C0FAF" w:rsidRDefault="00000000">
            <w:r>
              <w:rPr>
                <w:rFonts w:ascii="Calibri" w:hAnsi="Calibri"/>
                <w:sz w:val="20"/>
              </w:rPr>
              <w:t>&gt; 30 seconds per document</w:t>
            </w:r>
          </w:p>
        </w:tc>
        <w:tc>
          <w:tcPr>
            <w:tcW w:w="2835" w:type="dxa"/>
          </w:tcPr>
          <w:p w14:paraId="450E0610" w14:textId="77777777" w:rsidR="001C0FAF" w:rsidRDefault="00000000">
            <w:r>
              <w:rPr>
                <w:rFonts w:ascii="Calibri" w:hAnsi="Calibri"/>
                <w:sz w:val="20"/>
              </w:rPr>
              <w:t>Alert to DevOps; check Tesseract.Net performance / file size</w:t>
            </w:r>
          </w:p>
        </w:tc>
      </w:tr>
      <w:tr w:rsidR="001C0FAF" w14:paraId="069916EB" w14:textId="77777777">
        <w:tc>
          <w:tcPr>
            <w:tcW w:w="2551" w:type="dxa"/>
            <w:shd w:val="clear" w:color="auto" w:fill="EEF3F8"/>
          </w:tcPr>
          <w:p w14:paraId="3EF6374A" w14:textId="77777777" w:rsidR="001C0FAF" w:rsidRDefault="00000000">
            <w:r>
              <w:rPr>
                <w:rFonts w:ascii="Calibri" w:hAnsi="Calibri"/>
                <w:sz w:val="20"/>
              </w:rPr>
              <w:t>PaySlip Generation Failures</w:t>
            </w:r>
          </w:p>
        </w:tc>
        <w:tc>
          <w:tcPr>
            <w:tcW w:w="2551" w:type="dxa"/>
            <w:shd w:val="clear" w:color="auto" w:fill="EEF3F8"/>
          </w:tcPr>
          <w:p w14:paraId="06B3E907" w14:textId="77777777" w:rsidR="001C0FAF" w:rsidRDefault="00000000">
            <w:r>
              <w:rPr>
                <w:rFonts w:ascii="Calibri" w:hAnsi="Calibri"/>
                <w:sz w:val="20"/>
              </w:rPr>
              <w:t>Failed PaySlip PDF generation (ClosedXML) per payroll cycle</w:t>
            </w:r>
          </w:p>
        </w:tc>
        <w:tc>
          <w:tcPr>
            <w:tcW w:w="2551" w:type="dxa"/>
            <w:shd w:val="clear" w:color="auto" w:fill="EEF3F8"/>
          </w:tcPr>
          <w:p w14:paraId="3EFF6E89" w14:textId="77777777" w:rsidR="001C0FAF" w:rsidRDefault="00000000">
            <w:r>
              <w:rPr>
                <w:rFonts w:ascii="Calibri" w:hAnsi="Calibri"/>
                <w:sz w:val="20"/>
              </w:rPr>
              <w:t>&gt; 0 failures</w:t>
            </w:r>
          </w:p>
        </w:tc>
        <w:tc>
          <w:tcPr>
            <w:tcW w:w="2835" w:type="dxa"/>
            <w:shd w:val="clear" w:color="auto" w:fill="EEF3F8"/>
          </w:tcPr>
          <w:p w14:paraId="68405210" w14:textId="77777777" w:rsidR="001C0FAF" w:rsidRDefault="00000000">
            <w:r>
              <w:rPr>
                <w:rFonts w:ascii="Calibri" w:hAnsi="Calibri"/>
                <w:sz w:val="20"/>
              </w:rPr>
              <w:t>Critical alert to Payroll team; PaySlip regeneration required</w:t>
            </w:r>
          </w:p>
        </w:tc>
      </w:tr>
      <w:tr w:rsidR="001C0FAF" w14:paraId="6156CB0C" w14:textId="77777777">
        <w:tc>
          <w:tcPr>
            <w:tcW w:w="2551" w:type="dxa"/>
          </w:tcPr>
          <w:p w14:paraId="3A10E673" w14:textId="77777777" w:rsidR="001C0FAF" w:rsidRDefault="00000000">
            <w:r>
              <w:rPr>
                <w:rFonts w:ascii="Calibri" w:hAnsi="Calibri"/>
                <w:sz w:val="20"/>
              </w:rPr>
              <w:t>Application Insights Exceptions</w:t>
            </w:r>
          </w:p>
        </w:tc>
        <w:tc>
          <w:tcPr>
            <w:tcW w:w="2551" w:type="dxa"/>
          </w:tcPr>
          <w:p w14:paraId="3565A2A5" w14:textId="77777777" w:rsidR="001C0FAF" w:rsidRDefault="00000000">
            <w:r>
              <w:rPr>
                <w:rFonts w:ascii="Calibri" w:hAnsi="Calibri"/>
                <w:sz w:val="20"/>
              </w:rPr>
              <w:t xml:space="preserve">Unhandled exceptions logged by Serilog across </w:t>
            </w:r>
            <w:r>
              <w:rPr>
                <w:rFonts w:ascii="Calibri" w:hAnsi="Calibri"/>
                <w:sz w:val="20"/>
              </w:rPr>
              <w:lastRenderedPageBreak/>
              <w:t>all services</w:t>
            </w:r>
          </w:p>
        </w:tc>
        <w:tc>
          <w:tcPr>
            <w:tcW w:w="2551" w:type="dxa"/>
          </w:tcPr>
          <w:p w14:paraId="171D57C1" w14:textId="77777777" w:rsidR="001C0FAF" w:rsidRDefault="00000000">
            <w:r>
              <w:rPr>
                <w:rFonts w:ascii="Calibri" w:hAnsi="Calibri"/>
                <w:sz w:val="20"/>
              </w:rPr>
              <w:lastRenderedPageBreak/>
              <w:t>&gt; 10 exceptions/min per service</w:t>
            </w:r>
          </w:p>
        </w:tc>
        <w:tc>
          <w:tcPr>
            <w:tcW w:w="2835" w:type="dxa"/>
          </w:tcPr>
          <w:p w14:paraId="5BBC4959" w14:textId="77777777" w:rsidR="001C0FAF" w:rsidRDefault="00000000">
            <w:r>
              <w:rPr>
                <w:rFonts w:ascii="Calibri" w:hAnsi="Calibri"/>
                <w:sz w:val="20"/>
              </w:rPr>
              <w:t>Alert to respective service development team</w:t>
            </w:r>
          </w:p>
        </w:tc>
      </w:tr>
    </w:tbl>
    <w:p w14:paraId="59B884E4" w14:textId="77777777" w:rsidR="001C0FAF" w:rsidRDefault="001C0FAF"/>
    <w:p w14:paraId="16CF107F" w14:textId="77777777" w:rsidR="001C0FAF" w:rsidRDefault="00000000">
      <w:pPr>
        <w:pStyle w:val="Heading3"/>
      </w:pPr>
      <w:bookmarkStart w:id="39" w:name="_Toc230556410"/>
      <w:r>
        <w:rPr>
          <w:color w:val="1F4E79"/>
        </w:rPr>
        <w:t>7.1.5   LOGGING</w:t>
      </w:r>
      <w:bookmarkEnd w:id="39"/>
    </w:p>
    <w:p w14:paraId="20B8A0AB" w14:textId="77777777" w:rsidR="001C0FAF" w:rsidRDefault="00000000">
      <w:pPr>
        <w:spacing w:after="120"/>
      </w:pPr>
      <w:r>
        <w:rPr>
          <w:rFonts w:ascii="Calibri" w:hAnsi="Calibri"/>
        </w:rPr>
        <w:t>All 7 microservices use Serilog v3.x for structured logging. Log pipeline is environment-specific:</w:t>
      </w:r>
    </w:p>
    <w:tbl>
      <w:tblPr>
        <w:tblStyle w:val="TableGrid"/>
        <w:tblW w:w="0" w:type="auto"/>
        <w:tblLook w:val="04A0" w:firstRow="1" w:lastRow="0" w:firstColumn="1" w:lastColumn="0" w:noHBand="0" w:noVBand="1"/>
      </w:tblPr>
      <w:tblGrid>
        <w:gridCol w:w="1696"/>
        <w:gridCol w:w="2266"/>
        <w:gridCol w:w="1684"/>
        <w:gridCol w:w="1578"/>
        <w:gridCol w:w="2352"/>
      </w:tblGrid>
      <w:tr w:rsidR="001C0FAF" w14:paraId="0DA025FC" w14:textId="77777777">
        <w:tc>
          <w:tcPr>
            <w:tcW w:w="1984" w:type="dxa"/>
            <w:shd w:val="clear" w:color="auto" w:fill="1F4E79"/>
          </w:tcPr>
          <w:p w14:paraId="65F8935D" w14:textId="77777777" w:rsidR="001C0FAF" w:rsidRDefault="00000000">
            <w:pPr>
              <w:jc w:val="center"/>
            </w:pPr>
            <w:r>
              <w:rPr>
                <w:rFonts w:ascii="Calibri" w:hAnsi="Calibri"/>
                <w:b/>
                <w:color w:val="FFFFFF"/>
                <w:sz w:val="20"/>
              </w:rPr>
              <w:t>Environment</w:t>
            </w:r>
          </w:p>
        </w:tc>
        <w:tc>
          <w:tcPr>
            <w:tcW w:w="3118" w:type="dxa"/>
            <w:shd w:val="clear" w:color="auto" w:fill="1F4E79"/>
          </w:tcPr>
          <w:p w14:paraId="0C3A4F6C" w14:textId="77777777" w:rsidR="001C0FAF" w:rsidRDefault="00000000">
            <w:pPr>
              <w:jc w:val="center"/>
            </w:pPr>
            <w:r>
              <w:rPr>
                <w:rFonts w:ascii="Calibri" w:hAnsi="Calibri"/>
                <w:b/>
                <w:color w:val="FFFFFF"/>
                <w:sz w:val="20"/>
              </w:rPr>
              <w:t>Log Sink</w:t>
            </w:r>
          </w:p>
        </w:tc>
        <w:tc>
          <w:tcPr>
            <w:tcW w:w="1984" w:type="dxa"/>
            <w:shd w:val="clear" w:color="auto" w:fill="1F4E79"/>
          </w:tcPr>
          <w:p w14:paraId="3405A6A5" w14:textId="77777777" w:rsidR="001C0FAF" w:rsidRDefault="00000000">
            <w:pPr>
              <w:jc w:val="center"/>
            </w:pPr>
            <w:r>
              <w:rPr>
                <w:rFonts w:ascii="Calibri" w:hAnsi="Calibri"/>
                <w:b/>
                <w:color w:val="FFFFFF"/>
                <w:sz w:val="20"/>
              </w:rPr>
              <w:t>Log Level</w:t>
            </w:r>
          </w:p>
        </w:tc>
        <w:tc>
          <w:tcPr>
            <w:tcW w:w="1984" w:type="dxa"/>
            <w:shd w:val="clear" w:color="auto" w:fill="1F4E79"/>
          </w:tcPr>
          <w:p w14:paraId="57D6DB8F" w14:textId="77777777" w:rsidR="001C0FAF" w:rsidRDefault="00000000">
            <w:pPr>
              <w:jc w:val="center"/>
            </w:pPr>
            <w:r>
              <w:rPr>
                <w:rFonts w:ascii="Calibri" w:hAnsi="Calibri"/>
                <w:b/>
                <w:color w:val="FFFFFF"/>
                <w:sz w:val="20"/>
              </w:rPr>
              <w:t>Retention</w:t>
            </w:r>
          </w:p>
        </w:tc>
        <w:tc>
          <w:tcPr>
            <w:tcW w:w="3118" w:type="dxa"/>
            <w:shd w:val="clear" w:color="auto" w:fill="1F4E79"/>
          </w:tcPr>
          <w:p w14:paraId="68B1F20F" w14:textId="77777777" w:rsidR="001C0FAF" w:rsidRDefault="00000000">
            <w:pPr>
              <w:jc w:val="center"/>
            </w:pPr>
            <w:r>
              <w:rPr>
                <w:rFonts w:ascii="Calibri" w:hAnsi="Calibri"/>
                <w:b/>
                <w:color w:val="FFFFFF"/>
                <w:sz w:val="20"/>
              </w:rPr>
              <w:t>Format</w:t>
            </w:r>
          </w:p>
        </w:tc>
      </w:tr>
      <w:tr w:rsidR="001C0FAF" w14:paraId="4E8B7A48" w14:textId="77777777">
        <w:tc>
          <w:tcPr>
            <w:tcW w:w="1984" w:type="dxa"/>
          </w:tcPr>
          <w:p w14:paraId="53DDE3AD" w14:textId="77777777" w:rsidR="001C0FAF" w:rsidRDefault="00000000">
            <w:r>
              <w:rPr>
                <w:rFonts w:ascii="Calibri" w:hAnsi="Calibri"/>
                <w:sz w:val="20"/>
              </w:rPr>
              <w:t>Local Development</w:t>
            </w:r>
          </w:p>
        </w:tc>
        <w:tc>
          <w:tcPr>
            <w:tcW w:w="3118" w:type="dxa"/>
          </w:tcPr>
          <w:p w14:paraId="0274475B" w14:textId="77777777" w:rsidR="001C0FAF" w:rsidRDefault="00000000">
            <w:r>
              <w:rPr>
                <w:rFonts w:ascii="Calibri" w:hAnsi="Calibri"/>
                <w:sz w:val="20"/>
              </w:rPr>
              <w:t>Console (Serilog Console Sink)</w:t>
            </w:r>
          </w:p>
        </w:tc>
        <w:tc>
          <w:tcPr>
            <w:tcW w:w="1984" w:type="dxa"/>
          </w:tcPr>
          <w:p w14:paraId="41E229ED" w14:textId="77777777" w:rsidR="001C0FAF" w:rsidRDefault="00000000">
            <w:r>
              <w:rPr>
                <w:rFonts w:ascii="Calibri" w:hAnsi="Calibri"/>
                <w:sz w:val="20"/>
              </w:rPr>
              <w:t>Debug+</w:t>
            </w:r>
          </w:p>
        </w:tc>
        <w:tc>
          <w:tcPr>
            <w:tcW w:w="1984" w:type="dxa"/>
          </w:tcPr>
          <w:p w14:paraId="1C6F47F6" w14:textId="77777777" w:rsidR="001C0FAF" w:rsidRDefault="00000000">
            <w:r>
              <w:rPr>
                <w:rFonts w:ascii="Calibri" w:hAnsi="Calibri"/>
                <w:sz w:val="20"/>
              </w:rPr>
              <w:t>N/A (session only)</w:t>
            </w:r>
          </w:p>
        </w:tc>
        <w:tc>
          <w:tcPr>
            <w:tcW w:w="3118" w:type="dxa"/>
          </w:tcPr>
          <w:p w14:paraId="74287132" w14:textId="77777777" w:rsidR="001C0FAF" w:rsidRDefault="00000000">
            <w:r>
              <w:rPr>
                <w:rFonts w:ascii="Calibri" w:hAnsi="Calibri"/>
                <w:sz w:val="20"/>
              </w:rPr>
              <w:t>JSON structured text</w:t>
            </w:r>
          </w:p>
        </w:tc>
      </w:tr>
      <w:tr w:rsidR="001C0FAF" w14:paraId="32712431" w14:textId="77777777">
        <w:tc>
          <w:tcPr>
            <w:tcW w:w="1984" w:type="dxa"/>
            <w:shd w:val="clear" w:color="auto" w:fill="EEF3F8"/>
          </w:tcPr>
          <w:p w14:paraId="57DF0461" w14:textId="77777777" w:rsidR="001C0FAF" w:rsidRDefault="00000000">
            <w:r>
              <w:rPr>
                <w:rFonts w:ascii="Calibri" w:hAnsi="Calibri"/>
                <w:sz w:val="20"/>
              </w:rPr>
              <w:t>UAT</w:t>
            </w:r>
          </w:p>
        </w:tc>
        <w:tc>
          <w:tcPr>
            <w:tcW w:w="3118" w:type="dxa"/>
            <w:shd w:val="clear" w:color="auto" w:fill="EEF3F8"/>
          </w:tcPr>
          <w:p w14:paraId="21B7F07B" w14:textId="77777777" w:rsidR="001C0FAF" w:rsidRDefault="00000000">
            <w:r>
              <w:rPr>
                <w:rFonts w:ascii="Calibri" w:hAnsi="Calibri"/>
                <w:sz w:val="20"/>
              </w:rPr>
              <w:t>Azure Application Insights (via Serilog AI Sink)</w:t>
            </w:r>
          </w:p>
        </w:tc>
        <w:tc>
          <w:tcPr>
            <w:tcW w:w="1984" w:type="dxa"/>
            <w:shd w:val="clear" w:color="auto" w:fill="EEF3F8"/>
          </w:tcPr>
          <w:p w14:paraId="28916019" w14:textId="77777777" w:rsidR="001C0FAF" w:rsidRDefault="00000000">
            <w:r>
              <w:rPr>
                <w:rFonts w:ascii="Calibri" w:hAnsi="Calibri"/>
                <w:sz w:val="20"/>
              </w:rPr>
              <w:t>Information+</w:t>
            </w:r>
          </w:p>
        </w:tc>
        <w:tc>
          <w:tcPr>
            <w:tcW w:w="1984" w:type="dxa"/>
            <w:shd w:val="clear" w:color="auto" w:fill="EEF3F8"/>
          </w:tcPr>
          <w:p w14:paraId="6C206882" w14:textId="77777777" w:rsidR="001C0FAF" w:rsidRDefault="00000000">
            <w:r>
              <w:rPr>
                <w:rFonts w:ascii="Calibri" w:hAnsi="Calibri"/>
                <w:sz w:val="20"/>
              </w:rPr>
              <w:t>90 days (App Insights)</w:t>
            </w:r>
          </w:p>
        </w:tc>
        <w:tc>
          <w:tcPr>
            <w:tcW w:w="3118" w:type="dxa"/>
            <w:shd w:val="clear" w:color="auto" w:fill="EEF3F8"/>
          </w:tcPr>
          <w:p w14:paraId="325643BB" w14:textId="77777777" w:rsidR="001C0FAF" w:rsidRDefault="00000000">
            <w:r>
              <w:rPr>
                <w:rFonts w:ascii="Calibri" w:hAnsi="Calibri"/>
                <w:sz w:val="20"/>
              </w:rPr>
              <w:t>JSON — enriched with CorrelationId, ServiceName, Environment</w:t>
            </w:r>
          </w:p>
        </w:tc>
      </w:tr>
      <w:tr w:rsidR="001C0FAF" w14:paraId="162626BE" w14:textId="77777777">
        <w:tc>
          <w:tcPr>
            <w:tcW w:w="1984" w:type="dxa"/>
          </w:tcPr>
          <w:p w14:paraId="39863BAD" w14:textId="77777777" w:rsidR="001C0FAF" w:rsidRDefault="00000000">
            <w:r>
              <w:rPr>
                <w:rFonts w:ascii="Calibri" w:hAnsi="Calibri"/>
                <w:sz w:val="20"/>
              </w:rPr>
              <w:t>Production</w:t>
            </w:r>
          </w:p>
        </w:tc>
        <w:tc>
          <w:tcPr>
            <w:tcW w:w="3118" w:type="dxa"/>
          </w:tcPr>
          <w:p w14:paraId="6DAC2773" w14:textId="77777777" w:rsidR="001C0FAF" w:rsidRDefault="00000000">
            <w:r>
              <w:rPr>
                <w:rFonts w:ascii="Calibri" w:hAnsi="Calibri"/>
                <w:sz w:val="20"/>
              </w:rPr>
              <w:t>Azure Event Hub (primary audit sink) + Azure Application Insights (telemetry)</w:t>
            </w:r>
          </w:p>
        </w:tc>
        <w:tc>
          <w:tcPr>
            <w:tcW w:w="1984" w:type="dxa"/>
          </w:tcPr>
          <w:p w14:paraId="00724B2F" w14:textId="77777777" w:rsidR="001C0FAF" w:rsidRDefault="00000000">
            <w:r>
              <w:rPr>
                <w:rFonts w:ascii="Calibri" w:hAnsi="Calibri"/>
                <w:sz w:val="20"/>
              </w:rPr>
              <w:t>Information+ (Event Hub); Warning+ (App Insights)</w:t>
            </w:r>
          </w:p>
        </w:tc>
        <w:tc>
          <w:tcPr>
            <w:tcW w:w="1984" w:type="dxa"/>
          </w:tcPr>
          <w:p w14:paraId="3BBB0CD6" w14:textId="77777777" w:rsidR="001C0FAF" w:rsidRDefault="00000000">
            <w:r>
              <w:rPr>
                <w:rFonts w:ascii="Calibri" w:hAnsi="Calibri"/>
                <w:sz w:val="20"/>
              </w:rPr>
              <w:t>Event Hub: 30 days; App Insights: 90 days</w:t>
            </w:r>
          </w:p>
        </w:tc>
        <w:tc>
          <w:tcPr>
            <w:tcW w:w="3118" w:type="dxa"/>
          </w:tcPr>
          <w:p w14:paraId="11E84184" w14:textId="77777777" w:rsidR="001C0FAF" w:rsidRDefault="00000000">
            <w:r>
              <w:rPr>
                <w:rFonts w:ascii="Calibri" w:hAnsi="Calibri"/>
                <w:sz w:val="20"/>
              </w:rPr>
              <w:t>JSON structured — AuditEvent schema for Event Hub; ITelemetry for App Insights</w:t>
            </w:r>
          </w:p>
        </w:tc>
      </w:tr>
    </w:tbl>
    <w:p w14:paraId="50A90CEE" w14:textId="77777777" w:rsidR="001C0FAF" w:rsidRDefault="001C0FAF"/>
    <w:p w14:paraId="0061F25D" w14:textId="77777777" w:rsidR="001C0FAF" w:rsidRDefault="00000000">
      <w:pPr>
        <w:spacing w:after="120"/>
      </w:pPr>
      <w:r>
        <w:rPr>
          <w:rFonts w:ascii="Calibri" w:hAnsi="Calibri"/>
          <w:b/>
        </w:rPr>
        <w:t>Logging enrichment properties added to every log entry:</w:t>
      </w:r>
    </w:p>
    <w:p w14:paraId="489B7C7A" w14:textId="77777777" w:rsidR="001C0FAF" w:rsidRDefault="00000000">
      <w:pPr>
        <w:pStyle w:val="ListBullet"/>
        <w:spacing w:after="60"/>
      </w:pPr>
      <w:r>
        <w:rPr>
          <w:rFonts w:ascii="Calibri" w:hAnsi="Calibri"/>
        </w:rPr>
        <w:t>x-correlation-id: UUID propagated from HTTP request header across all service calls (set by APIM on inbound if absent).</w:t>
      </w:r>
    </w:p>
    <w:p w14:paraId="100331FC" w14:textId="77777777" w:rsidR="001C0FAF" w:rsidRDefault="00000000">
      <w:pPr>
        <w:pStyle w:val="ListBullet"/>
        <w:spacing w:after="60"/>
      </w:pPr>
      <w:r>
        <w:rPr>
          <w:rFonts w:ascii="Calibri" w:hAnsi="Calibri"/>
        </w:rPr>
        <w:t>ServiceName: "employee-service", "claims-service", etc. — set in appsettings.json per deployment.</w:t>
      </w:r>
    </w:p>
    <w:p w14:paraId="65A1545B" w14:textId="77777777" w:rsidR="001C0FAF" w:rsidRDefault="00000000">
      <w:pPr>
        <w:pStyle w:val="ListBullet"/>
        <w:spacing w:after="60"/>
      </w:pPr>
      <w:r>
        <w:rPr>
          <w:rFonts w:ascii="Calibri" w:hAnsi="Calibri"/>
        </w:rPr>
        <w:t>Environment: "Production", "UAT" — from ASPNETCORE_ENVIRONMENT.</w:t>
      </w:r>
    </w:p>
    <w:p w14:paraId="792E0FA8" w14:textId="77777777" w:rsidR="001C0FAF" w:rsidRDefault="00000000">
      <w:pPr>
        <w:pStyle w:val="ListBullet"/>
        <w:spacing w:after="60"/>
      </w:pPr>
      <w:r>
        <w:rPr>
          <w:rFonts w:ascii="Calibri" w:hAnsi="Calibri"/>
        </w:rPr>
        <w:t>UserId: extracted from JWT sub claim by Serilog enricher middleware.</w:t>
      </w:r>
    </w:p>
    <w:p w14:paraId="771B8FBF" w14:textId="77777777" w:rsidR="001C0FAF" w:rsidRDefault="00000000">
      <w:pPr>
        <w:pStyle w:val="ListBullet"/>
        <w:spacing w:after="60"/>
      </w:pPr>
      <w:r>
        <w:rPr>
          <w:rFonts w:ascii="Calibri" w:hAnsi="Calibri"/>
        </w:rPr>
        <w:t>MachineName: AKS pod name (from Kubernetes downward API env var).</w:t>
      </w:r>
    </w:p>
    <w:tbl>
      <w:tblPr>
        <w:tblStyle w:val="TableGrid"/>
        <w:tblW w:w="0" w:type="auto"/>
        <w:tblLook w:val="04A0" w:firstRow="1" w:lastRow="0" w:firstColumn="1" w:lastColumn="0" w:noHBand="0" w:noVBand="1"/>
      </w:tblPr>
      <w:tblGrid>
        <w:gridCol w:w="9360"/>
      </w:tblGrid>
      <w:tr w:rsidR="001C0FAF" w14:paraId="284A2410" w14:textId="77777777">
        <w:tc>
          <w:tcPr>
            <w:tcW w:w="9360" w:type="dxa"/>
            <w:shd w:val="clear" w:color="auto" w:fill="F2F4F8"/>
          </w:tcPr>
          <w:p w14:paraId="77668BFE" w14:textId="77777777" w:rsidR="001C0FAF" w:rsidRDefault="00000000">
            <w:pPr>
              <w:jc w:val="center"/>
            </w:pPr>
            <w:r>
              <w:rPr>
                <w:rFonts w:ascii="Calibri" w:hAnsi="Calibri"/>
                <w:b/>
                <w:color w:val="1F4E79"/>
              </w:rPr>
              <w:t>[ DIAGRAM: Logging Architecture ]</w:t>
            </w:r>
          </w:p>
          <w:p w14:paraId="341587FC" w14:textId="77777777" w:rsidR="001C0FAF" w:rsidRDefault="00000000">
            <w:pPr>
              <w:jc w:val="center"/>
            </w:pPr>
            <w:r>
              <w:rPr>
                <w:rFonts w:ascii="Calibri" w:hAnsi="Calibri"/>
                <w:color w:val="444444"/>
                <w:sz w:val="20"/>
              </w:rPr>
              <w:t>Service → Serilog Pipeline → [Event Hub Sink] → Event Hub → Reporting Service (AuditEntry ingestion)</w:t>
            </w:r>
          </w:p>
          <w:p w14:paraId="390E9A00" w14:textId="77777777" w:rsidR="001C0FAF" w:rsidRDefault="00000000">
            <w:pPr>
              <w:jc w:val="center"/>
            </w:pPr>
            <w:r>
              <w:rPr>
                <w:rFonts w:ascii="Calibri" w:hAnsi="Calibri"/>
                <w:color w:val="444444"/>
                <w:sz w:val="20"/>
              </w:rPr>
              <w:t xml:space="preserve">                           → [App Insights Sink] → Application Insights → Azure Monitor Dashboards</w:t>
            </w:r>
          </w:p>
          <w:p w14:paraId="0036C879" w14:textId="77777777" w:rsidR="001C0FAF" w:rsidRDefault="00000000">
            <w:pPr>
              <w:jc w:val="center"/>
            </w:pPr>
            <w:r>
              <w:rPr>
                <w:rFonts w:ascii="Calibri" w:hAnsi="Calibri"/>
                <w:color w:val="444444"/>
                <w:sz w:val="20"/>
              </w:rPr>
              <w:t>APIM logs → Azure Monitor → App Insights (API-level request telemetry)</w:t>
            </w:r>
          </w:p>
          <w:p w14:paraId="50B56E99" w14:textId="77777777" w:rsidR="001C0FAF" w:rsidRDefault="00000000">
            <w:pPr>
              <w:jc w:val="center"/>
            </w:pPr>
            <w:r>
              <w:rPr>
                <w:rFonts w:ascii="Calibri" w:hAnsi="Calibri"/>
                <w:color w:val="444444"/>
                <w:sz w:val="20"/>
              </w:rPr>
              <w:t>AKS nodes → Azure Monitor Agent → Log Analytics Workspace (infrastructure logs)</w:t>
            </w:r>
          </w:p>
          <w:p w14:paraId="5B60B69A" w14:textId="77777777" w:rsidR="001C0FAF" w:rsidRDefault="00000000">
            <w:pPr>
              <w:jc w:val="center"/>
            </w:pPr>
            <w:r>
              <w:rPr>
                <w:i/>
                <w:color w:val="666666"/>
                <w:sz w:val="18"/>
              </w:rPr>
              <w:t>Reference: docs/Diagrams/Component_Diagrams/comp_04_MessagingIntegration.png</w:t>
            </w:r>
          </w:p>
        </w:tc>
      </w:tr>
    </w:tbl>
    <w:p w14:paraId="3F5645CA" w14:textId="77777777" w:rsidR="001C0FAF" w:rsidRDefault="001C0FAF"/>
    <w:p w14:paraId="6BC03743" w14:textId="77777777" w:rsidR="001C0FAF" w:rsidRDefault="00000000">
      <w:pPr>
        <w:pStyle w:val="Heading3"/>
      </w:pPr>
      <w:bookmarkStart w:id="40" w:name="_Toc230556411"/>
      <w:r>
        <w:rPr>
          <w:color w:val="1F4E79"/>
        </w:rPr>
        <w:t>7.1.6   SOURCE AND DESTINATION PORTS</w:t>
      </w:r>
      <w:bookmarkEnd w:id="40"/>
    </w:p>
    <w:p w14:paraId="48150039" w14:textId="77777777" w:rsidR="001C0FAF" w:rsidRDefault="00000000">
      <w:pPr>
        <w:spacing w:after="120"/>
      </w:pPr>
      <w:r>
        <w:rPr>
          <w:rFonts w:ascii="Calibri" w:hAnsi="Calibri"/>
        </w:rPr>
        <w:t>The table below lists all source-to-destination port definitions for the Unified Rewards Platform:</w:t>
      </w:r>
    </w:p>
    <w:tbl>
      <w:tblPr>
        <w:tblStyle w:val="TableGrid"/>
        <w:tblW w:w="0" w:type="auto"/>
        <w:tblLook w:val="04A0" w:firstRow="1" w:lastRow="0" w:firstColumn="1" w:lastColumn="0" w:noHBand="0" w:noVBand="1"/>
      </w:tblPr>
      <w:tblGrid>
        <w:gridCol w:w="1656"/>
        <w:gridCol w:w="1738"/>
        <w:gridCol w:w="1560"/>
        <w:gridCol w:w="1237"/>
        <w:gridCol w:w="1279"/>
        <w:gridCol w:w="2106"/>
      </w:tblGrid>
      <w:tr w:rsidR="001C0FAF" w14:paraId="77869144" w14:textId="77777777">
        <w:tc>
          <w:tcPr>
            <w:tcW w:w="2268" w:type="dxa"/>
            <w:shd w:val="clear" w:color="auto" w:fill="1F4E79"/>
          </w:tcPr>
          <w:p w14:paraId="68B66059" w14:textId="77777777" w:rsidR="001C0FAF" w:rsidRDefault="00000000">
            <w:pPr>
              <w:jc w:val="center"/>
            </w:pPr>
            <w:r>
              <w:rPr>
                <w:rFonts w:ascii="Calibri" w:hAnsi="Calibri"/>
                <w:b/>
                <w:color w:val="FFFFFF"/>
                <w:sz w:val="20"/>
              </w:rPr>
              <w:t>Source</w:t>
            </w:r>
          </w:p>
        </w:tc>
        <w:tc>
          <w:tcPr>
            <w:tcW w:w="2268" w:type="dxa"/>
            <w:shd w:val="clear" w:color="auto" w:fill="1F4E79"/>
          </w:tcPr>
          <w:p w14:paraId="379B27C6" w14:textId="77777777" w:rsidR="001C0FAF" w:rsidRDefault="00000000">
            <w:pPr>
              <w:jc w:val="center"/>
            </w:pPr>
            <w:r>
              <w:rPr>
                <w:rFonts w:ascii="Calibri" w:hAnsi="Calibri"/>
                <w:b/>
                <w:color w:val="FFFFFF"/>
                <w:sz w:val="20"/>
              </w:rPr>
              <w:t>Destination</w:t>
            </w:r>
          </w:p>
        </w:tc>
        <w:tc>
          <w:tcPr>
            <w:tcW w:w="1984" w:type="dxa"/>
            <w:shd w:val="clear" w:color="auto" w:fill="1F4E79"/>
          </w:tcPr>
          <w:p w14:paraId="5651B0EB" w14:textId="77777777" w:rsidR="001C0FAF" w:rsidRDefault="00000000">
            <w:pPr>
              <w:jc w:val="center"/>
            </w:pPr>
            <w:r>
              <w:rPr>
                <w:rFonts w:ascii="Calibri" w:hAnsi="Calibri"/>
                <w:b/>
                <w:color w:val="FFFFFF"/>
                <w:sz w:val="20"/>
              </w:rPr>
              <w:t>Port / Protocol</w:t>
            </w:r>
          </w:p>
        </w:tc>
        <w:tc>
          <w:tcPr>
            <w:tcW w:w="1417" w:type="dxa"/>
            <w:shd w:val="clear" w:color="auto" w:fill="1F4E79"/>
          </w:tcPr>
          <w:p w14:paraId="16FD06FC" w14:textId="77777777" w:rsidR="001C0FAF" w:rsidRDefault="00000000">
            <w:pPr>
              <w:jc w:val="center"/>
            </w:pPr>
            <w:r>
              <w:rPr>
                <w:rFonts w:ascii="Calibri" w:hAnsi="Calibri"/>
                <w:b/>
                <w:color w:val="FFFFFF"/>
                <w:sz w:val="20"/>
              </w:rPr>
              <w:t>Direction</w:t>
            </w:r>
          </w:p>
        </w:tc>
        <w:tc>
          <w:tcPr>
            <w:tcW w:w="1134" w:type="dxa"/>
            <w:shd w:val="clear" w:color="auto" w:fill="1F4E79"/>
          </w:tcPr>
          <w:p w14:paraId="04019C56" w14:textId="77777777" w:rsidR="001C0FAF" w:rsidRDefault="00000000">
            <w:pPr>
              <w:jc w:val="center"/>
            </w:pPr>
            <w:r>
              <w:rPr>
                <w:rFonts w:ascii="Calibri" w:hAnsi="Calibri"/>
                <w:b/>
                <w:color w:val="FFFFFF"/>
                <w:sz w:val="20"/>
              </w:rPr>
              <w:t>Configurable</w:t>
            </w:r>
          </w:p>
        </w:tc>
        <w:tc>
          <w:tcPr>
            <w:tcW w:w="2835" w:type="dxa"/>
            <w:shd w:val="clear" w:color="auto" w:fill="1F4E79"/>
          </w:tcPr>
          <w:p w14:paraId="4CD737DA" w14:textId="77777777" w:rsidR="001C0FAF" w:rsidRDefault="00000000">
            <w:pPr>
              <w:jc w:val="center"/>
            </w:pPr>
            <w:r>
              <w:rPr>
                <w:rFonts w:ascii="Calibri" w:hAnsi="Calibri"/>
                <w:b/>
                <w:color w:val="FFFFFF"/>
                <w:sz w:val="20"/>
              </w:rPr>
              <w:t>Note</w:t>
            </w:r>
          </w:p>
        </w:tc>
      </w:tr>
      <w:tr w:rsidR="001C0FAF" w14:paraId="07ACC07C" w14:textId="77777777">
        <w:tc>
          <w:tcPr>
            <w:tcW w:w="2268" w:type="dxa"/>
          </w:tcPr>
          <w:p w14:paraId="007FCD33" w14:textId="77777777" w:rsidR="001C0FAF" w:rsidRDefault="00000000">
            <w:r>
              <w:rPr>
                <w:rFonts w:ascii="Calibri" w:hAnsi="Calibri"/>
                <w:sz w:val="20"/>
              </w:rPr>
              <w:t>End User Browser</w:t>
            </w:r>
          </w:p>
        </w:tc>
        <w:tc>
          <w:tcPr>
            <w:tcW w:w="2268" w:type="dxa"/>
          </w:tcPr>
          <w:p w14:paraId="41EFDBCB" w14:textId="77777777" w:rsidR="001C0FAF" w:rsidRDefault="00000000">
            <w:r>
              <w:rPr>
                <w:rFonts w:ascii="Calibri" w:hAnsi="Calibri"/>
                <w:sz w:val="20"/>
              </w:rPr>
              <w:t>Azure Front Door</w:t>
            </w:r>
          </w:p>
        </w:tc>
        <w:tc>
          <w:tcPr>
            <w:tcW w:w="1984" w:type="dxa"/>
          </w:tcPr>
          <w:p w14:paraId="29CFD26A" w14:textId="77777777" w:rsidR="001C0FAF" w:rsidRDefault="00000000">
            <w:r>
              <w:rPr>
                <w:rFonts w:ascii="Calibri" w:hAnsi="Calibri"/>
                <w:sz w:val="20"/>
              </w:rPr>
              <w:t>443 / HTTPS</w:t>
            </w:r>
          </w:p>
        </w:tc>
        <w:tc>
          <w:tcPr>
            <w:tcW w:w="1417" w:type="dxa"/>
          </w:tcPr>
          <w:p w14:paraId="24C7FF61" w14:textId="77777777" w:rsidR="001C0FAF" w:rsidRDefault="00000000">
            <w:r>
              <w:rPr>
                <w:rFonts w:ascii="Calibri" w:hAnsi="Calibri"/>
                <w:sz w:val="20"/>
              </w:rPr>
              <w:t>Inbound</w:t>
            </w:r>
          </w:p>
        </w:tc>
        <w:tc>
          <w:tcPr>
            <w:tcW w:w="1134" w:type="dxa"/>
          </w:tcPr>
          <w:p w14:paraId="279D0208" w14:textId="77777777" w:rsidR="001C0FAF" w:rsidRDefault="00000000">
            <w:r>
              <w:rPr>
                <w:rFonts w:ascii="Calibri" w:hAnsi="Calibri"/>
                <w:sz w:val="20"/>
              </w:rPr>
              <w:t>No</w:t>
            </w:r>
          </w:p>
        </w:tc>
        <w:tc>
          <w:tcPr>
            <w:tcW w:w="2835" w:type="dxa"/>
          </w:tcPr>
          <w:p w14:paraId="4D63C5EC" w14:textId="77777777" w:rsidR="001C0FAF" w:rsidRDefault="00000000">
            <w:r>
              <w:rPr>
                <w:rFonts w:ascii="Calibri" w:hAnsi="Calibri"/>
                <w:sz w:val="20"/>
              </w:rPr>
              <w:t>WAF inspection applied; HTTP 80 redirected to 443</w:t>
            </w:r>
          </w:p>
        </w:tc>
      </w:tr>
      <w:tr w:rsidR="001C0FAF" w14:paraId="76E50AD7" w14:textId="77777777">
        <w:tc>
          <w:tcPr>
            <w:tcW w:w="2268" w:type="dxa"/>
            <w:shd w:val="clear" w:color="auto" w:fill="EEF3F8"/>
          </w:tcPr>
          <w:p w14:paraId="09610F0C" w14:textId="77777777" w:rsidR="001C0FAF" w:rsidRDefault="00000000">
            <w:r>
              <w:rPr>
                <w:rFonts w:ascii="Calibri" w:hAnsi="Calibri"/>
                <w:sz w:val="20"/>
              </w:rPr>
              <w:t>Azure Front Door</w:t>
            </w:r>
          </w:p>
        </w:tc>
        <w:tc>
          <w:tcPr>
            <w:tcW w:w="2268" w:type="dxa"/>
            <w:shd w:val="clear" w:color="auto" w:fill="EEF3F8"/>
          </w:tcPr>
          <w:p w14:paraId="6B8AE319" w14:textId="77777777" w:rsidR="001C0FAF" w:rsidRDefault="00000000">
            <w:r>
              <w:rPr>
                <w:rFonts w:ascii="Calibri" w:hAnsi="Calibri"/>
                <w:sz w:val="20"/>
              </w:rPr>
              <w:t>Azure Static Web Apps</w:t>
            </w:r>
          </w:p>
        </w:tc>
        <w:tc>
          <w:tcPr>
            <w:tcW w:w="1984" w:type="dxa"/>
            <w:shd w:val="clear" w:color="auto" w:fill="EEF3F8"/>
          </w:tcPr>
          <w:p w14:paraId="4A372892" w14:textId="77777777" w:rsidR="001C0FAF" w:rsidRDefault="00000000">
            <w:r>
              <w:rPr>
                <w:rFonts w:ascii="Calibri" w:hAnsi="Calibri"/>
                <w:sz w:val="20"/>
              </w:rPr>
              <w:t>443 / HTTPS</w:t>
            </w:r>
          </w:p>
        </w:tc>
        <w:tc>
          <w:tcPr>
            <w:tcW w:w="1417" w:type="dxa"/>
            <w:shd w:val="clear" w:color="auto" w:fill="EEF3F8"/>
          </w:tcPr>
          <w:p w14:paraId="411C57DC" w14:textId="77777777" w:rsidR="001C0FAF" w:rsidRDefault="00000000">
            <w:r>
              <w:rPr>
                <w:rFonts w:ascii="Calibri" w:hAnsi="Calibri"/>
                <w:sz w:val="20"/>
              </w:rPr>
              <w:t>Outbound</w:t>
            </w:r>
          </w:p>
        </w:tc>
        <w:tc>
          <w:tcPr>
            <w:tcW w:w="1134" w:type="dxa"/>
            <w:shd w:val="clear" w:color="auto" w:fill="EEF3F8"/>
          </w:tcPr>
          <w:p w14:paraId="77635F32" w14:textId="77777777" w:rsidR="001C0FAF" w:rsidRDefault="00000000">
            <w:r>
              <w:rPr>
                <w:rFonts w:ascii="Calibri" w:hAnsi="Calibri"/>
                <w:sz w:val="20"/>
              </w:rPr>
              <w:t>No</w:t>
            </w:r>
          </w:p>
        </w:tc>
        <w:tc>
          <w:tcPr>
            <w:tcW w:w="2835" w:type="dxa"/>
            <w:shd w:val="clear" w:color="auto" w:fill="EEF3F8"/>
          </w:tcPr>
          <w:p w14:paraId="3A47FDEC" w14:textId="77777777" w:rsidR="001C0FAF" w:rsidRDefault="00000000">
            <w:r>
              <w:rPr>
                <w:rFonts w:ascii="Calibri" w:hAnsi="Calibri"/>
                <w:sz w:val="20"/>
              </w:rPr>
              <w:t>CDN edge to origin; TLS only</w:t>
            </w:r>
          </w:p>
        </w:tc>
      </w:tr>
      <w:tr w:rsidR="001C0FAF" w14:paraId="1C8769C5" w14:textId="77777777">
        <w:tc>
          <w:tcPr>
            <w:tcW w:w="2268" w:type="dxa"/>
          </w:tcPr>
          <w:p w14:paraId="4BDDDE94" w14:textId="77777777" w:rsidR="001C0FAF" w:rsidRDefault="00000000">
            <w:r>
              <w:rPr>
                <w:rFonts w:ascii="Calibri" w:hAnsi="Calibri"/>
                <w:sz w:val="20"/>
              </w:rPr>
              <w:t>MFE Portal (Browser)</w:t>
            </w:r>
          </w:p>
        </w:tc>
        <w:tc>
          <w:tcPr>
            <w:tcW w:w="2268" w:type="dxa"/>
          </w:tcPr>
          <w:p w14:paraId="19B0B301" w14:textId="77777777" w:rsidR="001C0FAF" w:rsidRDefault="00000000">
            <w:r>
              <w:rPr>
                <w:rFonts w:ascii="Calibri" w:hAnsi="Calibri"/>
                <w:sz w:val="20"/>
              </w:rPr>
              <w:t>Azure APIM</w:t>
            </w:r>
          </w:p>
        </w:tc>
        <w:tc>
          <w:tcPr>
            <w:tcW w:w="1984" w:type="dxa"/>
          </w:tcPr>
          <w:p w14:paraId="2ACFDBAC" w14:textId="77777777" w:rsidR="001C0FAF" w:rsidRDefault="00000000">
            <w:r>
              <w:rPr>
                <w:rFonts w:ascii="Calibri" w:hAnsi="Calibri"/>
                <w:sz w:val="20"/>
              </w:rPr>
              <w:t>443 / HTTPS</w:t>
            </w:r>
          </w:p>
        </w:tc>
        <w:tc>
          <w:tcPr>
            <w:tcW w:w="1417" w:type="dxa"/>
          </w:tcPr>
          <w:p w14:paraId="032B12B4" w14:textId="77777777" w:rsidR="001C0FAF" w:rsidRDefault="00000000">
            <w:r>
              <w:rPr>
                <w:rFonts w:ascii="Calibri" w:hAnsi="Calibri"/>
                <w:sz w:val="20"/>
              </w:rPr>
              <w:t>Outbound</w:t>
            </w:r>
          </w:p>
        </w:tc>
        <w:tc>
          <w:tcPr>
            <w:tcW w:w="1134" w:type="dxa"/>
          </w:tcPr>
          <w:p w14:paraId="2679463B" w14:textId="77777777" w:rsidR="001C0FAF" w:rsidRDefault="00000000">
            <w:r>
              <w:rPr>
                <w:rFonts w:ascii="Calibri" w:hAnsi="Calibri"/>
                <w:sz w:val="20"/>
              </w:rPr>
              <w:t>No</w:t>
            </w:r>
          </w:p>
        </w:tc>
        <w:tc>
          <w:tcPr>
            <w:tcW w:w="2835" w:type="dxa"/>
          </w:tcPr>
          <w:p w14:paraId="1587F9D0" w14:textId="77777777" w:rsidR="001C0FAF" w:rsidRDefault="00000000">
            <w:r>
              <w:rPr>
                <w:rFonts w:ascii="Calibri" w:hAnsi="Calibri"/>
                <w:sz w:val="20"/>
              </w:rPr>
              <w:t>Bearer JWT required; CORS enforced</w:t>
            </w:r>
          </w:p>
        </w:tc>
      </w:tr>
      <w:tr w:rsidR="001C0FAF" w14:paraId="2153AC55" w14:textId="77777777">
        <w:tc>
          <w:tcPr>
            <w:tcW w:w="2268" w:type="dxa"/>
            <w:shd w:val="clear" w:color="auto" w:fill="EEF3F8"/>
          </w:tcPr>
          <w:p w14:paraId="11F16FCE" w14:textId="77777777" w:rsidR="001C0FAF" w:rsidRDefault="00000000">
            <w:r>
              <w:rPr>
                <w:rFonts w:ascii="Calibri" w:hAnsi="Calibri"/>
                <w:sz w:val="20"/>
              </w:rPr>
              <w:t>Azure APIM</w:t>
            </w:r>
          </w:p>
        </w:tc>
        <w:tc>
          <w:tcPr>
            <w:tcW w:w="2268" w:type="dxa"/>
            <w:shd w:val="clear" w:color="auto" w:fill="EEF3F8"/>
          </w:tcPr>
          <w:p w14:paraId="765ADF04" w14:textId="77777777" w:rsidR="001C0FAF" w:rsidRDefault="00000000">
            <w:r>
              <w:rPr>
                <w:rFonts w:ascii="Calibri" w:hAnsi="Calibri"/>
                <w:sz w:val="20"/>
              </w:rPr>
              <w:t>AKS Services (internal)</w:t>
            </w:r>
          </w:p>
        </w:tc>
        <w:tc>
          <w:tcPr>
            <w:tcW w:w="1984" w:type="dxa"/>
            <w:shd w:val="clear" w:color="auto" w:fill="EEF3F8"/>
          </w:tcPr>
          <w:p w14:paraId="172A8A9A" w14:textId="77777777" w:rsidR="001C0FAF" w:rsidRDefault="00000000">
            <w:r>
              <w:rPr>
                <w:rFonts w:ascii="Calibri" w:hAnsi="Calibri"/>
                <w:sz w:val="20"/>
              </w:rPr>
              <w:t>443 / HTTPS</w:t>
            </w:r>
          </w:p>
        </w:tc>
        <w:tc>
          <w:tcPr>
            <w:tcW w:w="1417" w:type="dxa"/>
            <w:shd w:val="clear" w:color="auto" w:fill="EEF3F8"/>
          </w:tcPr>
          <w:p w14:paraId="5613EA05" w14:textId="77777777" w:rsidR="001C0FAF" w:rsidRDefault="00000000">
            <w:r>
              <w:rPr>
                <w:rFonts w:ascii="Calibri" w:hAnsi="Calibri"/>
                <w:sz w:val="20"/>
              </w:rPr>
              <w:t>Outbound</w:t>
            </w:r>
          </w:p>
        </w:tc>
        <w:tc>
          <w:tcPr>
            <w:tcW w:w="1134" w:type="dxa"/>
            <w:shd w:val="clear" w:color="auto" w:fill="EEF3F8"/>
          </w:tcPr>
          <w:p w14:paraId="5505A4DF" w14:textId="77777777" w:rsidR="001C0FAF" w:rsidRDefault="00000000">
            <w:r>
              <w:rPr>
                <w:rFonts w:ascii="Calibri" w:hAnsi="Calibri"/>
                <w:sz w:val="20"/>
              </w:rPr>
              <w:t>Yes</w:t>
            </w:r>
          </w:p>
        </w:tc>
        <w:tc>
          <w:tcPr>
            <w:tcW w:w="2835" w:type="dxa"/>
            <w:shd w:val="clear" w:color="auto" w:fill="EEF3F8"/>
          </w:tcPr>
          <w:p w14:paraId="5492DDCC" w14:textId="77777777" w:rsidR="001C0FAF" w:rsidRDefault="00000000">
            <w:r>
              <w:rPr>
                <w:rFonts w:ascii="Calibri" w:hAnsi="Calibri"/>
                <w:sz w:val="20"/>
              </w:rPr>
              <w:t>Private Link; APIM → AKS via internal IP 10.0.2.x</w:t>
            </w:r>
          </w:p>
        </w:tc>
      </w:tr>
      <w:tr w:rsidR="001C0FAF" w14:paraId="171A542F" w14:textId="77777777">
        <w:tc>
          <w:tcPr>
            <w:tcW w:w="2268" w:type="dxa"/>
          </w:tcPr>
          <w:p w14:paraId="22070ED3" w14:textId="77777777" w:rsidR="001C0FAF" w:rsidRDefault="00000000">
            <w:r>
              <w:rPr>
                <w:rFonts w:ascii="Calibri" w:hAnsi="Calibri"/>
                <w:sz w:val="20"/>
              </w:rPr>
              <w:t>AKS Services</w:t>
            </w:r>
          </w:p>
        </w:tc>
        <w:tc>
          <w:tcPr>
            <w:tcW w:w="2268" w:type="dxa"/>
          </w:tcPr>
          <w:p w14:paraId="03D0753F" w14:textId="77777777" w:rsidR="001C0FAF" w:rsidRDefault="00000000">
            <w:r>
              <w:rPr>
                <w:rFonts w:ascii="Calibri" w:hAnsi="Calibri"/>
                <w:sz w:val="20"/>
              </w:rPr>
              <w:t xml:space="preserve">Azure SQL </w:t>
            </w:r>
            <w:r>
              <w:rPr>
                <w:rFonts w:ascii="Calibri" w:hAnsi="Calibri"/>
                <w:sz w:val="20"/>
              </w:rPr>
              <w:lastRenderedPageBreak/>
              <w:t>Database</w:t>
            </w:r>
          </w:p>
        </w:tc>
        <w:tc>
          <w:tcPr>
            <w:tcW w:w="1984" w:type="dxa"/>
          </w:tcPr>
          <w:p w14:paraId="6F2E9507" w14:textId="77777777" w:rsidR="001C0FAF" w:rsidRDefault="00000000">
            <w:r>
              <w:rPr>
                <w:rFonts w:ascii="Calibri" w:hAnsi="Calibri"/>
                <w:sz w:val="20"/>
              </w:rPr>
              <w:lastRenderedPageBreak/>
              <w:t>1433 / TDS+TLS</w:t>
            </w:r>
          </w:p>
        </w:tc>
        <w:tc>
          <w:tcPr>
            <w:tcW w:w="1417" w:type="dxa"/>
          </w:tcPr>
          <w:p w14:paraId="69180EA6" w14:textId="77777777" w:rsidR="001C0FAF" w:rsidRDefault="00000000">
            <w:r>
              <w:rPr>
                <w:rFonts w:ascii="Calibri" w:hAnsi="Calibri"/>
                <w:sz w:val="20"/>
              </w:rPr>
              <w:t>Outbound</w:t>
            </w:r>
          </w:p>
        </w:tc>
        <w:tc>
          <w:tcPr>
            <w:tcW w:w="1134" w:type="dxa"/>
          </w:tcPr>
          <w:p w14:paraId="5AF6DFBA" w14:textId="77777777" w:rsidR="001C0FAF" w:rsidRDefault="00000000">
            <w:r>
              <w:rPr>
                <w:rFonts w:ascii="Calibri" w:hAnsi="Calibri"/>
                <w:sz w:val="20"/>
              </w:rPr>
              <w:t>No</w:t>
            </w:r>
          </w:p>
        </w:tc>
        <w:tc>
          <w:tcPr>
            <w:tcW w:w="2835" w:type="dxa"/>
          </w:tcPr>
          <w:p w14:paraId="4BF1D237" w14:textId="77777777" w:rsidR="001C0FAF" w:rsidRDefault="00000000">
            <w:r>
              <w:rPr>
                <w:rFonts w:ascii="Calibri" w:hAnsi="Calibri"/>
                <w:sz w:val="20"/>
              </w:rPr>
              <w:t xml:space="preserve">Private Endpoint </w:t>
            </w:r>
            <w:r>
              <w:rPr>
                <w:rFonts w:ascii="Calibri" w:hAnsi="Calibri"/>
                <w:sz w:val="20"/>
              </w:rPr>
              <w:lastRenderedPageBreak/>
              <w:t>10.0.4.5; TLS enforced; MSI auth</w:t>
            </w:r>
          </w:p>
        </w:tc>
      </w:tr>
      <w:tr w:rsidR="001C0FAF" w14:paraId="112511B5" w14:textId="77777777">
        <w:tc>
          <w:tcPr>
            <w:tcW w:w="2268" w:type="dxa"/>
            <w:shd w:val="clear" w:color="auto" w:fill="EEF3F8"/>
          </w:tcPr>
          <w:p w14:paraId="681C5E7F" w14:textId="77777777" w:rsidR="001C0FAF" w:rsidRDefault="00000000">
            <w:r>
              <w:rPr>
                <w:rFonts w:ascii="Calibri" w:hAnsi="Calibri"/>
                <w:sz w:val="20"/>
              </w:rPr>
              <w:t>AKS Services</w:t>
            </w:r>
          </w:p>
        </w:tc>
        <w:tc>
          <w:tcPr>
            <w:tcW w:w="2268" w:type="dxa"/>
            <w:shd w:val="clear" w:color="auto" w:fill="EEF3F8"/>
          </w:tcPr>
          <w:p w14:paraId="23621CA8" w14:textId="77777777" w:rsidR="001C0FAF" w:rsidRDefault="00000000">
            <w:r>
              <w:rPr>
                <w:rFonts w:ascii="Calibri" w:hAnsi="Calibri"/>
                <w:sz w:val="20"/>
              </w:rPr>
              <w:t>Azure Cosmos DB</w:t>
            </w:r>
          </w:p>
        </w:tc>
        <w:tc>
          <w:tcPr>
            <w:tcW w:w="1984" w:type="dxa"/>
            <w:shd w:val="clear" w:color="auto" w:fill="EEF3F8"/>
          </w:tcPr>
          <w:p w14:paraId="05F22FCD" w14:textId="77777777" w:rsidR="001C0FAF" w:rsidRDefault="00000000">
            <w:r>
              <w:rPr>
                <w:rFonts w:ascii="Calibri" w:hAnsi="Calibri"/>
                <w:sz w:val="20"/>
              </w:rPr>
              <w:t>443 / HTTPS</w:t>
            </w:r>
          </w:p>
        </w:tc>
        <w:tc>
          <w:tcPr>
            <w:tcW w:w="1417" w:type="dxa"/>
            <w:shd w:val="clear" w:color="auto" w:fill="EEF3F8"/>
          </w:tcPr>
          <w:p w14:paraId="37208BFD" w14:textId="77777777" w:rsidR="001C0FAF" w:rsidRDefault="00000000">
            <w:r>
              <w:rPr>
                <w:rFonts w:ascii="Calibri" w:hAnsi="Calibri"/>
                <w:sz w:val="20"/>
              </w:rPr>
              <w:t>Outbound</w:t>
            </w:r>
          </w:p>
        </w:tc>
        <w:tc>
          <w:tcPr>
            <w:tcW w:w="1134" w:type="dxa"/>
            <w:shd w:val="clear" w:color="auto" w:fill="EEF3F8"/>
          </w:tcPr>
          <w:p w14:paraId="76A72B72" w14:textId="77777777" w:rsidR="001C0FAF" w:rsidRDefault="00000000">
            <w:r>
              <w:rPr>
                <w:rFonts w:ascii="Calibri" w:hAnsi="Calibri"/>
                <w:sz w:val="20"/>
              </w:rPr>
              <w:t>No</w:t>
            </w:r>
          </w:p>
        </w:tc>
        <w:tc>
          <w:tcPr>
            <w:tcW w:w="2835" w:type="dxa"/>
            <w:shd w:val="clear" w:color="auto" w:fill="EEF3F8"/>
          </w:tcPr>
          <w:p w14:paraId="063A99A5" w14:textId="77777777" w:rsidR="001C0FAF" w:rsidRDefault="00000000">
            <w:r>
              <w:rPr>
                <w:rFonts w:ascii="Calibri" w:hAnsi="Calibri"/>
                <w:sz w:val="20"/>
              </w:rPr>
              <w:t>Private Endpoint 10.0.4.6; MSI auth; SDK HTTPS</w:t>
            </w:r>
          </w:p>
        </w:tc>
      </w:tr>
      <w:tr w:rsidR="001C0FAF" w14:paraId="56B63192" w14:textId="77777777">
        <w:tc>
          <w:tcPr>
            <w:tcW w:w="2268" w:type="dxa"/>
          </w:tcPr>
          <w:p w14:paraId="5624FA29" w14:textId="77777777" w:rsidR="001C0FAF" w:rsidRDefault="00000000">
            <w:r>
              <w:rPr>
                <w:rFonts w:ascii="Calibri" w:hAnsi="Calibri"/>
                <w:sz w:val="20"/>
              </w:rPr>
              <w:t>AKS Services</w:t>
            </w:r>
          </w:p>
        </w:tc>
        <w:tc>
          <w:tcPr>
            <w:tcW w:w="2268" w:type="dxa"/>
          </w:tcPr>
          <w:p w14:paraId="639DD394" w14:textId="77777777" w:rsidR="001C0FAF" w:rsidRDefault="00000000">
            <w:r>
              <w:rPr>
                <w:rFonts w:ascii="Calibri" w:hAnsi="Calibri"/>
                <w:sz w:val="20"/>
              </w:rPr>
              <w:t>Azure Redis Cache</w:t>
            </w:r>
          </w:p>
        </w:tc>
        <w:tc>
          <w:tcPr>
            <w:tcW w:w="1984" w:type="dxa"/>
          </w:tcPr>
          <w:p w14:paraId="38CAC90E" w14:textId="77777777" w:rsidR="001C0FAF" w:rsidRDefault="00000000">
            <w:r>
              <w:rPr>
                <w:rFonts w:ascii="Calibri" w:hAnsi="Calibri"/>
                <w:sz w:val="20"/>
              </w:rPr>
              <w:t>6380 / TLS</w:t>
            </w:r>
          </w:p>
        </w:tc>
        <w:tc>
          <w:tcPr>
            <w:tcW w:w="1417" w:type="dxa"/>
          </w:tcPr>
          <w:p w14:paraId="568FF454" w14:textId="77777777" w:rsidR="001C0FAF" w:rsidRDefault="00000000">
            <w:r>
              <w:rPr>
                <w:rFonts w:ascii="Calibri" w:hAnsi="Calibri"/>
                <w:sz w:val="20"/>
              </w:rPr>
              <w:t>Outbound</w:t>
            </w:r>
          </w:p>
        </w:tc>
        <w:tc>
          <w:tcPr>
            <w:tcW w:w="1134" w:type="dxa"/>
          </w:tcPr>
          <w:p w14:paraId="6B9D16FA" w14:textId="77777777" w:rsidR="001C0FAF" w:rsidRDefault="00000000">
            <w:r>
              <w:rPr>
                <w:rFonts w:ascii="Calibri" w:hAnsi="Calibri"/>
                <w:sz w:val="20"/>
              </w:rPr>
              <w:t>No</w:t>
            </w:r>
          </w:p>
        </w:tc>
        <w:tc>
          <w:tcPr>
            <w:tcW w:w="2835" w:type="dxa"/>
          </w:tcPr>
          <w:p w14:paraId="04875435" w14:textId="77777777" w:rsidR="001C0FAF" w:rsidRDefault="00000000">
            <w:r>
              <w:rPr>
                <w:rFonts w:ascii="Calibri" w:hAnsi="Calibri"/>
                <w:sz w:val="20"/>
              </w:rPr>
              <w:t>Private Endpoint 10.0.4.7; TLS only (non-TLS port 6379 disabled)</w:t>
            </w:r>
          </w:p>
        </w:tc>
      </w:tr>
      <w:tr w:rsidR="001C0FAF" w14:paraId="172CEEC0" w14:textId="77777777">
        <w:tc>
          <w:tcPr>
            <w:tcW w:w="2268" w:type="dxa"/>
            <w:shd w:val="clear" w:color="auto" w:fill="EEF3F8"/>
          </w:tcPr>
          <w:p w14:paraId="26989059" w14:textId="77777777" w:rsidR="001C0FAF" w:rsidRDefault="00000000">
            <w:r>
              <w:rPr>
                <w:rFonts w:ascii="Calibri" w:hAnsi="Calibri"/>
                <w:sz w:val="20"/>
              </w:rPr>
              <w:t>AKS Services</w:t>
            </w:r>
          </w:p>
        </w:tc>
        <w:tc>
          <w:tcPr>
            <w:tcW w:w="2268" w:type="dxa"/>
            <w:shd w:val="clear" w:color="auto" w:fill="EEF3F8"/>
          </w:tcPr>
          <w:p w14:paraId="45E665CC" w14:textId="77777777" w:rsidR="001C0FAF" w:rsidRDefault="00000000">
            <w:r>
              <w:rPr>
                <w:rFonts w:ascii="Calibri" w:hAnsi="Calibri"/>
                <w:sz w:val="20"/>
              </w:rPr>
              <w:t>Azure Blob Storage</w:t>
            </w:r>
          </w:p>
        </w:tc>
        <w:tc>
          <w:tcPr>
            <w:tcW w:w="1984" w:type="dxa"/>
            <w:shd w:val="clear" w:color="auto" w:fill="EEF3F8"/>
          </w:tcPr>
          <w:p w14:paraId="32DC172E" w14:textId="77777777" w:rsidR="001C0FAF" w:rsidRDefault="00000000">
            <w:r>
              <w:rPr>
                <w:rFonts w:ascii="Calibri" w:hAnsi="Calibri"/>
                <w:sz w:val="20"/>
              </w:rPr>
              <w:t>443 / HTTPS</w:t>
            </w:r>
          </w:p>
        </w:tc>
        <w:tc>
          <w:tcPr>
            <w:tcW w:w="1417" w:type="dxa"/>
            <w:shd w:val="clear" w:color="auto" w:fill="EEF3F8"/>
          </w:tcPr>
          <w:p w14:paraId="407211E8" w14:textId="77777777" w:rsidR="001C0FAF" w:rsidRDefault="00000000">
            <w:r>
              <w:rPr>
                <w:rFonts w:ascii="Calibri" w:hAnsi="Calibri"/>
                <w:sz w:val="20"/>
              </w:rPr>
              <w:t>Outbound</w:t>
            </w:r>
          </w:p>
        </w:tc>
        <w:tc>
          <w:tcPr>
            <w:tcW w:w="1134" w:type="dxa"/>
            <w:shd w:val="clear" w:color="auto" w:fill="EEF3F8"/>
          </w:tcPr>
          <w:p w14:paraId="7325D515" w14:textId="77777777" w:rsidR="001C0FAF" w:rsidRDefault="00000000">
            <w:r>
              <w:rPr>
                <w:rFonts w:ascii="Calibri" w:hAnsi="Calibri"/>
                <w:sz w:val="20"/>
              </w:rPr>
              <w:t>No</w:t>
            </w:r>
          </w:p>
        </w:tc>
        <w:tc>
          <w:tcPr>
            <w:tcW w:w="2835" w:type="dxa"/>
            <w:shd w:val="clear" w:color="auto" w:fill="EEF3F8"/>
          </w:tcPr>
          <w:p w14:paraId="0D6C84BD" w14:textId="77777777" w:rsidR="001C0FAF" w:rsidRDefault="00000000">
            <w:r>
              <w:rPr>
                <w:rFonts w:ascii="Calibri" w:hAnsi="Calibri"/>
                <w:sz w:val="20"/>
              </w:rPr>
              <w:t>Private Endpoint 10.0.4.8; MSI auth; SDK HTTPS</w:t>
            </w:r>
          </w:p>
        </w:tc>
      </w:tr>
      <w:tr w:rsidR="001C0FAF" w14:paraId="3D02D2F7" w14:textId="77777777">
        <w:tc>
          <w:tcPr>
            <w:tcW w:w="2268" w:type="dxa"/>
          </w:tcPr>
          <w:p w14:paraId="31CFF60C" w14:textId="77777777" w:rsidR="001C0FAF" w:rsidRDefault="00000000">
            <w:r>
              <w:rPr>
                <w:rFonts w:ascii="Calibri" w:hAnsi="Calibri"/>
                <w:sz w:val="20"/>
              </w:rPr>
              <w:t>AKS Services</w:t>
            </w:r>
          </w:p>
        </w:tc>
        <w:tc>
          <w:tcPr>
            <w:tcW w:w="2268" w:type="dxa"/>
          </w:tcPr>
          <w:p w14:paraId="121EE9FA" w14:textId="77777777" w:rsidR="001C0FAF" w:rsidRDefault="00000000">
            <w:r>
              <w:rPr>
                <w:rFonts w:ascii="Calibri" w:hAnsi="Calibri"/>
                <w:sz w:val="20"/>
              </w:rPr>
              <w:t>Azure Service Bus</w:t>
            </w:r>
          </w:p>
        </w:tc>
        <w:tc>
          <w:tcPr>
            <w:tcW w:w="1984" w:type="dxa"/>
          </w:tcPr>
          <w:p w14:paraId="4702D777" w14:textId="77777777" w:rsidR="001C0FAF" w:rsidRDefault="00000000">
            <w:r>
              <w:rPr>
                <w:rFonts w:ascii="Calibri" w:hAnsi="Calibri"/>
                <w:sz w:val="20"/>
              </w:rPr>
              <w:t>5671 / AMQP+TLS</w:t>
            </w:r>
          </w:p>
        </w:tc>
        <w:tc>
          <w:tcPr>
            <w:tcW w:w="1417" w:type="dxa"/>
          </w:tcPr>
          <w:p w14:paraId="5310BA2F" w14:textId="77777777" w:rsidR="001C0FAF" w:rsidRDefault="00000000">
            <w:r>
              <w:rPr>
                <w:rFonts w:ascii="Calibri" w:hAnsi="Calibri"/>
                <w:sz w:val="20"/>
              </w:rPr>
              <w:t>Outbound</w:t>
            </w:r>
          </w:p>
        </w:tc>
        <w:tc>
          <w:tcPr>
            <w:tcW w:w="1134" w:type="dxa"/>
          </w:tcPr>
          <w:p w14:paraId="43C381A1" w14:textId="77777777" w:rsidR="001C0FAF" w:rsidRDefault="00000000">
            <w:r>
              <w:rPr>
                <w:rFonts w:ascii="Calibri" w:hAnsi="Calibri"/>
                <w:sz w:val="20"/>
              </w:rPr>
              <w:t>No</w:t>
            </w:r>
          </w:p>
        </w:tc>
        <w:tc>
          <w:tcPr>
            <w:tcW w:w="2835" w:type="dxa"/>
          </w:tcPr>
          <w:p w14:paraId="3E50CE30" w14:textId="77777777" w:rsidR="001C0FAF" w:rsidRDefault="00000000">
            <w:r>
              <w:rPr>
                <w:rFonts w:ascii="Calibri" w:hAnsi="Calibri"/>
                <w:sz w:val="20"/>
              </w:rPr>
              <w:t>Private Endpoint 10.0.4.10; MSI auth; AMQP over TLS</w:t>
            </w:r>
          </w:p>
        </w:tc>
      </w:tr>
      <w:tr w:rsidR="001C0FAF" w14:paraId="407F8CEB" w14:textId="77777777">
        <w:tc>
          <w:tcPr>
            <w:tcW w:w="2268" w:type="dxa"/>
            <w:shd w:val="clear" w:color="auto" w:fill="EEF3F8"/>
          </w:tcPr>
          <w:p w14:paraId="30642B2B" w14:textId="77777777" w:rsidR="001C0FAF" w:rsidRDefault="00000000">
            <w:r>
              <w:rPr>
                <w:rFonts w:ascii="Calibri" w:hAnsi="Calibri"/>
                <w:sz w:val="20"/>
              </w:rPr>
              <w:t>AKS Services</w:t>
            </w:r>
          </w:p>
        </w:tc>
        <w:tc>
          <w:tcPr>
            <w:tcW w:w="2268" w:type="dxa"/>
            <w:shd w:val="clear" w:color="auto" w:fill="EEF3F8"/>
          </w:tcPr>
          <w:p w14:paraId="0DD8D782" w14:textId="77777777" w:rsidR="001C0FAF" w:rsidRDefault="00000000">
            <w:r>
              <w:rPr>
                <w:rFonts w:ascii="Calibri" w:hAnsi="Calibri"/>
                <w:sz w:val="20"/>
              </w:rPr>
              <w:t>Azure Event Hub</w:t>
            </w:r>
          </w:p>
        </w:tc>
        <w:tc>
          <w:tcPr>
            <w:tcW w:w="1984" w:type="dxa"/>
            <w:shd w:val="clear" w:color="auto" w:fill="EEF3F8"/>
          </w:tcPr>
          <w:p w14:paraId="52D04342" w14:textId="77777777" w:rsidR="001C0FAF" w:rsidRDefault="00000000">
            <w:r>
              <w:rPr>
                <w:rFonts w:ascii="Calibri" w:hAnsi="Calibri"/>
                <w:sz w:val="20"/>
              </w:rPr>
              <w:t>5671 / AMQP+TLS</w:t>
            </w:r>
          </w:p>
        </w:tc>
        <w:tc>
          <w:tcPr>
            <w:tcW w:w="1417" w:type="dxa"/>
            <w:shd w:val="clear" w:color="auto" w:fill="EEF3F8"/>
          </w:tcPr>
          <w:p w14:paraId="1AB11B30" w14:textId="77777777" w:rsidR="001C0FAF" w:rsidRDefault="00000000">
            <w:r>
              <w:rPr>
                <w:rFonts w:ascii="Calibri" w:hAnsi="Calibri"/>
                <w:sz w:val="20"/>
              </w:rPr>
              <w:t>Outbound</w:t>
            </w:r>
          </w:p>
        </w:tc>
        <w:tc>
          <w:tcPr>
            <w:tcW w:w="1134" w:type="dxa"/>
            <w:shd w:val="clear" w:color="auto" w:fill="EEF3F8"/>
          </w:tcPr>
          <w:p w14:paraId="176CBC9C" w14:textId="77777777" w:rsidR="001C0FAF" w:rsidRDefault="00000000">
            <w:r>
              <w:rPr>
                <w:rFonts w:ascii="Calibri" w:hAnsi="Calibri"/>
                <w:sz w:val="20"/>
              </w:rPr>
              <w:t>No</w:t>
            </w:r>
          </w:p>
        </w:tc>
        <w:tc>
          <w:tcPr>
            <w:tcW w:w="2835" w:type="dxa"/>
            <w:shd w:val="clear" w:color="auto" w:fill="EEF3F8"/>
          </w:tcPr>
          <w:p w14:paraId="418C5AAE" w14:textId="77777777" w:rsidR="001C0FAF" w:rsidRDefault="00000000">
            <w:r>
              <w:rPr>
                <w:rFonts w:ascii="Calibri" w:hAnsi="Calibri"/>
                <w:sz w:val="20"/>
              </w:rPr>
              <w:t>Private Endpoint 10.0.4.11; MSI auth; append-only</w:t>
            </w:r>
          </w:p>
        </w:tc>
      </w:tr>
      <w:tr w:rsidR="001C0FAF" w14:paraId="33CF7C52" w14:textId="77777777">
        <w:tc>
          <w:tcPr>
            <w:tcW w:w="2268" w:type="dxa"/>
          </w:tcPr>
          <w:p w14:paraId="784DE6B0" w14:textId="77777777" w:rsidR="001C0FAF" w:rsidRDefault="00000000">
            <w:r>
              <w:rPr>
                <w:rFonts w:ascii="Calibri" w:hAnsi="Calibri"/>
                <w:sz w:val="20"/>
              </w:rPr>
              <w:t>AKS Services</w:t>
            </w:r>
          </w:p>
        </w:tc>
        <w:tc>
          <w:tcPr>
            <w:tcW w:w="2268" w:type="dxa"/>
          </w:tcPr>
          <w:p w14:paraId="5F97ED8A" w14:textId="77777777" w:rsidR="001C0FAF" w:rsidRDefault="00000000">
            <w:r>
              <w:rPr>
                <w:rFonts w:ascii="Calibri" w:hAnsi="Calibri"/>
                <w:sz w:val="20"/>
              </w:rPr>
              <w:t>Azure Key Vault</w:t>
            </w:r>
          </w:p>
        </w:tc>
        <w:tc>
          <w:tcPr>
            <w:tcW w:w="1984" w:type="dxa"/>
          </w:tcPr>
          <w:p w14:paraId="6280ADDC" w14:textId="77777777" w:rsidR="001C0FAF" w:rsidRDefault="00000000">
            <w:r>
              <w:rPr>
                <w:rFonts w:ascii="Calibri" w:hAnsi="Calibri"/>
                <w:sz w:val="20"/>
              </w:rPr>
              <w:t>443 / HTTPS</w:t>
            </w:r>
          </w:p>
        </w:tc>
        <w:tc>
          <w:tcPr>
            <w:tcW w:w="1417" w:type="dxa"/>
          </w:tcPr>
          <w:p w14:paraId="7D9AABE2" w14:textId="77777777" w:rsidR="001C0FAF" w:rsidRDefault="00000000">
            <w:r>
              <w:rPr>
                <w:rFonts w:ascii="Calibri" w:hAnsi="Calibri"/>
                <w:sz w:val="20"/>
              </w:rPr>
              <w:t>Outbound</w:t>
            </w:r>
          </w:p>
        </w:tc>
        <w:tc>
          <w:tcPr>
            <w:tcW w:w="1134" w:type="dxa"/>
          </w:tcPr>
          <w:p w14:paraId="31C0EA93" w14:textId="77777777" w:rsidR="001C0FAF" w:rsidRDefault="00000000">
            <w:r>
              <w:rPr>
                <w:rFonts w:ascii="Calibri" w:hAnsi="Calibri"/>
                <w:sz w:val="20"/>
              </w:rPr>
              <w:t>No</w:t>
            </w:r>
          </w:p>
        </w:tc>
        <w:tc>
          <w:tcPr>
            <w:tcW w:w="2835" w:type="dxa"/>
          </w:tcPr>
          <w:p w14:paraId="50F3CB6A" w14:textId="77777777" w:rsidR="001C0FAF" w:rsidRDefault="00000000">
            <w:r>
              <w:rPr>
                <w:rFonts w:ascii="Calibri" w:hAnsi="Calibri"/>
                <w:sz w:val="20"/>
              </w:rPr>
              <w:t>Private Endpoint 10.0.4.9; MSI auth; read-only (Get)</w:t>
            </w:r>
          </w:p>
        </w:tc>
      </w:tr>
      <w:tr w:rsidR="001C0FAF" w14:paraId="5E518AB5" w14:textId="77777777">
        <w:tc>
          <w:tcPr>
            <w:tcW w:w="2268" w:type="dxa"/>
            <w:shd w:val="clear" w:color="auto" w:fill="EEF3F8"/>
          </w:tcPr>
          <w:p w14:paraId="39E13553" w14:textId="77777777" w:rsidR="001C0FAF" w:rsidRDefault="00000000">
            <w:r>
              <w:rPr>
                <w:rFonts w:ascii="Calibri" w:hAnsi="Calibri"/>
                <w:sz w:val="20"/>
              </w:rPr>
              <w:t>Azure Functions</w:t>
            </w:r>
          </w:p>
        </w:tc>
        <w:tc>
          <w:tcPr>
            <w:tcW w:w="2268" w:type="dxa"/>
            <w:shd w:val="clear" w:color="auto" w:fill="EEF3F8"/>
          </w:tcPr>
          <w:p w14:paraId="0FC77B56" w14:textId="77777777" w:rsidR="001C0FAF" w:rsidRDefault="00000000">
            <w:r>
              <w:rPr>
                <w:rFonts w:ascii="Calibri" w:hAnsi="Calibri"/>
                <w:sz w:val="20"/>
              </w:rPr>
              <w:t>Azure Blob Storage</w:t>
            </w:r>
          </w:p>
        </w:tc>
        <w:tc>
          <w:tcPr>
            <w:tcW w:w="1984" w:type="dxa"/>
            <w:shd w:val="clear" w:color="auto" w:fill="EEF3F8"/>
          </w:tcPr>
          <w:p w14:paraId="72D33EF9" w14:textId="77777777" w:rsidR="001C0FAF" w:rsidRDefault="00000000">
            <w:r>
              <w:rPr>
                <w:rFonts w:ascii="Calibri" w:hAnsi="Calibri"/>
                <w:sz w:val="20"/>
              </w:rPr>
              <w:t>443 / HTTPS</w:t>
            </w:r>
          </w:p>
        </w:tc>
        <w:tc>
          <w:tcPr>
            <w:tcW w:w="1417" w:type="dxa"/>
            <w:shd w:val="clear" w:color="auto" w:fill="EEF3F8"/>
          </w:tcPr>
          <w:p w14:paraId="2D23C128" w14:textId="77777777" w:rsidR="001C0FAF" w:rsidRDefault="00000000">
            <w:r>
              <w:rPr>
                <w:rFonts w:ascii="Calibri" w:hAnsi="Calibri"/>
                <w:sz w:val="20"/>
              </w:rPr>
              <w:t>Inbound trigger</w:t>
            </w:r>
          </w:p>
        </w:tc>
        <w:tc>
          <w:tcPr>
            <w:tcW w:w="1134" w:type="dxa"/>
            <w:shd w:val="clear" w:color="auto" w:fill="EEF3F8"/>
          </w:tcPr>
          <w:p w14:paraId="4FB5E82F" w14:textId="77777777" w:rsidR="001C0FAF" w:rsidRDefault="00000000">
            <w:r>
              <w:rPr>
                <w:rFonts w:ascii="Calibri" w:hAnsi="Calibri"/>
                <w:sz w:val="20"/>
              </w:rPr>
              <w:t>No</w:t>
            </w:r>
          </w:p>
        </w:tc>
        <w:tc>
          <w:tcPr>
            <w:tcW w:w="2835" w:type="dxa"/>
            <w:shd w:val="clear" w:color="auto" w:fill="EEF3F8"/>
          </w:tcPr>
          <w:p w14:paraId="109925F3" w14:textId="77777777" w:rsidR="001C0FAF" w:rsidRDefault="00000000">
            <w:r>
              <w:rPr>
                <w:rFonts w:ascii="Calibri" w:hAnsi="Calibri"/>
                <w:sz w:val="20"/>
              </w:rPr>
              <w:t>Blob Trigger binding; same Private Endpoint 10.0.4.8</w:t>
            </w:r>
          </w:p>
        </w:tc>
      </w:tr>
      <w:tr w:rsidR="001C0FAF" w14:paraId="3C80CFC3" w14:textId="77777777">
        <w:tc>
          <w:tcPr>
            <w:tcW w:w="2268" w:type="dxa"/>
          </w:tcPr>
          <w:p w14:paraId="79431AC4" w14:textId="77777777" w:rsidR="001C0FAF" w:rsidRDefault="00000000">
            <w:r>
              <w:rPr>
                <w:rFonts w:ascii="Calibri" w:hAnsi="Calibri"/>
                <w:sz w:val="20"/>
              </w:rPr>
              <w:t>Azure Functions</w:t>
            </w:r>
          </w:p>
        </w:tc>
        <w:tc>
          <w:tcPr>
            <w:tcW w:w="2268" w:type="dxa"/>
          </w:tcPr>
          <w:p w14:paraId="1E66C951" w14:textId="77777777" w:rsidR="001C0FAF" w:rsidRDefault="00000000">
            <w:r>
              <w:rPr>
                <w:rFonts w:ascii="Calibri" w:hAnsi="Calibri"/>
                <w:sz w:val="20"/>
              </w:rPr>
              <w:t>Azure SQL Database</w:t>
            </w:r>
          </w:p>
        </w:tc>
        <w:tc>
          <w:tcPr>
            <w:tcW w:w="1984" w:type="dxa"/>
          </w:tcPr>
          <w:p w14:paraId="6845E27E" w14:textId="77777777" w:rsidR="001C0FAF" w:rsidRDefault="00000000">
            <w:r>
              <w:rPr>
                <w:rFonts w:ascii="Calibri" w:hAnsi="Calibri"/>
                <w:sz w:val="20"/>
              </w:rPr>
              <w:t>1433 / TDS+TLS</w:t>
            </w:r>
          </w:p>
        </w:tc>
        <w:tc>
          <w:tcPr>
            <w:tcW w:w="1417" w:type="dxa"/>
          </w:tcPr>
          <w:p w14:paraId="5C0EF335" w14:textId="77777777" w:rsidR="001C0FAF" w:rsidRDefault="00000000">
            <w:r>
              <w:rPr>
                <w:rFonts w:ascii="Calibri" w:hAnsi="Calibri"/>
                <w:sz w:val="20"/>
              </w:rPr>
              <w:t>Outbound</w:t>
            </w:r>
          </w:p>
        </w:tc>
        <w:tc>
          <w:tcPr>
            <w:tcW w:w="1134" w:type="dxa"/>
          </w:tcPr>
          <w:p w14:paraId="449526A0" w14:textId="77777777" w:rsidR="001C0FAF" w:rsidRDefault="00000000">
            <w:r>
              <w:rPr>
                <w:rFonts w:ascii="Calibri" w:hAnsi="Calibri"/>
                <w:sz w:val="20"/>
              </w:rPr>
              <w:t>No</w:t>
            </w:r>
          </w:p>
        </w:tc>
        <w:tc>
          <w:tcPr>
            <w:tcW w:w="2835" w:type="dxa"/>
          </w:tcPr>
          <w:p w14:paraId="28F790F5" w14:textId="77777777" w:rsidR="001C0FAF" w:rsidRDefault="00000000">
            <w:r>
              <w:rPr>
                <w:rFonts w:ascii="Calibri" w:hAnsi="Calibri"/>
                <w:sz w:val="20"/>
              </w:rPr>
              <w:t>Timer/Queue trigger functions write to SQL; MSI auth</w:t>
            </w:r>
          </w:p>
        </w:tc>
      </w:tr>
      <w:tr w:rsidR="001C0FAF" w14:paraId="3FEF44A8" w14:textId="77777777">
        <w:tc>
          <w:tcPr>
            <w:tcW w:w="2268" w:type="dxa"/>
            <w:shd w:val="clear" w:color="auto" w:fill="EEF3F8"/>
          </w:tcPr>
          <w:p w14:paraId="34AF2DA1" w14:textId="77777777" w:rsidR="001C0FAF" w:rsidRDefault="00000000">
            <w:r>
              <w:rPr>
                <w:rFonts w:ascii="Calibri" w:hAnsi="Calibri"/>
                <w:sz w:val="20"/>
              </w:rPr>
              <w:t>Payroll Service</w:t>
            </w:r>
          </w:p>
        </w:tc>
        <w:tc>
          <w:tcPr>
            <w:tcW w:w="2268" w:type="dxa"/>
            <w:shd w:val="clear" w:color="auto" w:fill="EEF3F8"/>
          </w:tcPr>
          <w:p w14:paraId="3F763F66" w14:textId="77777777" w:rsidR="001C0FAF" w:rsidRDefault="00000000">
            <w:r>
              <w:rPr>
                <w:rFonts w:ascii="Calibri" w:hAnsi="Calibri"/>
                <w:sz w:val="20"/>
              </w:rPr>
              <w:t>External Payroll (SAP/ADP)</w:t>
            </w:r>
          </w:p>
        </w:tc>
        <w:tc>
          <w:tcPr>
            <w:tcW w:w="1984" w:type="dxa"/>
            <w:shd w:val="clear" w:color="auto" w:fill="EEF3F8"/>
          </w:tcPr>
          <w:p w14:paraId="366AF197" w14:textId="77777777" w:rsidR="001C0FAF" w:rsidRDefault="00000000">
            <w:r>
              <w:rPr>
                <w:rFonts w:ascii="Calibri" w:hAnsi="Calibri"/>
                <w:sz w:val="20"/>
              </w:rPr>
              <w:t>443 / HTTPS</w:t>
            </w:r>
          </w:p>
        </w:tc>
        <w:tc>
          <w:tcPr>
            <w:tcW w:w="1417" w:type="dxa"/>
            <w:shd w:val="clear" w:color="auto" w:fill="EEF3F8"/>
          </w:tcPr>
          <w:p w14:paraId="3FC2F6E9" w14:textId="77777777" w:rsidR="001C0FAF" w:rsidRDefault="00000000">
            <w:r>
              <w:rPr>
                <w:rFonts w:ascii="Calibri" w:hAnsi="Calibri"/>
                <w:sz w:val="20"/>
              </w:rPr>
              <w:t>Outbound</w:t>
            </w:r>
          </w:p>
        </w:tc>
        <w:tc>
          <w:tcPr>
            <w:tcW w:w="1134" w:type="dxa"/>
            <w:shd w:val="clear" w:color="auto" w:fill="EEF3F8"/>
          </w:tcPr>
          <w:p w14:paraId="3587264E" w14:textId="77777777" w:rsidR="001C0FAF" w:rsidRDefault="00000000">
            <w:r>
              <w:rPr>
                <w:rFonts w:ascii="Calibri" w:hAnsi="Calibri"/>
                <w:sz w:val="20"/>
              </w:rPr>
              <w:t>Yes</w:t>
            </w:r>
          </w:p>
        </w:tc>
        <w:tc>
          <w:tcPr>
            <w:tcW w:w="2835" w:type="dxa"/>
            <w:shd w:val="clear" w:color="auto" w:fill="EEF3F8"/>
          </w:tcPr>
          <w:p w14:paraId="1CD55A20" w14:textId="77777777" w:rsidR="001C0FAF" w:rsidRDefault="00000000">
            <w:r>
              <w:rPr>
                <w:rFonts w:ascii="Calibri" w:hAnsi="Calibri"/>
                <w:sz w:val="20"/>
              </w:rPr>
              <w:t>Via AKS NAT Gateway public IP; API Key auth; Polly retry</w:t>
            </w:r>
          </w:p>
        </w:tc>
      </w:tr>
      <w:tr w:rsidR="001C0FAF" w14:paraId="286F1380" w14:textId="77777777">
        <w:tc>
          <w:tcPr>
            <w:tcW w:w="2268" w:type="dxa"/>
          </w:tcPr>
          <w:p w14:paraId="5929C25D" w14:textId="77777777" w:rsidR="001C0FAF" w:rsidRDefault="00000000">
            <w:r>
              <w:rPr>
                <w:rFonts w:ascii="Calibri" w:hAnsi="Calibri"/>
                <w:sz w:val="20"/>
              </w:rPr>
              <w:t>Azure AD / Entra ID</w:t>
            </w:r>
          </w:p>
        </w:tc>
        <w:tc>
          <w:tcPr>
            <w:tcW w:w="2268" w:type="dxa"/>
          </w:tcPr>
          <w:p w14:paraId="321241C1" w14:textId="77777777" w:rsidR="001C0FAF" w:rsidRDefault="00000000">
            <w:r>
              <w:rPr>
                <w:rFonts w:ascii="Calibri" w:hAnsi="Calibri"/>
                <w:sz w:val="20"/>
              </w:rPr>
              <w:t>Azure APIM (JWKS endpoint)</w:t>
            </w:r>
          </w:p>
        </w:tc>
        <w:tc>
          <w:tcPr>
            <w:tcW w:w="1984" w:type="dxa"/>
          </w:tcPr>
          <w:p w14:paraId="01714609" w14:textId="77777777" w:rsidR="001C0FAF" w:rsidRDefault="00000000">
            <w:r>
              <w:rPr>
                <w:rFonts w:ascii="Calibri" w:hAnsi="Calibri"/>
                <w:sz w:val="20"/>
              </w:rPr>
              <w:t>443 / HTTPS</w:t>
            </w:r>
          </w:p>
        </w:tc>
        <w:tc>
          <w:tcPr>
            <w:tcW w:w="1417" w:type="dxa"/>
          </w:tcPr>
          <w:p w14:paraId="71986E3B" w14:textId="77777777" w:rsidR="001C0FAF" w:rsidRDefault="00000000">
            <w:r>
              <w:rPr>
                <w:rFonts w:ascii="Calibri" w:hAnsi="Calibri"/>
                <w:sz w:val="20"/>
              </w:rPr>
              <w:t>Inbound</w:t>
            </w:r>
          </w:p>
        </w:tc>
        <w:tc>
          <w:tcPr>
            <w:tcW w:w="1134" w:type="dxa"/>
          </w:tcPr>
          <w:p w14:paraId="7FC9B8A7" w14:textId="77777777" w:rsidR="001C0FAF" w:rsidRDefault="00000000">
            <w:r>
              <w:rPr>
                <w:rFonts w:ascii="Calibri" w:hAnsi="Calibri"/>
                <w:sz w:val="20"/>
              </w:rPr>
              <w:t>No</w:t>
            </w:r>
          </w:p>
        </w:tc>
        <w:tc>
          <w:tcPr>
            <w:tcW w:w="2835" w:type="dxa"/>
          </w:tcPr>
          <w:p w14:paraId="78BDE7B5" w14:textId="77777777" w:rsidR="001C0FAF" w:rsidRDefault="00000000">
            <w:r>
              <w:rPr>
                <w:rFonts w:ascii="Calibri" w:hAnsi="Calibri"/>
                <w:sz w:val="20"/>
              </w:rPr>
              <w:t>APIM fetches JWKS for JWT validation; Internet egress allowed</w:t>
            </w:r>
          </w:p>
        </w:tc>
      </w:tr>
      <w:tr w:rsidR="001C0FAF" w14:paraId="0EFD6FE5" w14:textId="77777777">
        <w:tc>
          <w:tcPr>
            <w:tcW w:w="2268" w:type="dxa"/>
            <w:shd w:val="clear" w:color="auto" w:fill="EEF3F8"/>
          </w:tcPr>
          <w:p w14:paraId="484BDC02" w14:textId="77777777" w:rsidR="001C0FAF" w:rsidRDefault="00000000">
            <w:r>
              <w:rPr>
                <w:rFonts w:ascii="Calibri" w:hAnsi="Calibri"/>
                <w:sz w:val="20"/>
              </w:rPr>
              <w:t>GitHub Actions (CI/CD)</w:t>
            </w:r>
          </w:p>
        </w:tc>
        <w:tc>
          <w:tcPr>
            <w:tcW w:w="2268" w:type="dxa"/>
            <w:shd w:val="clear" w:color="auto" w:fill="EEF3F8"/>
          </w:tcPr>
          <w:p w14:paraId="21440FA5" w14:textId="77777777" w:rsidR="001C0FAF" w:rsidRDefault="00000000">
            <w:r>
              <w:rPr>
                <w:rFonts w:ascii="Calibri" w:hAnsi="Calibri"/>
                <w:sz w:val="20"/>
              </w:rPr>
              <w:t>Azure Container Registry</w:t>
            </w:r>
          </w:p>
        </w:tc>
        <w:tc>
          <w:tcPr>
            <w:tcW w:w="1984" w:type="dxa"/>
            <w:shd w:val="clear" w:color="auto" w:fill="EEF3F8"/>
          </w:tcPr>
          <w:p w14:paraId="4B18FB64" w14:textId="77777777" w:rsidR="001C0FAF" w:rsidRDefault="00000000">
            <w:r>
              <w:rPr>
                <w:rFonts w:ascii="Calibri" w:hAnsi="Calibri"/>
                <w:sz w:val="20"/>
              </w:rPr>
              <w:t>443 / HTTPS</w:t>
            </w:r>
          </w:p>
        </w:tc>
        <w:tc>
          <w:tcPr>
            <w:tcW w:w="1417" w:type="dxa"/>
            <w:shd w:val="clear" w:color="auto" w:fill="EEF3F8"/>
          </w:tcPr>
          <w:p w14:paraId="18710BFD" w14:textId="77777777" w:rsidR="001C0FAF" w:rsidRDefault="00000000">
            <w:r>
              <w:rPr>
                <w:rFonts w:ascii="Calibri" w:hAnsi="Calibri"/>
                <w:sz w:val="20"/>
              </w:rPr>
              <w:t>Outbound</w:t>
            </w:r>
          </w:p>
        </w:tc>
        <w:tc>
          <w:tcPr>
            <w:tcW w:w="1134" w:type="dxa"/>
            <w:shd w:val="clear" w:color="auto" w:fill="EEF3F8"/>
          </w:tcPr>
          <w:p w14:paraId="43E5A886" w14:textId="77777777" w:rsidR="001C0FAF" w:rsidRDefault="00000000">
            <w:r>
              <w:rPr>
                <w:rFonts w:ascii="Calibri" w:hAnsi="Calibri"/>
                <w:sz w:val="20"/>
              </w:rPr>
              <w:t>No</w:t>
            </w:r>
          </w:p>
        </w:tc>
        <w:tc>
          <w:tcPr>
            <w:tcW w:w="2835" w:type="dxa"/>
            <w:shd w:val="clear" w:color="auto" w:fill="EEF3F8"/>
          </w:tcPr>
          <w:p w14:paraId="5C7EFEAF" w14:textId="77777777" w:rsidR="001C0FAF" w:rsidRDefault="00000000">
            <w:r>
              <w:rPr>
                <w:rFonts w:ascii="Calibri" w:hAnsi="Calibri"/>
                <w:sz w:val="20"/>
              </w:rPr>
              <w:t>Push Docker images; OIDC federation (no stored credentials)</w:t>
            </w:r>
          </w:p>
        </w:tc>
      </w:tr>
      <w:tr w:rsidR="001C0FAF" w14:paraId="68AEDE08" w14:textId="77777777">
        <w:tc>
          <w:tcPr>
            <w:tcW w:w="2268" w:type="dxa"/>
          </w:tcPr>
          <w:p w14:paraId="2BBA6262" w14:textId="77777777" w:rsidR="001C0FAF" w:rsidRDefault="00000000">
            <w:r>
              <w:rPr>
                <w:rFonts w:ascii="Calibri" w:hAnsi="Calibri"/>
                <w:sz w:val="20"/>
              </w:rPr>
              <w:t>GitHub Actions (CI/CD)</w:t>
            </w:r>
          </w:p>
        </w:tc>
        <w:tc>
          <w:tcPr>
            <w:tcW w:w="2268" w:type="dxa"/>
          </w:tcPr>
          <w:p w14:paraId="285D1A4D" w14:textId="77777777" w:rsidR="001C0FAF" w:rsidRDefault="00000000">
            <w:r>
              <w:rPr>
                <w:rFonts w:ascii="Calibri" w:hAnsi="Calibri"/>
                <w:sz w:val="20"/>
              </w:rPr>
              <w:t>AKS (kubectl)</w:t>
            </w:r>
          </w:p>
        </w:tc>
        <w:tc>
          <w:tcPr>
            <w:tcW w:w="1984" w:type="dxa"/>
          </w:tcPr>
          <w:p w14:paraId="16C6C781" w14:textId="77777777" w:rsidR="001C0FAF" w:rsidRDefault="00000000">
            <w:r>
              <w:rPr>
                <w:rFonts w:ascii="Calibri" w:hAnsi="Calibri"/>
                <w:sz w:val="20"/>
              </w:rPr>
              <w:t>443 / HTTPS</w:t>
            </w:r>
          </w:p>
        </w:tc>
        <w:tc>
          <w:tcPr>
            <w:tcW w:w="1417" w:type="dxa"/>
          </w:tcPr>
          <w:p w14:paraId="62E056EF" w14:textId="77777777" w:rsidR="001C0FAF" w:rsidRDefault="00000000">
            <w:r>
              <w:rPr>
                <w:rFonts w:ascii="Calibri" w:hAnsi="Calibri"/>
                <w:sz w:val="20"/>
              </w:rPr>
              <w:t>Outbound</w:t>
            </w:r>
          </w:p>
        </w:tc>
        <w:tc>
          <w:tcPr>
            <w:tcW w:w="1134" w:type="dxa"/>
          </w:tcPr>
          <w:p w14:paraId="5373FC12" w14:textId="77777777" w:rsidR="001C0FAF" w:rsidRDefault="00000000">
            <w:r>
              <w:rPr>
                <w:rFonts w:ascii="Calibri" w:hAnsi="Calibri"/>
                <w:sz w:val="20"/>
              </w:rPr>
              <w:t>No</w:t>
            </w:r>
          </w:p>
        </w:tc>
        <w:tc>
          <w:tcPr>
            <w:tcW w:w="2835" w:type="dxa"/>
          </w:tcPr>
          <w:p w14:paraId="239A11F0" w14:textId="77777777" w:rsidR="001C0FAF" w:rsidRDefault="00000000">
            <w:r>
              <w:rPr>
                <w:rFonts w:ascii="Calibri" w:hAnsi="Calibri"/>
                <w:sz w:val="20"/>
              </w:rPr>
              <w:t>kubectl apply via AKS API server; OIDC auth; NSG: allow GitHub IPs</w:t>
            </w:r>
          </w:p>
        </w:tc>
      </w:tr>
      <w:tr w:rsidR="001C0FAF" w14:paraId="63560F17" w14:textId="77777777">
        <w:tc>
          <w:tcPr>
            <w:tcW w:w="2268" w:type="dxa"/>
            <w:shd w:val="clear" w:color="auto" w:fill="EEF3F8"/>
          </w:tcPr>
          <w:p w14:paraId="1788BB71" w14:textId="77777777" w:rsidR="001C0FAF" w:rsidRDefault="00000000">
            <w:r>
              <w:rPr>
                <w:rFonts w:ascii="Calibri" w:hAnsi="Calibri"/>
                <w:sz w:val="20"/>
              </w:rPr>
              <w:t>Azure Monitor Agent</w:t>
            </w:r>
          </w:p>
        </w:tc>
        <w:tc>
          <w:tcPr>
            <w:tcW w:w="2268" w:type="dxa"/>
            <w:shd w:val="clear" w:color="auto" w:fill="EEF3F8"/>
          </w:tcPr>
          <w:p w14:paraId="738B8C0E" w14:textId="77777777" w:rsidR="001C0FAF" w:rsidRDefault="00000000">
            <w:r>
              <w:rPr>
                <w:rFonts w:ascii="Calibri" w:hAnsi="Calibri"/>
                <w:sz w:val="20"/>
              </w:rPr>
              <w:t>Log Analytics Workspace</w:t>
            </w:r>
          </w:p>
        </w:tc>
        <w:tc>
          <w:tcPr>
            <w:tcW w:w="1984" w:type="dxa"/>
            <w:shd w:val="clear" w:color="auto" w:fill="EEF3F8"/>
          </w:tcPr>
          <w:p w14:paraId="4B88E328" w14:textId="77777777" w:rsidR="001C0FAF" w:rsidRDefault="00000000">
            <w:r>
              <w:rPr>
                <w:rFonts w:ascii="Calibri" w:hAnsi="Calibri"/>
                <w:sz w:val="20"/>
              </w:rPr>
              <w:t>443 / HTTPS</w:t>
            </w:r>
          </w:p>
        </w:tc>
        <w:tc>
          <w:tcPr>
            <w:tcW w:w="1417" w:type="dxa"/>
            <w:shd w:val="clear" w:color="auto" w:fill="EEF3F8"/>
          </w:tcPr>
          <w:p w14:paraId="5D7F48ED" w14:textId="77777777" w:rsidR="001C0FAF" w:rsidRDefault="00000000">
            <w:r>
              <w:rPr>
                <w:rFonts w:ascii="Calibri" w:hAnsi="Calibri"/>
                <w:sz w:val="20"/>
              </w:rPr>
              <w:t>Outbound</w:t>
            </w:r>
          </w:p>
        </w:tc>
        <w:tc>
          <w:tcPr>
            <w:tcW w:w="1134" w:type="dxa"/>
            <w:shd w:val="clear" w:color="auto" w:fill="EEF3F8"/>
          </w:tcPr>
          <w:p w14:paraId="771D8C4D" w14:textId="77777777" w:rsidR="001C0FAF" w:rsidRDefault="00000000">
            <w:r>
              <w:rPr>
                <w:rFonts w:ascii="Calibri" w:hAnsi="Calibri"/>
                <w:sz w:val="20"/>
              </w:rPr>
              <w:t>No</w:t>
            </w:r>
          </w:p>
        </w:tc>
        <w:tc>
          <w:tcPr>
            <w:tcW w:w="2835" w:type="dxa"/>
            <w:shd w:val="clear" w:color="auto" w:fill="EEF3F8"/>
          </w:tcPr>
          <w:p w14:paraId="439C6EDE" w14:textId="77777777" w:rsidR="001C0FAF" w:rsidRDefault="00000000">
            <w:r>
              <w:rPr>
                <w:rFonts w:ascii="Calibri" w:hAnsi="Calibri"/>
                <w:sz w:val="20"/>
              </w:rPr>
              <w:t>AKS node telemetry; infrastructure logs</w:t>
            </w:r>
          </w:p>
        </w:tc>
      </w:tr>
      <w:tr w:rsidR="001C0FAF" w14:paraId="3E0AA391" w14:textId="77777777">
        <w:tc>
          <w:tcPr>
            <w:tcW w:w="2268" w:type="dxa"/>
          </w:tcPr>
          <w:p w14:paraId="778DDA64" w14:textId="77777777" w:rsidR="001C0FAF" w:rsidRDefault="00000000">
            <w:r>
              <w:rPr>
                <w:rFonts w:ascii="Calibri" w:hAnsi="Calibri"/>
                <w:sz w:val="20"/>
              </w:rPr>
              <w:t>DevOps Engineer (VPN)</w:t>
            </w:r>
          </w:p>
        </w:tc>
        <w:tc>
          <w:tcPr>
            <w:tcW w:w="2268" w:type="dxa"/>
          </w:tcPr>
          <w:p w14:paraId="180023E5" w14:textId="77777777" w:rsidR="001C0FAF" w:rsidRDefault="00000000">
            <w:r>
              <w:rPr>
                <w:rFonts w:ascii="Calibri" w:hAnsi="Calibri"/>
                <w:sz w:val="20"/>
              </w:rPr>
              <w:t>AKS API Server</w:t>
            </w:r>
          </w:p>
        </w:tc>
        <w:tc>
          <w:tcPr>
            <w:tcW w:w="1984" w:type="dxa"/>
          </w:tcPr>
          <w:p w14:paraId="586DBB84" w14:textId="77777777" w:rsidR="001C0FAF" w:rsidRDefault="00000000">
            <w:r>
              <w:rPr>
                <w:rFonts w:ascii="Calibri" w:hAnsi="Calibri"/>
                <w:sz w:val="20"/>
              </w:rPr>
              <w:t>443 / HTTPS</w:t>
            </w:r>
          </w:p>
        </w:tc>
        <w:tc>
          <w:tcPr>
            <w:tcW w:w="1417" w:type="dxa"/>
          </w:tcPr>
          <w:p w14:paraId="04BFA10E" w14:textId="77777777" w:rsidR="001C0FAF" w:rsidRDefault="00000000">
            <w:r>
              <w:rPr>
                <w:rFonts w:ascii="Calibri" w:hAnsi="Calibri"/>
                <w:sz w:val="20"/>
              </w:rPr>
              <w:t>Inbound</w:t>
            </w:r>
          </w:p>
        </w:tc>
        <w:tc>
          <w:tcPr>
            <w:tcW w:w="1134" w:type="dxa"/>
          </w:tcPr>
          <w:p w14:paraId="4692515B" w14:textId="77777777" w:rsidR="001C0FAF" w:rsidRDefault="00000000">
            <w:r>
              <w:rPr>
                <w:rFonts w:ascii="Calibri" w:hAnsi="Calibri"/>
                <w:sz w:val="20"/>
              </w:rPr>
              <w:t>Yes</w:t>
            </w:r>
          </w:p>
        </w:tc>
        <w:tc>
          <w:tcPr>
            <w:tcW w:w="2835" w:type="dxa"/>
          </w:tcPr>
          <w:p w14:paraId="7647DD88" w14:textId="77777777" w:rsidR="001C0FAF" w:rsidRDefault="00000000">
            <w:r>
              <w:rPr>
                <w:rFonts w:ascii="Calibri" w:hAnsi="Calibri"/>
                <w:sz w:val="20"/>
              </w:rPr>
              <w:t>Authorized IP range restricted to Cognizant VPN egress IPs only</w:t>
            </w:r>
          </w:p>
        </w:tc>
      </w:tr>
    </w:tbl>
    <w:p w14:paraId="3931C093" w14:textId="77777777" w:rsidR="001C0FAF" w:rsidRDefault="001C0FAF"/>
    <w:p w14:paraId="44B5AB82" w14:textId="77777777" w:rsidR="001C0FAF" w:rsidRDefault="00000000">
      <w:pPr>
        <w:pStyle w:val="Heading3"/>
      </w:pPr>
      <w:bookmarkStart w:id="41" w:name="_Toc230556412"/>
      <w:r>
        <w:rPr>
          <w:color w:val="1F4E79"/>
        </w:rPr>
        <w:t>7.1.7   SERVICE ACCOUNTS</w:t>
      </w:r>
      <w:bookmarkEnd w:id="41"/>
    </w:p>
    <w:p w14:paraId="0881677B" w14:textId="77777777" w:rsidR="001C0FAF" w:rsidRDefault="00000000">
      <w:pPr>
        <w:spacing w:after="120"/>
      </w:pPr>
      <w:r>
        <w:rPr>
          <w:rFonts w:ascii="Calibri" w:hAnsi="Calibri"/>
        </w:rPr>
        <w:t>The Unified Rewards Platform uses Azure Managed Identity (Workload Identity) for all service-to-Azure-service authentication. No shared service account passwords are used.</w:t>
      </w:r>
    </w:p>
    <w:tbl>
      <w:tblPr>
        <w:tblStyle w:val="TableGrid"/>
        <w:tblW w:w="0" w:type="auto"/>
        <w:tblLook w:val="04A0" w:firstRow="1" w:lastRow="0" w:firstColumn="1" w:lastColumn="0" w:noHBand="0" w:noVBand="1"/>
      </w:tblPr>
      <w:tblGrid>
        <w:gridCol w:w="2319"/>
        <w:gridCol w:w="1658"/>
        <w:gridCol w:w="3133"/>
        <w:gridCol w:w="2466"/>
      </w:tblGrid>
      <w:tr w:rsidR="001C0FAF" w14:paraId="7FE2FC88" w14:textId="77777777">
        <w:tc>
          <w:tcPr>
            <w:tcW w:w="2835" w:type="dxa"/>
            <w:shd w:val="clear" w:color="auto" w:fill="1F4E79"/>
          </w:tcPr>
          <w:p w14:paraId="676B9793" w14:textId="77777777" w:rsidR="001C0FAF" w:rsidRDefault="00000000">
            <w:pPr>
              <w:jc w:val="center"/>
            </w:pPr>
            <w:r>
              <w:rPr>
                <w:rFonts w:ascii="Calibri" w:hAnsi="Calibri"/>
                <w:b/>
                <w:color w:val="FFFFFF"/>
                <w:sz w:val="20"/>
              </w:rPr>
              <w:t>Account Name / Identity</w:t>
            </w:r>
          </w:p>
        </w:tc>
        <w:tc>
          <w:tcPr>
            <w:tcW w:w="1984" w:type="dxa"/>
            <w:shd w:val="clear" w:color="auto" w:fill="1F4E79"/>
          </w:tcPr>
          <w:p w14:paraId="25A2BD98" w14:textId="77777777" w:rsidR="001C0FAF" w:rsidRDefault="00000000">
            <w:pPr>
              <w:jc w:val="center"/>
            </w:pPr>
            <w:r>
              <w:rPr>
                <w:rFonts w:ascii="Calibri" w:hAnsi="Calibri"/>
                <w:b/>
                <w:color w:val="FFFFFF"/>
                <w:sz w:val="20"/>
              </w:rPr>
              <w:t>Account Type</w:t>
            </w:r>
          </w:p>
        </w:tc>
        <w:tc>
          <w:tcPr>
            <w:tcW w:w="2835" w:type="dxa"/>
            <w:shd w:val="clear" w:color="auto" w:fill="1F4E79"/>
          </w:tcPr>
          <w:p w14:paraId="6F5025DD" w14:textId="77777777" w:rsidR="001C0FAF" w:rsidRDefault="00000000">
            <w:pPr>
              <w:jc w:val="center"/>
            </w:pPr>
            <w:r>
              <w:rPr>
                <w:rFonts w:ascii="Calibri" w:hAnsi="Calibri"/>
                <w:b/>
                <w:color w:val="FFFFFF"/>
                <w:sz w:val="20"/>
              </w:rPr>
              <w:t>Used For</w:t>
            </w:r>
          </w:p>
        </w:tc>
        <w:tc>
          <w:tcPr>
            <w:tcW w:w="2835" w:type="dxa"/>
            <w:shd w:val="clear" w:color="auto" w:fill="1F4E79"/>
          </w:tcPr>
          <w:p w14:paraId="70C99195" w14:textId="77777777" w:rsidR="001C0FAF" w:rsidRDefault="00000000">
            <w:pPr>
              <w:jc w:val="center"/>
            </w:pPr>
            <w:r>
              <w:rPr>
                <w:rFonts w:ascii="Calibri" w:hAnsi="Calibri"/>
                <w:b/>
                <w:color w:val="FFFFFF"/>
                <w:sz w:val="20"/>
              </w:rPr>
              <w:t>Permissions</w:t>
            </w:r>
          </w:p>
        </w:tc>
      </w:tr>
      <w:tr w:rsidR="001C0FAF" w14:paraId="64A6C9FF" w14:textId="77777777">
        <w:tc>
          <w:tcPr>
            <w:tcW w:w="2835" w:type="dxa"/>
          </w:tcPr>
          <w:p w14:paraId="41FEF3E7" w14:textId="77777777" w:rsidR="001C0FAF" w:rsidRDefault="00000000">
            <w:r>
              <w:rPr>
                <w:rFonts w:ascii="Calibri" w:hAnsi="Calibri"/>
                <w:sz w:val="20"/>
              </w:rPr>
              <w:lastRenderedPageBreak/>
              <w:t>urp-employee-svc-identity</w:t>
            </w:r>
          </w:p>
        </w:tc>
        <w:tc>
          <w:tcPr>
            <w:tcW w:w="1984" w:type="dxa"/>
          </w:tcPr>
          <w:p w14:paraId="6CDFC08E" w14:textId="77777777" w:rsidR="001C0FAF" w:rsidRDefault="00000000">
            <w:r>
              <w:rPr>
                <w:rFonts w:ascii="Calibri" w:hAnsi="Calibri"/>
                <w:sz w:val="20"/>
              </w:rPr>
              <w:t>AKS Workload Identity (MSI)</w:t>
            </w:r>
          </w:p>
        </w:tc>
        <w:tc>
          <w:tcPr>
            <w:tcW w:w="2835" w:type="dxa"/>
          </w:tcPr>
          <w:p w14:paraId="5EEAE70B" w14:textId="77777777" w:rsidR="001C0FAF" w:rsidRDefault="00000000">
            <w:r>
              <w:rPr>
                <w:rFonts w:ascii="Calibri" w:hAnsi="Calibri"/>
                <w:sz w:val="20"/>
              </w:rPr>
              <w:t>Employee Service → Azure SQL (urp_db), Key Vault secret reads, Redis Cache</w:t>
            </w:r>
          </w:p>
        </w:tc>
        <w:tc>
          <w:tcPr>
            <w:tcW w:w="2835" w:type="dxa"/>
          </w:tcPr>
          <w:p w14:paraId="74AE7AB8" w14:textId="77777777" w:rsidR="001C0FAF" w:rsidRDefault="00000000">
            <w:r>
              <w:rPr>
                <w:rFonts w:ascii="Calibri" w:hAnsi="Calibri"/>
                <w:sz w:val="20"/>
              </w:rPr>
              <w:t>SQL: db_datareader + db_datawriter on dbo.Users + dbo.Employees; Key Vault: Secret Get; Redis: READ+WRITE</w:t>
            </w:r>
          </w:p>
        </w:tc>
      </w:tr>
      <w:tr w:rsidR="001C0FAF" w14:paraId="27D4FA69" w14:textId="77777777">
        <w:tc>
          <w:tcPr>
            <w:tcW w:w="2835" w:type="dxa"/>
            <w:shd w:val="clear" w:color="auto" w:fill="EEF3F8"/>
          </w:tcPr>
          <w:p w14:paraId="6DA01DDE" w14:textId="77777777" w:rsidR="001C0FAF" w:rsidRDefault="00000000">
            <w:r>
              <w:rPr>
                <w:rFonts w:ascii="Calibri" w:hAnsi="Calibri"/>
                <w:sz w:val="20"/>
              </w:rPr>
              <w:t>urp-benefits-svc-identity</w:t>
            </w:r>
          </w:p>
        </w:tc>
        <w:tc>
          <w:tcPr>
            <w:tcW w:w="1984" w:type="dxa"/>
            <w:shd w:val="clear" w:color="auto" w:fill="EEF3F8"/>
          </w:tcPr>
          <w:p w14:paraId="32A6AC82" w14:textId="77777777" w:rsidR="001C0FAF" w:rsidRDefault="00000000">
            <w:r>
              <w:rPr>
                <w:rFonts w:ascii="Calibri" w:hAnsi="Calibri"/>
                <w:sz w:val="20"/>
              </w:rPr>
              <w:t>AKS Workload Identity (MSI)</w:t>
            </w:r>
          </w:p>
        </w:tc>
        <w:tc>
          <w:tcPr>
            <w:tcW w:w="2835" w:type="dxa"/>
            <w:shd w:val="clear" w:color="auto" w:fill="EEF3F8"/>
          </w:tcPr>
          <w:p w14:paraId="3F34CF91" w14:textId="77777777" w:rsidR="001C0FAF" w:rsidRDefault="00000000">
            <w:r>
              <w:rPr>
                <w:rFonts w:ascii="Calibri" w:hAnsi="Calibri"/>
                <w:sz w:val="20"/>
              </w:rPr>
              <w:t>Benefits Service → Azure Cosmos DB (BenefitPlans container), Key Vault, Redis</w:t>
            </w:r>
          </w:p>
        </w:tc>
        <w:tc>
          <w:tcPr>
            <w:tcW w:w="2835" w:type="dxa"/>
            <w:shd w:val="clear" w:color="auto" w:fill="EEF3F8"/>
          </w:tcPr>
          <w:p w14:paraId="680BCD6F" w14:textId="77777777" w:rsidR="001C0FAF" w:rsidRDefault="00000000">
            <w:r>
              <w:rPr>
                <w:rFonts w:ascii="Calibri" w:hAnsi="Calibri"/>
                <w:sz w:val="20"/>
              </w:rPr>
              <w:t>Cosmos DB: Contributor on BenefitPlans + BenefitEnrollments; Key Vault: Secret Get; Redis: READ+WRITE</w:t>
            </w:r>
          </w:p>
        </w:tc>
      </w:tr>
      <w:tr w:rsidR="001C0FAF" w14:paraId="3A10106A" w14:textId="77777777">
        <w:tc>
          <w:tcPr>
            <w:tcW w:w="2835" w:type="dxa"/>
          </w:tcPr>
          <w:p w14:paraId="309754E1" w14:textId="77777777" w:rsidR="001C0FAF" w:rsidRDefault="00000000">
            <w:r>
              <w:rPr>
                <w:rFonts w:ascii="Calibri" w:hAnsi="Calibri"/>
                <w:sz w:val="20"/>
              </w:rPr>
              <w:t>urp-compensation-svc-identity</w:t>
            </w:r>
          </w:p>
        </w:tc>
        <w:tc>
          <w:tcPr>
            <w:tcW w:w="1984" w:type="dxa"/>
          </w:tcPr>
          <w:p w14:paraId="38A00133" w14:textId="77777777" w:rsidR="001C0FAF" w:rsidRDefault="00000000">
            <w:r>
              <w:rPr>
                <w:rFonts w:ascii="Calibri" w:hAnsi="Calibri"/>
                <w:sz w:val="20"/>
              </w:rPr>
              <w:t>AKS Workload Identity (MSI)</w:t>
            </w:r>
          </w:p>
        </w:tc>
        <w:tc>
          <w:tcPr>
            <w:tcW w:w="2835" w:type="dxa"/>
          </w:tcPr>
          <w:p w14:paraId="6D5AC39D" w14:textId="77777777" w:rsidR="001C0FAF" w:rsidRDefault="00000000">
            <w:r>
              <w:rPr>
                <w:rFonts w:ascii="Calibri" w:hAnsi="Calibri"/>
                <w:sz w:val="20"/>
              </w:rPr>
              <w:t>Compensation Service → Azure Cosmos DB (CompensationRules), Key Vault, Redis</w:t>
            </w:r>
          </w:p>
        </w:tc>
        <w:tc>
          <w:tcPr>
            <w:tcW w:w="2835" w:type="dxa"/>
          </w:tcPr>
          <w:p w14:paraId="4E0F3FD1" w14:textId="77777777" w:rsidR="001C0FAF" w:rsidRDefault="00000000">
            <w:r>
              <w:rPr>
                <w:rFonts w:ascii="Calibri" w:hAnsi="Calibri"/>
                <w:sz w:val="20"/>
              </w:rPr>
              <w:t>Cosmos DB: Contributor on CompensationRules container; Key Vault: Secret Get (Tesseract.Net key); Redis: READ+WRITE</w:t>
            </w:r>
          </w:p>
        </w:tc>
      </w:tr>
      <w:tr w:rsidR="001C0FAF" w14:paraId="6F135066" w14:textId="77777777">
        <w:tc>
          <w:tcPr>
            <w:tcW w:w="2835" w:type="dxa"/>
            <w:shd w:val="clear" w:color="auto" w:fill="EEF3F8"/>
          </w:tcPr>
          <w:p w14:paraId="15528408" w14:textId="77777777" w:rsidR="001C0FAF" w:rsidRDefault="00000000">
            <w:r>
              <w:rPr>
                <w:rFonts w:ascii="Calibri" w:hAnsi="Calibri"/>
                <w:sz w:val="20"/>
              </w:rPr>
              <w:t>urp-claims-svc-identity</w:t>
            </w:r>
          </w:p>
        </w:tc>
        <w:tc>
          <w:tcPr>
            <w:tcW w:w="1984" w:type="dxa"/>
            <w:shd w:val="clear" w:color="auto" w:fill="EEF3F8"/>
          </w:tcPr>
          <w:p w14:paraId="199FF25D" w14:textId="77777777" w:rsidR="001C0FAF" w:rsidRDefault="00000000">
            <w:r>
              <w:rPr>
                <w:rFonts w:ascii="Calibri" w:hAnsi="Calibri"/>
                <w:sz w:val="20"/>
              </w:rPr>
              <w:t>AKS Workload Identity (MSI)</w:t>
            </w:r>
          </w:p>
        </w:tc>
        <w:tc>
          <w:tcPr>
            <w:tcW w:w="2835" w:type="dxa"/>
            <w:shd w:val="clear" w:color="auto" w:fill="EEF3F8"/>
          </w:tcPr>
          <w:p w14:paraId="282189E4" w14:textId="77777777" w:rsidR="001C0FAF" w:rsidRDefault="00000000">
            <w:r>
              <w:rPr>
                <w:rFonts w:ascii="Calibri" w:hAnsi="Calibri"/>
                <w:sz w:val="20"/>
              </w:rPr>
              <w:t>Claims Service → Azure SQL (Claims tables), Service Bus (publish), Event Hub (audit), Key Vault</w:t>
            </w:r>
          </w:p>
        </w:tc>
        <w:tc>
          <w:tcPr>
            <w:tcW w:w="2835" w:type="dxa"/>
            <w:shd w:val="clear" w:color="auto" w:fill="EEF3F8"/>
          </w:tcPr>
          <w:p w14:paraId="29B3BAD5" w14:textId="77777777" w:rsidR="001C0FAF" w:rsidRDefault="00000000">
            <w:r>
              <w:rPr>
                <w:rFonts w:ascii="Calibri" w:hAnsi="Calibri"/>
                <w:sz w:val="20"/>
              </w:rPr>
              <w:t>SQL: db_datareader + db_datawriter on Claims schema; Service Bus: Send on 4 topics; Event Hub: Send; Key Vault: Secret Get</w:t>
            </w:r>
          </w:p>
        </w:tc>
      </w:tr>
      <w:tr w:rsidR="001C0FAF" w14:paraId="2D535BA4" w14:textId="77777777">
        <w:tc>
          <w:tcPr>
            <w:tcW w:w="2835" w:type="dxa"/>
          </w:tcPr>
          <w:p w14:paraId="53003CC9" w14:textId="77777777" w:rsidR="001C0FAF" w:rsidRDefault="00000000">
            <w:r>
              <w:rPr>
                <w:rFonts w:ascii="Calibri" w:hAnsi="Calibri"/>
                <w:sz w:val="20"/>
              </w:rPr>
              <w:t>urp-documents-svc-identity</w:t>
            </w:r>
          </w:p>
        </w:tc>
        <w:tc>
          <w:tcPr>
            <w:tcW w:w="1984" w:type="dxa"/>
          </w:tcPr>
          <w:p w14:paraId="4B28BBDE" w14:textId="77777777" w:rsidR="001C0FAF" w:rsidRDefault="00000000">
            <w:r>
              <w:rPr>
                <w:rFonts w:ascii="Calibri" w:hAnsi="Calibri"/>
                <w:sz w:val="20"/>
              </w:rPr>
              <w:t>AKS Workload Identity (MSI)</w:t>
            </w:r>
          </w:p>
        </w:tc>
        <w:tc>
          <w:tcPr>
            <w:tcW w:w="2835" w:type="dxa"/>
          </w:tcPr>
          <w:p w14:paraId="74BC0D1C" w14:textId="77777777" w:rsidR="001C0FAF" w:rsidRDefault="00000000">
            <w:r>
              <w:rPr>
                <w:rFonts w:ascii="Calibri" w:hAnsi="Calibri"/>
                <w:sz w:val="20"/>
              </w:rPr>
              <w:t>Documents Service → Azure Blob Storage (documents/ container), Azure SQL (Documents+Receipts+OCRResults), Key Vault</w:t>
            </w:r>
          </w:p>
        </w:tc>
        <w:tc>
          <w:tcPr>
            <w:tcW w:w="2835" w:type="dxa"/>
          </w:tcPr>
          <w:p w14:paraId="6D4FE6BA" w14:textId="77777777" w:rsidR="001C0FAF" w:rsidRDefault="00000000">
            <w:r>
              <w:rPr>
                <w:rFonts w:ascii="Calibri" w:hAnsi="Calibri"/>
                <w:sz w:val="20"/>
              </w:rPr>
              <w:t>Blob: Storage Blob Data Contributor on documents/ container; SQL: db_datareader + db_datawriter; Key Vault: Secret Get</w:t>
            </w:r>
          </w:p>
        </w:tc>
      </w:tr>
      <w:tr w:rsidR="001C0FAF" w14:paraId="10BF9579" w14:textId="77777777">
        <w:tc>
          <w:tcPr>
            <w:tcW w:w="2835" w:type="dxa"/>
            <w:shd w:val="clear" w:color="auto" w:fill="EEF3F8"/>
          </w:tcPr>
          <w:p w14:paraId="71EF75F8" w14:textId="77777777" w:rsidR="001C0FAF" w:rsidRDefault="00000000">
            <w:r>
              <w:rPr>
                <w:rFonts w:ascii="Calibri" w:hAnsi="Calibri"/>
                <w:sz w:val="20"/>
              </w:rPr>
              <w:t>urp-payroll-svc-identity</w:t>
            </w:r>
          </w:p>
        </w:tc>
        <w:tc>
          <w:tcPr>
            <w:tcW w:w="1984" w:type="dxa"/>
            <w:shd w:val="clear" w:color="auto" w:fill="EEF3F8"/>
          </w:tcPr>
          <w:p w14:paraId="0A8DB1AB" w14:textId="77777777" w:rsidR="001C0FAF" w:rsidRDefault="00000000">
            <w:r>
              <w:rPr>
                <w:rFonts w:ascii="Calibri" w:hAnsi="Calibri"/>
                <w:sz w:val="20"/>
              </w:rPr>
              <w:t>AKS Workload Identity (MSI)</w:t>
            </w:r>
          </w:p>
        </w:tc>
        <w:tc>
          <w:tcPr>
            <w:tcW w:w="2835" w:type="dxa"/>
            <w:shd w:val="clear" w:color="auto" w:fill="EEF3F8"/>
          </w:tcPr>
          <w:p w14:paraId="78E5A949" w14:textId="77777777" w:rsidR="001C0FAF" w:rsidRDefault="00000000">
            <w:r>
              <w:rPr>
                <w:rFonts w:ascii="Calibri" w:hAnsi="Calibri"/>
                <w:sz w:val="20"/>
              </w:rPr>
              <w:t>Payroll Service → Azure SQL (Payroll tables), Blob (payslips/), Service Bus (subscribe), Event Hub, Key Vault</w:t>
            </w:r>
          </w:p>
        </w:tc>
        <w:tc>
          <w:tcPr>
            <w:tcW w:w="2835" w:type="dxa"/>
            <w:shd w:val="clear" w:color="auto" w:fill="EEF3F8"/>
          </w:tcPr>
          <w:p w14:paraId="1D9C5041" w14:textId="77777777" w:rsidR="001C0FAF" w:rsidRDefault="00000000">
            <w:r>
              <w:rPr>
                <w:rFonts w:ascii="Calibri" w:hAnsi="Calibri"/>
                <w:sz w:val="20"/>
              </w:rPr>
              <w:t>SQL: db_datareader + db_datawriter on Payroll schema; Blob: Storage Blob Data Contributor on payslips/; Service Bus: Listen on claims/approved; Key Vault: Secret Get (external payroll API key)</w:t>
            </w:r>
          </w:p>
        </w:tc>
      </w:tr>
      <w:tr w:rsidR="001C0FAF" w14:paraId="02BC71DB" w14:textId="77777777">
        <w:tc>
          <w:tcPr>
            <w:tcW w:w="2835" w:type="dxa"/>
          </w:tcPr>
          <w:p w14:paraId="20D5FDDA" w14:textId="77777777" w:rsidR="001C0FAF" w:rsidRDefault="00000000">
            <w:r>
              <w:rPr>
                <w:rFonts w:ascii="Calibri" w:hAnsi="Calibri"/>
                <w:sz w:val="20"/>
              </w:rPr>
              <w:t>urp-reporting-svc-identity</w:t>
            </w:r>
          </w:p>
        </w:tc>
        <w:tc>
          <w:tcPr>
            <w:tcW w:w="1984" w:type="dxa"/>
          </w:tcPr>
          <w:p w14:paraId="4C786531" w14:textId="77777777" w:rsidR="001C0FAF" w:rsidRDefault="00000000">
            <w:r>
              <w:rPr>
                <w:rFonts w:ascii="Calibri" w:hAnsi="Calibri"/>
                <w:sz w:val="20"/>
              </w:rPr>
              <w:t>AKS Workload Identity (MSI)</w:t>
            </w:r>
          </w:p>
        </w:tc>
        <w:tc>
          <w:tcPr>
            <w:tcW w:w="2835" w:type="dxa"/>
          </w:tcPr>
          <w:p w14:paraId="41CEF034" w14:textId="77777777" w:rsidR="001C0FAF" w:rsidRDefault="00000000">
            <w:r>
              <w:rPr>
                <w:rFonts w:ascii="Calibri" w:hAnsi="Calibri"/>
                <w:sz w:val="20"/>
              </w:rPr>
              <w:t>Reporting Service → Azure SQL (read-only: all tables), Blob (reports/), Event Hub (consume), Key Vault</w:t>
            </w:r>
          </w:p>
        </w:tc>
        <w:tc>
          <w:tcPr>
            <w:tcW w:w="2835" w:type="dxa"/>
          </w:tcPr>
          <w:p w14:paraId="3AE1C7D8" w14:textId="77777777" w:rsidR="001C0FAF" w:rsidRDefault="00000000">
            <w:r>
              <w:rPr>
                <w:rFonts w:ascii="Calibri" w:hAnsi="Calibri"/>
                <w:sz w:val="20"/>
              </w:rPr>
              <w:t>SQL: db_datareader on all tables (read-only — no writes to transactional tables); Blob: Storage Blob Data Contributor on reports/; Event Hub: Listen (AuditEntry ingestion); Key Vault: Secret Get</w:t>
            </w:r>
          </w:p>
        </w:tc>
      </w:tr>
      <w:tr w:rsidR="001C0FAF" w14:paraId="7E5FA05F" w14:textId="77777777">
        <w:tc>
          <w:tcPr>
            <w:tcW w:w="2835" w:type="dxa"/>
            <w:shd w:val="clear" w:color="auto" w:fill="EEF3F8"/>
          </w:tcPr>
          <w:p w14:paraId="12687D82" w14:textId="77777777" w:rsidR="001C0FAF" w:rsidRDefault="00000000">
            <w:r>
              <w:rPr>
                <w:rFonts w:ascii="Calibri" w:hAnsi="Calibri"/>
                <w:sz w:val="20"/>
              </w:rPr>
              <w:t>urp-functions-identity</w:t>
            </w:r>
          </w:p>
        </w:tc>
        <w:tc>
          <w:tcPr>
            <w:tcW w:w="1984" w:type="dxa"/>
            <w:shd w:val="clear" w:color="auto" w:fill="EEF3F8"/>
          </w:tcPr>
          <w:p w14:paraId="4DA39861" w14:textId="77777777" w:rsidR="001C0FAF" w:rsidRDefault="00000000">
            <w:r>
              <w:rPr>
                <w:rFonts w:ascii="Calibri" w:hAnsi="Calibri"/>
                <w:sz w:val="20"/>
              </w:rPr>
              <w:t>Azure Functions Managed Identity</w:t>
            </w:r>
          </w:p>
        </w:tc>
        <w:tc>
          <w:tcPr>
            <w:tcW w:w="2835" w:type="dxa"/>
            <w:shd w:val="clear" w:color="auto" w:fill="EEF3F8"/>
          </w:tcPr>
          <w:p w14:paraId="18199BE7" w14:textId="77777777" w:rsidR="001C0FAF" w:rsidRDefault="00000000">
            <w:r>
              <w:rPr>
                <w:rFonts w:ascii="Calibri" w:hAnsi="Calibri"/>
                <w:sz w:val="20"/>
              </w:rPr>
              <w:t>Azure Functions App → Azure Blob (Blob Trigger), Azure SQL (Timer/Queue write), Key Vault</w:t>
            </w:r>
          </w:p>
        </w:tc>
        <w:tc>
          <w:tcPr>
            <w:tcW w:w="2835" w:type="dxa"/>
            <w:shd w:val="clear" w:color="auto" w:fill="EEF3F8"/>
          </w:tcPr>
          <w:p w14:paraId="297EBE84" w14:textId="77777777" w:rsidR="001C0FAF" w:rsidRDefault="00000000">
            <w:r>
              <w:rPr>
                <w:rFonts w:ascii="Calibri" w:hAnsi="Calibri"/>
                <w:sz w:val="20"/>
              </w:rPr>
              <w:t>Blob: Storage Blob Data Reader on documents/ (Blob Trigger); SQL: db_datawriter (OCRResults, Reports); Key Vault: Secret Get</w:t>
            </w:r>
          </w:p>
        </w:tc>
      </w:tr>
      <w:tr w:rsidR="001C0FAF" w14:paraId="35DDD068" w14:textId="77777777">
        <w:tc>
          <w:tcPr>
            <w:tcW w:w="2835" w:type="dxa"/>
          </w:tcPr>
          <w:p w14:paraId="35985539" w14:textId="77777777" w:rsidR="001C0FAF" w:rsidRDefault="00000000">
            <w:r>
              <w:rPr>
                <w:rFonts w:ascii="Calibri" w:hAnsi="Calibri"/>
                <w:sz w:val="20"/>
              </w:rPr>
              <w:t>urp-github-actions-oidc</w:t>
            </w:r>
          </w:p>
        </w:tc>
        <w:tc>
          <w:tcPr>
            <w:tcW w:w="1984" w:type="dxa"/>
          </w:tcPr>
          <w:p w14:paraId="300A3729" w14:textId="77777777" w:rsidR="001C0FAF" w:rsidRDefault="00000000">
            <w:r>
              <w:rPr>
                <w:rFonts w:ascii="Calibri" w:hAnsi="Calibri"/>
                <w:sz w:val="20"/>
              </w:rPr>
              <w:t>GitHub Actions OIDC Federation (no secret)</w:t>
            </w:r>
          </w:p>
        </w:tc>
        <w:tc>
          <w:tcPr>
            <w:tcW w:w="2835" w:type="dxa"/>
          </w:tcPr>
          <w:p w14:paraId="12F2F65D" w14:textId="77777777" w:rsidR="001C0FAF" w:rsidRDefault="00000000">
            <w:r>
              <w:rPr>
                <w:rFonts w:ascii="Calibri" w:hAnsi="Calibri"/>
                <w:sz w:val="20"/>
              </w:rPr>
              <w:t>GitHub Actions CI/CD → Azure Container Registry (image push), AKS (kubectl deploy)</w:t>
            </w:r>
          </w:p>
        </w:tc>
        <w:tc>
          <w:tcPr>
            <w:tcW w:w="2835" w:type="dxa"/>
          </w:tcPr>
          <w:p w14:paraId="0DE218CB" w14:textId="77777777" w:rsidR="001C0FAF" w:rsidRDefault="00000000">
            <w:r>
              <w:rPr>
                <w:rFonts w:ascii="Calibri" w:hAnsi="Calibri"/>
                <w:sz w:val="20"/>
              </w:rPr>
              <w:t xml:space="preserve">ACR: AcrPush role; AKS: Azure Kubernetes Service Contributor role </w:t>
            </w:r>
            <w:r>
              <w:rPr>
                <w:rFonts w:ascii="Calibri" w:hAnsi="Calibri"/>
                <w:sz w:val="20"/>
              </w:rPr>
              <w:lastRenderedPageBreak/>
              <w:t>(namespace-scoped to urp-prod / urp-uat)</w:t>
            </w:r>
          </w:p>
        </w:tc>
      </w:tr>
      <w:tr w:rsidR="001C0FAF" w14:paraId="2B2E484A" w14:textId="77777777">
        <w:tc>
          <w:tcPr>
            <w:tcW w:w="2835" w:type="dxa"/>
            <w:shd w:val="clear" w:color="auto" w:fill="EEF3F8"/>
          </w:tcPr>
          <w:p w14:paraId="1990E326" w14:textId="77777777" w:rsidR="001C0FAF" w:rsidRDefault="00000000">
            <w:r>
              <w:rPr>
                <w:rFonts w:ascii="Calibri" w:hAnsi="Calibri"/>
                <w:sz w:val="20"/>
              </w:rPr>
              <w:t>urp-monitoring-identity</w:t>
            </w:r>
          </w:p>
        </w:tc>
        <w:tc>
          <w:tcPr>
            <w:tcW w:w="1984" w:type="dxa"/>
            <w:shd w:val="clear" w:color="auto" w:fill="EEF3F8"/>
          </w:tcPr>
          <w:p w14:paraId="6666F993" w14:textId="77777777" w:rsidR="001C0FAF" w:rsidRDefault="00000000">
            <w:r>
              <w:rPr>
                <w:rFonts w:ascii="Calibri" w:hAnsi="Calibri"/>
                <w:sz w:val="20"/>
              </w:rPr>
              <w:t>Azure Monitor Managed Identity</w:t>
            </w:r>
          </w:p>
        </w:tc>
        <w:tc>
          <w:tcPr>
            <w:tcW w:w="2835" w:type="dxa"/>
            <w:shd w:val="clear" w:color="auto" w:fill="EEF3F8"/>
          </w:tcPr>
          <w:p w14:paraId="17817544" w14:textId="77777777" w:rsidR="001C0FAF" w:rsidRDefault="00000000">
            <w:r>
              <w:rPr>
                <w:rFonts w:ascii="Calibri" w:hAnsi="Calibri"/>
                <w:sz w:val="20"/>
              </w:rPr>
              <w:t>Azure Monitor Agent on AKS nodes → Log Analytics Workspace</w:t>
            </w:r>
          </w:p>
        </w:tc>
        <w:tc>
          <w:tcPr>
            <w:tcW w:w="2835" w:type="dxa"/>
            <w:shd w:val="clear" w:color="auto" w:fill="EEF3F8"/>
          </w:tcPr>
          <w:p w14:paraId="5C7C64A7" w14:textId="77777777" w:rsidR="001C0FAF" w:rsidRDefault="00000000">
            <w:r>
              <w:rPr>
                <w:rFonts w:ascii="Calibri" w:hAnsi="Calibri"/>
                <w:sz w:val="20"/>
              </w:rPr>
              <w:t>Log Analytics: Monitoring Metrics Publisher; Reader on all urp-prod-rg resources</w:t>
            </w:r>
          </w:p>
        </w:tc>
      </w:tr>
    </w:tbl>
    <w:p w14:paraId="29980EC2" w14:textId="77777777" w:rsidR="001C0FAF" w:rsidRDefault="001C0FAF"/>
    <w:p w14:paraId="497AF414" w14:textId="77777777" w:rsidR="001C0FAF" w:rsidRDefault="00000000">
      <w:pPr>
        <w:pStyle w:val="Heading3"/>
      </w:pPr>
      <w:bookmarkStart w:id="42" w:name="_Toc230556413"/>
      <w:r>
        <w:rPr>
          <w:color w:val="1F4E79"/>
        </w:rPr>
        <w:t>7.1.8   SYSTEM ADMINISTRATION</w:t>
      </w:r>
      <w:bookmarkEnd w:id="42"/>
    </w:p>
    <w:p w14:paraId="0CF287AC" w14:textId="77777777" w:rsidR="001C0FAF" w:rsidRDefault="00000000">
      <w:pPr>
        <w:spacing w:after="120"/>
      </w:pPr>
      <w:r>
        <w:rPr>
          <w:rFonts w:ascii="Calibri" w:hAnsi="Calibri"/>
        </w:rPr>
        <w:t>Role Based Account assignments for platform administration:</w:t>
      </w:r>
    </w:p>
    <w:tbl>
      <w:tblPr>
        <w:tblStyle w:val="TableGrid"/>
        <w:tblW w:w="0" w:type="auto"/>
        <w:tblLook w:val="04A0" w:firstRow="1" w:lastRow="0" w:firstColumn="1" w:lastColumn="0" w:noHBand="0" w:noVBand="1"/>
      </w:tblPr>
      <w:tblGrid>
        <w:gridCol w:w="1875"/>
        <w:gridCol w:w="2815"/>
        <w:gridCol w:w="2051"/>
        <w:gridCol w:w="2835"/>
      </w:tblGrid>
      <w:tr w:rsidR="001C0FAF" w14:paraId="316674CF" w14:textId="77777777">
        <w:tc>
          <w:tcPr>
            <w:tcW w:w="1984" w:type="dxa"/>
            <w:shd w:val="clear" w:color="auto" w:fill="1F4E79"/>
          </w:tcPr>
          <w:p w14:paraId="4F4B943F" w14:textId="77777777" w:rsidR="001C0FAF" w:rsidRDefault="00000000">
            <w:pPr>
              <w:jc w:val="center"/>
            </w:pPr>
            <w:r>
              <w:rPr>
                <w:rFonts w:ascii="Calibri" w:hAnsi="Calibri"/>
                <w:b/>
                <w:color w:val="FFFFFF"/>
                <w:sz w:val="20"/>
              </w:rPr>
              <w:t>Role Name</w:t>
            </w:r>
          </w:p>
        </w:tc>
        <w:tc>
          <w:tcPr>
            <w:tcW w:w="3118" w:type="dxa"/>
            <w:shd w:val="clear" w:color="auto" w:fill="1F4E79"/>
          </w:tcPr>
          <w:p w14:paraId="218308A9" w14:textId="77777777" w:rsidR="001C0FAF" w:rsidRDefault="00000000">
            <w:pPr>
              <w:jc w:val="center"/>
            </w:pPr>
            <w:r>
              <w:rPr>
                <w:rFonts w:ascii="Calibri" w:hAnsi="Calibri"/>
                <w:b/>
                <w:color w:val="FFFFFF"/>
                <w:sz w:val="20"/>
              </w:rPr>
              <w:t>Permissions</w:t>
            </w:r>
          </w:p>
        </w:tc>
        <w:tc>
          <w:tcPr>
            <w:tcW w:w="2268" w:type="dxa"/>
            <w:shd w:val="clear" w:color="auto" w:fill="1F4E79"/>
          </w:tcPr>
          <w:p w14:paraId="3AEFF1B8" w14:textId="77777777" w:rsidR="001C0FAF" w:rsidRDefault="00000000">
            <w:pPr>
              <w:jc w:val="center"/>
            </w:pPr>
            <w:r>
              <w:rPr>
                <w:rFonts w:ascii="Calibri" w:hAnsi="Calibri"/>
                <w:b/>
                <w:color w:val="FFFFFF"/>
                <w:sz w:val="20"/>
              </w:rPr>
              <w:t>Azure AD / Entra Group</w:t>
            </w:r>
          </w:p>
        </w:tc>
        <w:tc>
          <w:tcPr>
            <w:tcW w:w="3118" w:type="dxa"/>
            <w:shd w:val="clear" w:color="auto" w:fill="1F4E79"/>
          </w:tcPr>
          <w:p w14:paraId="2218EDC5" w14:textId="77777777" w:rsidR="001C0FAF" w:rsidRDefault="00000000">
            <w:pPr>
              <w:jc w:val="center"/>
            </w:pPr>
            <w:r>
              <w:rPr>
                <w:rFonts w:ascii="Calibri" w:hAnsi="Calibri"/>
                <w:b/>
                <w:color w:val="FFFFFF"/>
                <w:sz w:val="20"/>
              </w:rPr>
              <w:t>Purpose</w:t>
            </w:r>
          </w:p>
        </w:tc>
      </w:tr>
      <w:tr w:rsidR="001C0FAF" w14:paraId="052941C8" w14:textId="77777777">
        <w:tc>
          <w:tcPr>
            <w:tcW w:w="1984" w:type="dxa"/>
          </w:tcPr>
          <w:p w14:paraId="429C05A9" w14:textId="77777777" w:rsidR="001C0FAF" w:rsidRDefault="00000000">
            <w:r>
              <w:rPr>
                <w:rFonts w:ascii="Calibri" w:hAnsi="Calibri"/>
                <w:sz w:val="20"/>
              </w:rPr>
              <w:t>Platform Administrator</w:t>
            </w:r>
          </w:p>
        </w:tc>
        <w:tc>
          <w:tcPr>
            <w:tcW w:w="3118" w:type="dxa"/>
          </w:tcPr>
          <w:p w14:paraId="769203C6" w14:textId="77777777" w:rsidR="001C0FAF" w:rsidRDefault="00000000">
            <w:r>
              <w:rPr>
                <w:rFonts w:ascii="Calibri" w:hAnsi="Calibri"/>
                <w:sz w:val="20"/>
              </w:rPr>
              <w:t>Owner on urp-prod-rg; AKS Cluster Admin; Key Vault Administrator</w:t>
            </w:r>
          </w:p>
        </w:tc>
        <w:tc>
          <w:tcPr>
            <w:tcW w:w="2268" w:type="dxa"/>
          </w:tcPr>
          <w:p w14:paraId="5AA7CBE6" w14:textId="77777777" w:rsidR="001C0FAF" w:rsidRDefault="00000000">
            <w:r>
              <w:rPr>
                <w:rFonts w:ascii="Calibri" w:hAnsi="Calibri"/>
                <w:sz w:val="20"/>
              </w:rPr>
              <w:t>grp-urp-platform-admins</w:t>
            </w:r>
          </w:p>
        </w:tc>
        <w:tc>
          <w:tcPr>
            <w:tcW w:w="3118" w:type="dxa"/>
          </w:tcPr>
          <w:p w14:paraId="724611E4" w14:textId="77777777" w:rsidR="001C0FAF" w:rsidRDefault="00000000">
            <w:r>
              <w:rPr>
                <w:rFonts w:ascii="Calibri" w:hAnsi="Calibri"/>
                <w:sz w:val="20"/>
              </w:rPr>
              <w:t>Full platform administration; break-glass access; restricted to 2–3 persons with PIM (Privileged Identity Management)</w:t>
            </w:r>
          </w:p>
        </w:tc>
      </w:tr>
      <w:tr w:rsidR="001C0FAF" w14:paraId="6D5663EF" w14:textId="77777777">
        <w:tc>
          <w:tcPr>
            <w:tcW w:w="1984" w:type="dxa"/>
            <w:shd w:val="clear" w:color="auto" w:fill="EEF3F8"/>
          </w:tcPr>
          <w:p w14:paraId="1ACD4324" w14:textId="77777777" w:rsidR="001C0FAF" w:rsidRDefault="00000000">
            <w:r>
              <w:rPr>
                <w:rFonts w:ascii="Calibri" w:hAnsi="Calibri"/>
                <w:sz w:val="20"/>
              </w:rPr>
              <w:t>DevOps Engineer</w:t>
            </w:r>
          </w:p>
        </w:tc>
        <w:tc>
          <w:tcPr>
            <w:tcW w:w="3118" w:type="dxa"/>
            <w:shd w:val="clear" w:color="auto" w:fill="EEF3F8"/>
          </w:tcPr>
          <w:p w14:paraId="4F95795E" w14:textId="77777777" w:rsidR="001C0FAF" w:rsidRDefault="00000000">
            <w:r>
              <w:rPr>
                <w:rFonts w:ascii="Calibri" w:hAnsi="Calibri"/>
                <w:sz w:val="20"/>
              </w:rPr>
              <w:t>Contributor on urp-prod-rg (excluding Key Vault); AKS Cluster User; ACR Push/Pull</w:t>
            </w:r>
          </w:p>
        </w:tc>
        <w:tc>
          <w:tcPr>
            <w:tcW w:w="2268" w:type="dxa"/>
            <w:shd w:val="clear" w:color="auto" w:fill="EEF3F8"/>
          </w:tcPr>
          <w:p w14:paraId="345DFB51" w14:textId="77777777" w:rsidR="001C0FAF" w:rsidRDefault="00000000">
            <w:r>
              <w:rPr>
                <w:rFonts w:ascii="Calibri" w:hAnsi="Calibri"/>
                <w:sz w:val="20"/>
              </w:rPr>
              <w:t>grp-urp-devops</w:t>
            </w:r>
          </w:p>
        </w:tc>
        <w:tc>
          <w:tcPr>
            <w:tcW w:w="3118" w:type="dxa"/>
            <w:shd w:val="clear" w:color="auto" w:fill="EEF3F8"/>
          </w:tcPr>
          <w:p w14:paraId="147F290C" w14:textId="77777777" w:rsidR="001C0FAF" w:rsidRDefault="00000000">
            <w:r>
              <w:rPr>
                <w:rFonts w:ascii="Calibri" w:hAnsi="Calibri"/>
                <w:sz w:val="20"/>
              </w:rPr>
              <w:t>CI/CD pipeline management; AKS deployment; image builds. No access to Key Vault secrets.</w:t>
            </w:r>
          </w:p>
        </w:tc>
      </w:tr>
      <w:tr w:rsidR="001C0FAF" w14:paraId="09A5F4BB" w14:textId="77777777">
        <w:tc>
          <w:tcPr>
            <w:tcW w:w="1984" w:type="dxa"/>
          </w:tcPr>
          <w:p w14:paraId="2644B8F8" w14:textId="77777777" w:rsidR="001C0FAF" w:rsidRDefault="00000000">
            <w:r>
              <w:rPr>
                <w:rFonts w:ascii="Calibri" w:hAnsi="Calibri"/>
                <w:sz w:val="20"/>
              </w:rPr>
              <w:t>Developer (Backend)</w:t>
            </w:r>
          </w:p>
        </w:tc>
        <w:tc>
          <w:tcPr>
            <w:tcW w:w="3118" w:type="dxa"/>
          </w:tcPr>
          <w:p w14:paraId="3578C05C" w14:textId="77777777" w:rsidR="001C0FAF" w:rsidRDefault="00000000">
            <w:r>
              <w:rPr>
                <w:rFonts w:ascii="Calibri" w:hAnsi="Calibri"/>
                <w:sz w:val="20"/>
              </w:rPr>
              <w:t>Reader on urp-uat-rg; AKS Cluster User (uat namespace only); Azure SQL (uat db — db_owner)</w:t>
            </w:r>
          </w:p>
        </w:tc>
        <w:tc>
          <w:tcPr>
            <w:tcW w:w="2268" w:type="dxa"/>
          </w:tcPr>
          <w:p w14:paraId="74786116" w14:textId="77777777" w:rsidR="001C0FAF" w:rsidRDefault="00000000">
            <w:r>
              <w:rPr>
                <w:rFonts w:ascii="Calibri" w:hAnsi="Calibri"/>
                <w:sz w:val="20"/>
              </w:rPr>
              <w:t>grp-urp-backend-devs</w:t>
            </w:r>
          </w:p>
        </w:tc>
        <w:tc>
          <w:tcPr>
            <w:tcW w:w="3118" w:type="dxa"/>
          </w:tcPr>
          <w:p w14:paraId="493176C3" w14:textId="77777777" w:rsidR="001C0FAF" w:rsidRDefault="00000000">
            <w:r>
              <w:rPr>
                <w:rFonts w:ascii="Calibri" w:hAnsi="Calibri"/>
                <w:sz w:val="20"/>
              </w:rPr>
              <w:t>UAT environment access for debugging; read-only on Production; no access to Production data</w:t>
            </w:r>
          </w:p>
        </w:tc>
      </w:tr>
      <w:tr w:rsidR="001C0FAF" w14:paraId="3291AB0A" w14:textId="77777777">
        <w:tc>
          <w:tcPr>
            <w:tcW w:w="1984" w:type="dxa"/>
            <w:shd w:val="clear" w:color="auto" w:fill="EEF3F8"/>
          </w:tcPr>
          <w:p w14:paraId="3EAA4DE6" w14:textId="77777777" w:rsidR="001C0FAF" w:rsidRDefault="00000000">
            <w:r>
              <w:rPr>
                <w:rFonts w:ascii="Calibri" w:hAnsi="Calibri"/>
                <w:sz w:val="20"/>
              </w:rPr>
              <w:t>Developer (Frontend)</w:t>
            </w:r>
          </w:p>
        </w:tc>
        <w:tc>
          <w:tcPr>
            <w:tcW w:w="3118" w:type="dxa"/>
            <w:shd w:val="clear" w:color="auto" w:fill="EEF3F8"/>
          </w:tcPr>
          <w:p w14:paraId="267B5197" w14:textId="77777777" w:rsidR="001C0FAF" w:rsidRDefault="00000000">
            <w:r>
              <w:rPr>
                <w:rFonts w:ascii="Calibri" w:hAnsi="Calibri"/>
                <w:sz w:val="20"/>
              </w:rPr>
              <w:t>Reader on urp-uat-rg; Azure Static Web Apps Contributor (uat)</w:t>
            </w:r>
          </w:p>
        </w:tc>
        <w:tc>
          <w:tcPr>
            <w:tcW w:w="2268" w:type="dxa"/>
            <w:shd w:val="clear" w:color="auto" w:fill="EEF3F8"/>
          </w:tcPr>
          <w:p w14:paraId="63F5C9F2" w14:textId="77777777" w:rsidR="001C0FAF" w:rsidRDefault="00000000">
            <w:r>
              <w:rPr>
                <w:rFonts w:ascii="Calibri" w:hAnsi="Calibri"/>
                <w:sz w:val="20"/>
              </w:rPr>
              <w:t>grp-urp-frontend-devs</w:t>
            </w:r>
          </w:p>
        </w:tc>
        <w:tc>
          <w:tcPr>
            <w:tcW w:w="3118" w:type="dxa"/>
            <w:shd w:val="clear" w:color="auto" w:fill="EEF3F8"/>
          </w:tcPr>
          <w:p w14:paraId="67513CAD" w14:textId="77777777" w:rsidR="001C0FAF" w:rsidRDefault="00000000">
            <w:r>
              <w:rPr>
                <w:rFonts w:ascii="Calibri" w:hAnsi="Calibri"/>
                <w:sz w:val="20"/>
              </w:rPr>
              <w:t>UAT portal deployment; read-only on Production resources</w:t>
            </w:r>
          </w:p>
        </w:tc>
      </w:tr>
      <w:tr w:rsidR="001C0FAF" w14:paraId="634CF289" w14:textId="77777777">
        <w:tc>
          <w:tcPr>
            <w:tcW w:w="1984" w:type="dxa"/>
          </w:tcPr>
          <w:p w14:paraId="195B7195" w14:textId="77777777" w:rsidR="001C0FAF" w:rsidRDefault="00000000">
            <w:r>
              <w:rPr>
                <w:rFonts w:ascii="Calibri" w:hAnsi="Calibri"/>
                <w:sz w:val="20"/>
              </w:rPr>
              <w:t>DBA / Data Engineer</w:t>
            </w:r>
          </w:p>
        </w:tc>
        <w:tc>
          <w:tcPr>
            <w:tcW w:w="3118" w:type="dxa"/>
          </w:tcPr>
          <w:p w14:paraId="64211786" w14:textId="77777777" w:rsidR="001C0FAF" w:rsidRDefault="00000000">
            <w:r>
              <w:rPr>
                <w:rFonts w:ascii="Calibri" w:hAnsi="Calibri"/>
                <w:sz w:val="20"/>
              </w:rPr>
              <w:t>SQL Server Contributor on urp-prod-sql-eus2; db_owner on urp_db (prod)</w:t>
            </w:r>
          </w:p>
        </w:tc>
        <w:tc>
          <w:tcPr>
            <w:tcW w:w="2268" w:type="dxa"/>
          </w:tcPr>
          <w:p w14:paraId="64906AEF" w14:textId="77777777" w:rsidR="001C0FAF" w:rsidRDefault="00000000">
            <w:r>
              <w:rPr>
                <w:rFonts w:ascii="Calibri" w:hAnsi="Calibri"/>
                <w:sz w:val="20"/>
              </w:rPr>
              <w:t>grp-urp-dba</w:t>
            </w:r>
          </w:p>
        </w:tc>
        <w:tc>
          <w:tcPr>
            <w:tcW w:w="3118" w:type="dxa"/>
          </w:tcPr>
          <w:p w14:paraId="13634B50" w14:textId="77777777" w:rsidR="001C0FAF" w:rsidRDefault="00000000">
            <w:r>
              <w:rPr>
                <w:rFonts w:ascii="Calibri" w:hAnsi="Calibri"/>
                <w:sz w:val="20"/>
              </w:rPr>
              <w:t>Schema changes; index optimization; PITR restore execution; read-only Cosmos DB access</w:t>
            </w:r>
          </w:p>
        </w:tc>
      </w:tr>
      <w:tr w:rsidR="001C0FAF" w14:paraId="75458404" w14:textId="77777777">
        <w:tc>
          <w:tcPr>
            <w:tcW w:w="1984" w:type="dxa"/>
            <w:shd w:val="clear" w:color="auto" w:fill="EEF3F8"/>
          </w:tcPr>
          <w:p w14:paraId="1A014DA2" w14:textId="77777777" w:rsidR="001C0FAF" w:rsidRDefault="00000000">
            <w:r>
              <w:rPr>
                <w:rFonts w:ascii="Calibri" w:hAnsi="Calibri"/>
                <w:sz w:val="20"/>
              </w:rPr>
              <w:t>Security Administrator</w:t>
            </w:r>
          </w:p>
        </w:tc>
        <w:tc>
          <w:tcPr>
            <w:tcW w:w="3118" w:type="dxa"/>
            <w:shd w:val="clear" w:color="auto" w:fill="EEF3F8"/>
          </w:tcPr>
          <w:p w14:paraId="3F0C0DDA" w14:textId="77777777" w:rsidR="001C0FAF" w:rsidRDefault="00000000">
            <w:r>
              <w:rPr>
                <w:rFonts w:ascii="Calibri" w:hAnsi="Calibri"/>
                <w:sz w:val="20"/>
              </w:rPr>
              <w:t>Security Reader + Microsoft Defender for Cloud alerts; Key Vault Administrator</w:t>
            </w:r>
          </w:p>
        </w:tc>
        <w:tc>
          <w:tcPr>
            <w:tcW w:w="2268" w:type="dxa"/>
            <w:shd w:val="clear" w:color="auto" w:fill="EEF3F8"/>
          </w:tcPr>
          <w:p w14:paraId="4C7C4168" w14:textId="77777777" w:rsidR="001C0FAF" w:rsidRDefault="00000000">
            <w:r>
              <w:rPr>
                <w:rFonts w:ascii="Calibri" w:hAnsi="Calibri"/>
                <w:sz w:val="20"/>
              </w:rPr>
              <w:t>grp-urp-security-admins</w:t>
            </w:r>
          </w:p>
        </w:tc>
        <w:tc>
          <w:tcPr>
            <w:tcW w:w="3118" w:type="dxa"/>
            <w:shd w:val="clear" w:color="auto" w:fill="EEF3F8"/>
          </w:tcPr>
          <w:p w14:paraId="55E60B1F" w14:textId="77777777" w:rsidR="001C0FAF" w:rsidRDefault="00000000">
            <w:r>
              <w:rPr>
                <w:rFonts w:ascii="Calibri" w:hAnsi="Calibri"/>
                <w:sz w:val="20"/>
              </w:rPr>
              <w:t>Security monitoring; WAF rule management; Key Vault key rotation; Defender for Cloud alert triage</w:t>
            </w:r>
          </w:p>
        </w:tc>
      </w:tr>
      <w:tr w:rsidR="001C0FAF" w14:paraId="21D3C0E4" w14:textId="77777777">
        <w:tc>
          <w:tcPr>
            <w:tcW w:w="1984" w:type="dxa"/>
          </w:tcPr>
          <w:p w14:paraId="06E692E7" w14:textId="77777777" w:rsidR="001C0FAF" w:rsidRDefault="00000000">
            <w:r>
              <w:rPr>
                <w:rFonts w:ascii="Calibri" w:hAnsi="Calibri"/>
                <w:sz w:val="20"/>
              </w:rPr>
              <w:t>L1/L2 Support</w:t>
            </w:r>
          </w:p>
        </w:tc>
        <w:tc>
          <w:tcPr>
            <w:tcW w:w="3118" w:type="dxa"/>
          </w:tcPr>
          <w:p w14:paraId="569E6EB9" w14:textId="77777777" w:rsidR="001C0FAF" w:rsidRDefault="00000000">
            <w:r>
              <w:rPr>
                <w:rFonts w:ascii="Calibri" w:hAnsi="Calibri"/>
                <w:sz w:val="20"/>
              </w:rPr>
              <w:t>Reader on all urp-prod-rg resources; Application Insights Reader; Log Analytics Reader</w:t>
            </w:r>
          </w:p>
        </w:tc>
        <w:tc>
          <w:tcPr>
            <w:tcW w:w="2268" w:type="dxa"/>
          </w:tcPr>
          <w:p w14:paraId="170AA200" w14:textId="77777777" w:rsidR="001C0FAF" w:rsidRDefault="00000000">
            <w:r>
              <w:rPr>
                <w:rFonts w:ascii="Calibri" w:hAnsi="Calibri"/>
                <w:sz w:val="20"/>
              </w:rPr>
              <w:t>grp-urp-support</w:t>
            </w:r>
          </w:p>
        </w:tc>
        <w:tc>
          <w:tcPr>
            <w:tcW w:w="3118" w:type="dxa"/>
          </w:tcPr>
          <w:p w14:paraId="0DF597F8" w14:textId="77777777" w:rsidR="001C0FAF" w:rsidRDefault="00000000">
            <w:r>
              <w:rPr>
                <w:rFonts w:ascii="Calibri" w:hAnsi="Calibri"/>
                <w:sz w:val="20"/>
              </w:rPr>
              <w:t>Read-only monitoring access; log viewing for incident investigation; no configuration changes</w:t>
            </w:r>
          </w:p>
        </w:tc>
      </w:tr>
    </w:tbl>
    <w:p w14:paraId="539B9C5B" w14:textId="77777777" w:rsidR="001C0FAF" w:rsidRDefault="001C0FAF"/>
    <w:p w14:paraId="13CA2B60" w14:textId="77777777" w:rsidR="001C0FAF" w:rsidRDefault="00000000">
      <w:pPr>
        <w:pStyle w:val="Heading3"/>
      </w:pPr>
      <w:bookmarkStart w:id="43" w:name="_Toc230556414"/>
      <w:r>
        <w:rPr>
          <w:color w:val="1F4E79"/>
        </w:rPr>
        <w:t>7.1.9   CAPACITY AND SCALABILITY MANAGEMENT</w:t>
      </w:r>
      <w:bookmarkEnd w:id="43"/>
    </w:p>
    <w:p w14:paraId="4DEEACF5" w14:textId="77777777" w:rsidR="001C0FAF" w:rsidRDefault="00000000">
      <w:pPr>
        <w:spacing w:after="120"/>
      </w:pPr>
      <w:r>
        <w:rPr>
          <w:rFonts w:ascii="Calibri" w:hAnsi="Calibri"/>
        </w:rPr>
        <w:t>Current deployment capacity and available scaling options:</w:t>
      </w:r>
    </w:p>
    <w:tbl>
      <w:tblPr>
        <w:tblStyle w:val="TableGrid"/>
        <w:tblW w:w="0" w:type="auto"/>
        <w:tblLook w:val="04A0" w:firstRow="1" w:lastRow="0" w:firstColumn="1" w:lastColumn="0" w:noHBand="0" w:noVBand="1"/>
      </w:tblPr>
      <w:tblGrid>
        <w:gridCol w:w="1561"/>
        <w:gridCol w:w="2334"/>
        <w:gridCol w:w="1406"/>
        <w:gridCol w:w="2069"/>
        <w:gridCol w:w="2206"/>
      </w:tblGrid>
      <w:tr w:rsidR="001C0FAF" w14:paraId="5229CCBC" w14:textId="77777777">
        <w:tc>
          <w:tcPr>
            <w:tcW w:w="1984" w:type="dxa"/>
            <w:shd w:val="clear" w:color="auto" w:fill="1F4E79"/>
          </w:tcPr>
          <w:p w14:paraId="586E1DDA" w14:textId="77777777" w:rsidR="001C0FAF" w:rsidRDefault="00000000">
            <w:pPr>
              <w:jc w:val="center"/>
            </w:pPr>
            <w:r>
              <w:rPr>
                <w:rFonts w:ascii="Calibri" w:hAnsi="Calibri"/>
                <w:b/>
                <w:color w:val="FFFFFF"/>
                <w:sz w:val="20"/>
              </w:rPr>
              <w:t>Component</w:t>
            </w:r>
          </w:p>
        </w:tc>
        <w:tc>
          <w:tcPr>
            <w:tcW w:w="3118" w:type="dxa"/>
            <w:shd w:val="clear" w:color="auto" w:fill="1F4E79"/>
          </w:tcPr>
          <w:p w14:paraId="137C0EC9" w14:textId="77777777" w:rsidR="001C0FAF" w:rsidRDefault="00000000">
            <w:pPr>
              <w:jc w:val="center"/>
            </w:pPr>
            <w:r>
              <w:rPr>
                <w:rFonts w:ascii="Calibri" w:hAnsi="Calibri"/>
                <w:b/>
                <w:color w:val="FFFFFF"/>
                <w:sz w:val="20"/>
              </w:rPr>
              <w:t>Current Capacity (Production)</w:t>
            </w:r>
          </w:p>
        </w:tc>
        <w:tc>
          <w:tcPr>
            <w:tcW w:w="1701" w:type="dxa"/>
            <w:shd w:val="clear" w:color="auto" w:fill="1F4E79"/>
          </w:tcPr>
          <w:p w14:paraId="194FFFA7" w14:textId="77777777" w:rsidR="001C0FAF" w:rsidRDefault="00000000">
            <w:pPr>
              <w:jc w:val="center"/>
            </w:pPr>
            <w:r>
              <w:rPr>
                <w:rFonts w:ascii="Calibri" w:hAnsi="Calibri"/>
                <w:b/>
                <w:color w:val="FFFFFF"/>
                <w:sz w:val="20"/>
              </w:rPr>
              <w:t>Utilization Target</w:t>
            </w:r>
          </w:p>
        </w:tc>
        <w:tc>
          <w:tcPr>
            <w:tcW w:w="2551" w:type="dxa"/>
            <w:shd w:val="clear" w:color="auto" w:fill="1F4E79"/>
          </w:tcPr>
          <w:p w14:paraId="2D0F59D9" w14:textId="77777777" w:rsidR="001C0FAF" w:rsidRDefault="00000000">
            <w:pPr>
              <w:jc w:val="center"/>
            </w:pPr>
            <w:r>
              <w:rPr>
                <w:rFonts w:ascii="Calibri" w:hAnsi="Calibri"/>
                <w:b/>
                <w:color w:val="FFFFFF"/>
                <w:sz w:val="20"/>
              </w:rPr>
              <w:t>Scale-Out Option</w:t>
            </w:r>
          </w:p>
        </w:tc>
        <w:tc>
          <w:tcPr>
            <w:tcW w:w="1984" w:type="dxa"/>
            <w:shd w:val="clear" w:color="auto" w:fill="1F4E79"/>
          </w:tcPr>
          <w:p w14:paraId="40F6ABCE" w14:textId="77777777" w:rsidR="001C0FAF" w:rsidRDefault="00000000">
            <w:pPr>
              <w:jc w:val="center"/>
            </w:pPr>
            <w:r>
              <w:rPr>
                <w:rFonts w:ascii="Calibri" w:hAnsi="Calibri"/>
                <w:b/>
                <w:color w:val="FFFFFF"/>
                <w:sz w:val="20"/>
              </w:rPr>
              <w:t>Scale Trigger</w:t>
            </w:r>
          </w:p>
        </w:tc>
      </w:tr>
      <w:tr w:rsidR="001C0FAF" w14:paraId="68311196" w14:textId="77777777">
        <w:tc>
          <w:tcPr>
            <w:tcW w:w="1984" w:type="dxa"/>
          </w:tcPr>
          <w:p w14:paraId="28A02C67" w14:textId="77777777" w:rsidR="001C0FAF" w:rsidRDefault="00000000">
            <w:r>
              <w:rPr>
                <w:rFonts w:ascii="Calibri" w:hAnsi="Calibri"/>
                <w:sz w:val="20"/>
              </w:rPr>
              <w:t>AKS User Nodes</w:t>
            </w:r>
          </w:p>
        </w:tc>
        <w:tc>
          <w:tcPr>
            <w:tcW w:w="3118" w:type="dxa"/>
          </w:tcPr>
          <w:p w14:paraId="23D438AC" w14:textId="77777777" w:rsidR="001C0FAF" w:rsidRDefault="00000000">
            <w:r>
              <w:rPr>
                <w:rFonts w:ascii="Calibri" w:hAnsi="Calibri"/>
                <w:sz w:val="20"/>
              </w:rPr>
              <w:t>5 nodes × Standard_D4s_v3 (4 vCPU / 16 GB each) = 20 vCPU / 80 GB total</w:t>
            </w:r>
          </w:p>
        </w:tc>
        <w:tc>
          <w:tcPr>
            <w:tcW w:w="1701" w:type="dxa"/>
          </w:tcPr>
          <w:p w14:paraId="1F8EDC61" w14:textId="77777777" w:rsidR="001C0FAF" w:rsidRDefault="00000000">
            <w:r>
              <w:rPr>
                <w:rFonts w:ascii="Calibri" w:hAnsi="Calibri"/>
                <w:sz w:val="20"/>
              </w:rPr>
              <w:t>60–70% CPU average</w:t>
            </w:r>
          </w:p>
        </w:tc>
        <w:tc>
          <w:tcPr>
            <w:tcW w:w="2551" w:type="dxa"/>
          </w:tcPr>
          <w:p w14:paraId="46A92A10" w14:textId="77777777" w:rsidR="001C0FAF" w:rsidRDefault="00000000">
            <w:r>
              <w:rPr>
                <w:rFonts w:ascii="Calibri" w:hAnsi="Calibri"/>
                <w:sz w:val="20"/>
              </w:rPr>
              <w:t>Add nodes to user node pool (max 20); Upgrade to Standard_D8s_v3 (8 vCPU)</w:t>
            </w:r>
          </w:p>
        </w:tc>
        <w:tc>
          <w:tcPr>
            <w:tcW w:w="1984" w:type="dxa"/>
          </w:tcPr>
          <w:p w14:paraId="62BF83D3" w14:textId="77777777" w:rsidR="001C0FAF" w:rsidRDefault="00000000">
            <w:r>
              <w:rPr>
                <w:rFonts w:ascii="Calibri" w:hAnsi="Calibri"/>
                <w:sz w:val="20"/>
              </w:rPr>
              <w:t>Cluster Autoscaler: node CPU &gt; 80% for &gt; 10 min</w:t>
            </w:r>
          </w:p>
        </w:tc>
      </w:tr>
      <w:tr w:rsidR="001C0FAF" w14:paraId="1FEEEFE1" w14:textId="77777777">
        <w:tc>
          <w:tcPr>
            <w:tcW w:w="1984" w:type="dxa"/>
            <w:shd w:val="clear" w:color="auto" w:fill="EEF3F8"/>
          </w:tcPr>
          <w:p w14:paraId="3D7CA2D3" w14:textId="77777777" w:rsidR="001C0FAF" w:rsidRDefault="00000000">
            <w:r>
              <w:rPr>
                <w:rFonts w:ascii="Calibri" w:hAnsi="Calibri"/>
                <w:sz w:val="20"/>
              </w:rPr>
              <w:lastRenderedPageBreak/>
              <w:t>AKS Pods (per service)</w:t>
            </w:r>
          </w:p>
        </w:tc>
        <w:tc>
          <w:tcPr>
            <w:tcW w:w="3118" w:type="dxa"/>
            <w:shd w:val="clear" w:color="auto" w:fill="EEF3F8"/>
          </w:tcPr>
          <w:p w14:paraId="717F51BD" w14:textId="77777777" w:rsidR="001C0FAF" w:rsidRDefault="00000000">
            <w:r>
              <w:rPr>
                <w:rFonts w:ascii="Calibri" w:hAnsi="Calibri"/>
                <w:sz w:val="20"/>
              </w:rPr>
              <w:t>2 min → 10 max per service (7 services × 2 min = 14 pods baseline)</w:t>
            </w:r>
          </w:p>
        </w:tc>
        <w:tc>
          <w:tcPr>
            <w:tcW w:w="1701" w:type="dxa"/>
            <w:shd w:val="clear" w:color="auto" w:fill="EEF3F8"/>
          </w:tcPr>
          <w:p w14:paraId="3C6FBEBD" w14:textId="77777777" w:rsidR="001C0FAF" w:rsidRDefault="00000000">
            <w:r>
              <w:rPr>
                <w:rFonts w:ascii="Calibri" w:hAnsi="Calibri"/>
                <w:sz w:val="20"/>
              </w:rPr>
              <w:t>70% CPU per pod</w:t>
            </w:r>
          </w:p>
        </w:tc>
        <w:tc>
          <w:tcPr>
            <w:tcW w:w="2551" w:type="dxa"/>
            <w:shd w:val="clear" w:color="auto" w:fill="EEF3F8"/>
          </w:tcPr>
          <w:p w14:paraId="25F534E6" w14:textId="77777777" w:rsidR="001C0FAF" w:rsidRDefault="00000000">
            <w:r>
              <w:rPr>
                <w:rFonts w:ascii="Calibri" w:hAnsi="Calibri"/>
                <w:sz w:val="20"/>
              </w:rPr>
              <w:t>HPA automatically scales within 2–10 range; increase max in HPA manifest</w:t>
            </w:r>
          </w:p>
        </w:tc>
        <w:tc>
          <w:tcPr>
            <w:tcW w:w="1984" w:type="dxa"/>
            <w:shd w:val="clear" w:color="auto" w:fill="EEF3F8"/>
          </w:tcPr>
          <w:p w14:paraId="4AFB2608" w14:textId="77777777" w:rsidR="001C0FAF" w:rsidRDefault="00000000">
            <w:r>
              <w:rPr>
                <w:rFonts w:ascii="Calibri" w:hAnsi="Calibri"/>
                <w:sz w:val="20"/>
              </w:rPr>
              <w:t>HPA: CPU &gt; 70% targetAverageUtilization</w:t>
            </w:r>
          </w:p>
        </w:tc>
      </w:tr>
      <w:tr w:rsidR="001C0FAF" w14:paraId="49FB2053" w14:textId="77777777">
        <w:tc>
          <w:tcPr>
            <w:tcW w:w="1984" w:type="dxa"/>
          </w:tcPr>
          <w:p w14:paraId="2C753E97" w14:textId="77777777" w:rsidR="001C0FAF" w:rsidRDefault="00000000">
            <w:r>
              <w:rPr>
                <w:rFonts w:ascii="Calibri" w:hAnsi="Calibri"/>
                <w:sz w:val="20"/>
              </w:rPr>
              <w:t>Azure SQL Database</w:t>
            </w:r>
          </w:p>
        </w:tc>
        <w:tc>
          <w:tcPr>
            <w:tcW w:w="3118" w:type="dxa"/>
          </w:tcPr>
          <w:p w14:paraId="28EEF502" w14:textId="77777777" w:rsidR="001C0FAF" w:rsidRDefault="00000000">
            <w:r>
              <w:rPr>
                <w:rFonts w:ascii="Calibri" w:hAnsi="Calibri"/>
                <w:sz w:val="20"/>
              </w:rPr>
              <w:t>GP_Gen5_4 (4 vCores, 20.4 GB RAM, 256 GB storage)</w:t>
            </w:r>
          </w:p>
        </w:tc>
        <w:tc>
          <w:tcPr>
            <w:tcW w:w="1701" w:type="dxa"/>
          </w:tcPr>
          <w:p w14:paraId="723A1282" w14:textId="77777777" w:rsidR="001C0FAF" w:rsidRDefault="00000000">
            <w:r>
              <w:rPr>
                <w:rFonts w:ascii="Calibri" w:hAnsi="Calibri"/>
                <w:sz w:val="20"/>
              </w:rPr>
              <w:t>50–60% DTU</w:t>
            </w:r>
          </w:p>
        </w:tc>
        <w:tc>
          <w:tcPr>
            <w:tcW w:w="2551" w:type="dxa"/>
          </w:tcPr>
          <w:p w14:paraId="38E4FBB0" w14:textId="77777777" w:rsidR="001C0FAF" w:rsidRDefault="00000000">
            <w:r>
              <w:rPr>
                <w:rFonts w:ascii="Calibri" w:hAnsi="Calibri"/>
                <w:sz w:val="20"/>
              </w:rPr>
              <w:t>Scale to GP_Gen5_8 (8 vCores) via Azure Portal — zero downtime; storage auto-grows to 4 TB</w:t>
            </w:r>
          </w:p>
        </w:tc>
        <w:tc>
          <w:tcPr>
            <w:tcW w:w="1984" w:type="dxa"/>
          </w:tcPr>
          <w:p w14:paraId="43986F85" w14:textId="77777777" w:rsidR="001C0FAF" w:rsidRDefault="00000000">
            <w:r>
              <w:rPr>
                <w:rFonts w:ascii="Calibri" w:hAnsi="Calibri"/>
                <w:sz w:val="20"/>
              </w:rPr>
              <w:t>DTU &gt; 80% for &gt; 30 min; manual trigger</w:t>
            </w:r>
          </w:p>
        </w:tc>
      </w:tr>
      <w:tr w:rsidR="001C0FAF" w14:paraId="13C8F9D0" w14:textId="77777777">
        <w:tc>
          <w:tcPr>
            <w:tcW w:w="1984" w:type="dxa"/>
            <w:shd w:val="clear" w:color="auto" w:fill="EEF3F8"/>
          </w:tcPr>
          <w:p w14:paraId="4213F648" w14:textId="77777777" w:rsidR="001C0FAF" w:rsidRDefault="00000000">
            <w:r>
              <w:rPr>
                <w:rFonts w:ascii="Calibri" w:hAnsi="Calibri"/>
                <w:sz w:val="20"/>
              </w:rPr>
              <w:t>Azure Cosmos DB</w:t>
            </w:r>
          </w:p>
        </w:tc>
        <w:tc>
          <w:tcPr>
            <w:tcW w:w="3118" w:type="dxa"/>
            <w:shd w:val="clear" w:color="auto" w:fill="EEF3F8"/>
          </w:tcPr>
          <w:p w14:paraId="12DBF1BD" w14:textId="77777777" w:rsidR="001C0FAF" w:rsidRDefault="00000000">
            <w:r>
              <w:rPr>
                <w:rFonts w:ascii="Calibri" w:hAnsi="Calibri"/>
                <w:sz w:val="20"/>
              </w:rPr>
              <w:t>400–4000 RU/s auto-scale per container (2 containers)</w:t>
            </w:r>
          </w:p>
        </w:tc>
        <w:tc>
          <w:tcPr>
            <w:tcW w:w="1701" w:type="dxa"/>
            <w:shd w:val="clear" w:color="auto" w:fill="EEF3F8"/>
          </w:tcPr>
          <w:p w14:paraId="1AD5A160" w14:textId="77777777" w:rsidR="001C0FAF" w:rsidRDefault="00000000">
            <w:r>
              <w:rPr>
                <w:rFonts w:ascii="Calibri" w:hAnsi="Calibri"/>
                <w:sz w:val="20"/>
              </w:rPr>
              <w:t>40–60% of max RU/s</w:t>
            </w:r>
          </w:p>
        </w:tc>
        <w:tc>
          <w:tcPr>
            <w:tcW w:w="2551" w:type="dxa"/>
            <w:shd w:val="clear" w:color="auto" w:fill="EEF3F8"/>
          </w:tcPr>
          <w:p w14:paraId="109C9ED1" w14:textId="77777777" w:rsidR="001C0FAF" w:rsidRDefault="00000000">
            <w:r>
              <w:rPr>
                <w:rFonts w:ascii="Calibri" w:hAnsi="Calibri"/>
                <w:sz w:val="20"/>
              </w:rPr>
              <w:t>Increase max RU/s to 10,000 RU/s via SDK or Portal; no downtime</w:t>
            </w:r>
          </w:p>
        </w:tc>
        <w:tc>
          <w:tcPr>
            <w:tcW w:w="1984" w:type="dxa"/>
            <w:shd w:val="clear" w:color="auto" w:fill="EEF3F8"/>
          </w:tcPr>
          <w:p w14:paraId="63858194" w14:textId="77777777" w:rsidR="001C0FAF" w:rsidRDefault="00000000">
            <w:r>
              <w:rPr>
                <w:rFonts w:ascii="Calibri" w:hAnsi="Calibri"/>
                <w:sz w:val="20"/>
              </w:rPr>
              <w:t>Azure Monitor: RU/s &gt; 80% of max auto-scale ceiling</w:t>
            </w:r>
          </w:p>
        </w:tc>
      </w:tr>
      <w:tr w:rsidR="001C0FAF" w14:paraId="2CA6C28F" w14:textId="77777777">
        <w:tc>
          <w:tcPr>
            <w:tcW w:w="1984" w:type="dxa"/>
          </w:tcPr>
          <w:p w14:paraId="20245B62" w14:textId="77777777" w:rsidR="001C0FAF" w:rsidRDefault="00000000">
            <w:r>
              <w:rPr>
                <w:rFonts w:ascii="Calibri" w:hAnsi="Calibri"/>
                <w:sz w:val="20"/>
              </w:rPr>
              <w:t>Azure Redis Cache</w:t>
            </w:r>
          </w:p>
        </w:tc>
        <w:tc>
          <w:tcPr>
            <w:tcW w:w="3118" w:type="dxa"/>
          </w:tcPr>
          <w:p w14:paraId="2DD288A2" w14:textId="77777777" w:rsidR="001C0FAF" w:rsidRDefault="00000000">
            <w:r>
              <w:rPr>
                <w:rFonts w:ascii="Calibri" w:hAnsi="Calibri"/>
                <w:sz w:val="20"/>
              </w:rPr>
              <w:t>Premium P1: 6 GB RAM / 1 shard</w:t>
            </w:r>
          </w:p>
        </w:tc>
        <w:tc>
          <w:tcPr>
            <w:tcW w:w="1701" w:type="dxa"/>
          </w:tcPr>
          <w:p w14:paraId="00D07404" w14:textId="77777777" w:rsidR="001C0FAF" w:rsidRDefault="00000000">
            <w:r>
              <w:rPr>
                <w:rFonts w:ascii="Calibri" w:hAnsi="Calibri"/>
                <w:sz w:val="20"/>
              </w:rPr>
              <w:t>&lt; 50% memory</w:t>
            </w:r>
          </w:p>
        </w:tc>
        <w:tc>
          <w:tcPr>
            <w:tcW w:w="2551" w:type="dxa"/>
          </w:tcPr>
          <w:p w14:paraId="57FF63AA" w14:textId="77777777" w:rsidR="001C0FAF" w:rsidRDefault="00000000">
            <w:r>
              <w:rPr>
                <w:rFonts w:ascii="Calibri" w:hAnsi="Calibri"/>
                <w:sz w:val="20"/>
              </w:rPr>
              <w:t>Scale to P2 (13 GB) or P3 (26 GB); cluster sharding up to 10 shards</w:t>
            </w:r>
          </w:p>
        </w:tc>
        <w:tc>
          <w:tcPr>
            <w:tcW w:w="1984" w:type="dxa"/>
          </w:tcPr>
          <w:p w14:paraId="7B9F6305" w14:textId="77777777" w:rsidR="001C0FAF" w:rsidRDefault="00000000">
            <w:r>
              <w:rPr>
                <w:rFonts w:ascii="Calibri" w:hAnsi="Calibri"/>
                <w:sz w:val="20"/>
              </w:rPr>
              <w:t>Memory usage &gt; 80% for &gt; 15 min; manual trigger</w:t>
            </w:r>
          </w:p>
        </w:tc>
      </w:tr>
      <w:tr w:rsidR="001C0FAF" w14:paraId="4F931C31" w14:textId="77777777">
        <w:tc>
          <w:tcPr>
            <w:tcW w:w="1984" w:type="dxa"/>
            <w:shd w:val="clear" w:color="auto" w:fill="EEF3F8"/>
          </w:tcPr>
          <w:p w14:paraId="1482B8A6" w14:textId="77777777" w:rsidR="001C0FAF" w:rsidRDefault="00000000">
            <w:r>
              <w:rPr>
                <w:rFonts w:ascii="Calibri" w:hAnsi="Calibri"/>
                <w:sz w:val="20"/>
              </w:rPr>
              <w:t>Azure Service Bus</w:t>
            </w:r>
          </w:p>
        </w:tc>
        <w:tc>
          <w:tcPr>
            <w:tcW w:w="3118" w:type="dxa"/>
            <w:shd w:val="clear" w:color="auto" w:fill="EEF3F8"/>
          </w:tcPr>
          <w:p w14:paraId="75F283D4" w14:textId="77777777" w:rsidR="001C0FAF" w:rsidRDefault="00000000">
            <w:r>
              <w:rPr>
                <w:rFonts w:ascii="Calibri" w:hAnsi="Calibri"/>
                <w:sz w:val="20"/>
              </w:rPr>
              <w:t>Premium 1 MU (1 Messaging Unit = ~1000 msg/sec)</w:t>
            </w:r>
          </w:p>
        </w:tc>
        <w:tc>
          <w:tcPr>
            <w:tcW w:w="1701" w:type="dxa"/>
            <w:shd w:val="clear" w:color="auto" w:fill="EEF3F8"/>
          </w:tcPr>
          <w:p w14:paraId="73B85FD0" w14:textId="77777777" w:rsidR="001C0FAF" w:rsidRDefault="00000000">
            <w:r>
              <w:rPr>
                <w:rFonts w:ascii="Calibri" w:hAnsi="Calibri"/>
                <w:sz w:val="20"/>
              </w:rPr>
              <w:t>&lt; 30% throughput</w:t>
            </w:r>
          </w:p>
        </w:tc>
        <w:tc>
          <w:tcPr>
            <w:tcW w:w="2551" w:type="dxa"/>
            <w:shd w:val="clear" w:color="auto" w:fill="EEF3F8"/>
          </w:tcPr>
          <w:p w14:paraId="03409BE3" w14:textId="77777777" w:rsidR="001C0FAF" w:rsidRDefault="00000000">
            <w:r>
              <w:rPr>
                <w:rFonts w:ascii="Calibri" w:hAnsi="Calibri"/>
                <w:sz w:val="20"/>
              </w:rPr>
              <w:t>Add Messaging Units (up to 16 MU) via Portal — no downtime</w:t>
            </w:r>
          </w:p>
        </w:tc>
        <w:tc>
          <w:tcPr>
            <w:tcW w:w="1984" w:type="dxa"/>
            <w:shd w:val="clear" w:color="auto" w:fill="EEF3F8"/>
          </w:tcPr>
          <w:p w14:paraId="60A9078A" w14:textId="77777777" w:rsidR="001C0FAF" w:rsidRDefault="00000000">
            <w:r>
              <w:rPr>
                <w:rFonts w:ascii="Calibri" w:hAnsi="Calibri"/>
                <w:sz w:val="20"/>
              </w:rPr>
              <w:t>Sustained &gt; 80% MU throughput; manual trigger</w:t>
            </w:r>
          </w:p>
        </w:tc>
      </w:tr>
      <w:tr w:rsidR="001C0FAF" w14:paraId="2D94A1B6" w14:textId="77777777">
        <w:tc>
          <w:tcPr>
            <w:tcW w:w="1984" w:type="dxa"/>
          </w:tcPr>
          <w:p w14:paraId="59AD5339" w14:textId="77777777" w:rsidR="001C0FAF" w:rsidRDefault="00000000">
            <w:r>
              <w:rPr>
                <w:rFonts w:ascii="Calibri" w:hAnsi="Calibri"/>
                <w:sz w:val="20"/>
              </w:rPr>
              <w:t>Azure Blob Storage</w:t>
            </w:r>
          </w:p>
        </w:tc>
        <w:tc>
          <w:tcPr>
            <w:tcW w:w="3118" w:type="dxa"/>
          </w:tcPr>
          <w:p w14:paraId="695EA039" w14:textId="77777777" w:rsidR="001C0FAF" w:rsidRDefault="00000000">
            <w:r>
              <w:rPr>
                <w:rFonts w:ascii="Calibri" w:hAnsi="Calibri"/>
                <w:sz w:val="20"/>
              </w:rPr>
              <w:t>StorageV2 GRS (up to 5 PB per account)</w:t>
            </w:r>
          </w:p>
        </w:tc>
        <w:tc>
          <w:tcPr>
            <w:tcW w:w="1701" w:type="dxa"/>
          </w:tcPr>
          <w:p w14:paraId="6E35A7D6" w14:textId="77777777" w:rsidR="001C0FAF" w:rsidRDefault="00000000">
            <w:r>
              <w:rPr>
                <w:rFonts w:ascii="Calibri" w:hAnsi="Calibri"/>
                <w:sz w:val="20"/>
              </w:rPr>
              <w:t>&lt; 1% (well within limits)</w:t>
            </w:r>
          </w:p>
        </w:tc>
        <w:tc>
          <w:tcPr>
            <w:tcW w:w="2551" w:type="dxa"/>
          </w:tcPr>
          <w:p w14:paraId="1B74A39F" w14:textId="77777777" w:rsidR="001C0FAF" w:rsidRDefault="00000000">
            <w:r>
              <w:rPr>
                <w:rFonts w:ascii="Calibri" w:hAnsi="Calibri"/>
                <w:sz w:val="20"/>
              </w:rPr>
              <w:t>Add more storage accounts if &gt; 4.75 PB; unlikely in foreseeable future</w:t>
            </w:r>
          </w:p>
        </w:tc>
        <w:tc>
          <w:tcPr>
            <w:tcW w:w="1984" w:type="dxa"/>
          </w:tcPr>
          <w:p w14:paraId="64B5CD5F" w14:textId="77777777" w:rsidR="001C0FAF" w:rsidRDefault="00000000">
            <w:r>
              <w:rPr>
                <w:rFonts w:ascii="Calibri" w:hAnsi="Calibri"/>
                <w:sz w:val="20"/>
              </w:rPr>
              <w:t>N/A — effectively unlimited</w:t>
            </w:r>
          </w:p>
        </w:tc>
      </w:tr>
      <w:tr w:rsidR="001C0FAF" w14:paraId="506C0DF3" w14:textId="77777777">
        <w:tc>
          <w:tcPr>
            <w:tcW w:w="1984" w:type="dxa"/>
            <w:shd w:val="clear" w:color="auto" w:fill="EEF3F8"/>
          </w:tcPr>
          <w:p w14:paraId="3A0C81AF" w14:textId="77777777" w:rsidR="001C0FAF" w:rsidRDefault="00000000">
            <w:r>
              <w:rPr>
                <w:rFonts w:ascii="Calibri" w:hAnsi="Calibri"/>
                <w:sz w:val="20"/>
              </w:rPr>
              <w:t>APIM Throughput</w:t>
            </w:r>
          </w:p>
        </w:tc>
        <w:tc>
          <w:tcPr>
            <w:tcW w:w="3118" w:type="dxa"/>
            <w:shd w:val="clear" w:color="auto" w:fill="EEF3F8"/>
          </w:tcPr>
          <w:p w14:paraId="0CD7E3C1" w14:textId="77777777" w:rsidR="001C0FAF" w:rsidRDefault="00000000">
            <w:r>
              <w:rPr>
                <w:rFonts w:ascii="Calibri" w:hAnsi="Calibri"/>
                <w:sz w:val="20"/>
              </w:rPr>
              <w:t>Premium tier: 4000 req/sec (theoretical); rate limit: 100 req/min per subscription</w:t>
            </w:r>
          </w:p>
        </w:tc>
        <w:tc>
          <w:tcPr>
            <w:tcW w:w="1701" w:type="dxa"/>
            <w:shd w:val="clear" w:color="auto" w:fill="EEF3F8"/>
          </w:tcPr>
          <w:p w14:paraId="51491A09" w14:textId="77777777" w:rsidR="001C0FAF" w:rsidRDefault="00000000">
            <w:r>
              <w:rPr>
                <w:rFonts w:ascii="Calibri" w:hAnsi="Calibri"/>
                <w:sz w:val="20"/>
              </w:rPr>
              <w:t>&lt; 20% of theoretical throughput</w:t>
            </w:r>
          </w:p>
        </w:tc>
        <w:tc>
          <w:tcPr>
            <w:tcW w:w="2551" w:type="dxa"/>
            <w:shd w:val="clear" w:color="auto" w:fill="EEF3F8"/>
          </w:tcPr>
          <w:p w14:paraId="7C78AA93" w14:textId="77777777" w:rsidR="001C0FAF" w:rsidRDefault="00000000">
            <w:r>
              <w:rPr>
                <w:rFonts w:ascii="Calibri" w:hAnsi="Calibri"/>
                <w:sz w:val="20"/>
              </w:rPr>
              <w:t>Scale Premium units (add Scale units via Portal); increase rate limits in policy</w:t>
            </w:r>
          </w:p>
        </w:tc>
        <w:tc>
          <w:tcPr>
            <w:tcW w:w="1984" w:type="dxa"/>
            <w:shd w:val="clear" w:color="auto" w:fill="EEF3F8"/>
          </w:tcPr>
          <w:p w14:paraId="3C34CB67" w14:textId="77777777" w:rsidR="001C0FAF" w:rsidRDefault="00000000">
            <w:r>
              <w:rPr>
                <w:rFonts w:ascii="Calibri" w:hAnsi="Calibri"/>
                <w:sz w:val="20"/>
              </w:rPr>
              <w:t>HTTP 429 error rate &gt; 5%; manual review</w:t>
            </w:r>
          </w:p>
        </w:tc>
      </w:tr>
      <w:tr w:rsidR="001C0FAF" w14:paraId="3988826E" w14:textId="77777777">
        <w:tc>
          <w:tcPr>
            <w:tcW w:w="1984" w:type="dxa"/>
          </w:tcPr>
          <w:p w14:paraId="5C6013D1" w14:textId="77777777" w:rsidR="001C0FAF" w:rsidRDefault="00000000">
            <w:r>
              <w:rPr>
                <w:rFonts w:ascii="Calibri" w:hAnsi="Calibri"/>
                <w:sz w:val="20"/>
              </w:rPr>
              <w:t>Azure Functions</w:t>
            </w:r>
          </w:p>
        </w:tc>
        <w:tc>
          <w:tcPr>
            <w:tcW w:w="3118" w:type="dxa"/>
          </w:tcPr>
          <w:p w14:paraId="6CE53262" w14:textId="77777777" w:rsidR="001C0FAF" w:rsidRDefault="00000000">
            <w:r>
              <w:rPr>
                <w:rFonts w:ascii="Calibri" w:hAnsi="Calibri"/>
                <w:sz w:val="20"/>
              </w:rPr>
              <w:t>Consumption plan — scales 0 to 200 instances automatically</w:t>
            </w:r>
          </w:p>
        </w:tc>
        <w:tc>
          <w:tcPr>
            <w:tcW w:w="1701" w:type="dxa"/>
          </w:tcPr>
          <w:p w14:paraId="2FCAC44D" w14:textId="77777777" w:rsidR="001C0FAF" w:rsidRDefault="00000000">
            <w:r>
              <w:rPr>
                <w:rFonts w:ascii="Calibri" w:hAnsi="Calibri"/>
                <w:sz w:val="20"/>
              </w:rPr>
              <w:t>N/A (serverless)</w:t>
            </w:r>
          </w:p>
        </w:tc>
        <w:tc>
          <w:tcPr>
            <w:tcW w:w="2551" w:type="dxa"/>
          </w:tcPr>
          <w:p w14:paraId="10D98AA1" w14:textId="77777777" w:rsidR="001C0FAF" w:rsidRDefault="00000000">
            <w:r>
              <w:rPr>
                <w:rFonts w:ascii="Calibri" w:hAnsi="Calibri"/>
                <w:sz w:val="20"/>
              </w:rPr>
              <w:t>Upgrade to Premium plan for VNet integration and pre-warmed instances if cold-start &gt; 1 sec</w:t>
            </w:r>
          </w:p>
        </w:tc>
        <w:tc>
          <w:tcPr>
            <w:tcW w:w="1984" w:type="dxa"/>
          </w:tcPr>
          <w:p w14:paraId="04A7EF00" w14:textId="77777777" w:rsidR="001C0FAF" w:rsidRDefault="00000000">
            <w:r>
              <w:rPr>
                <w:rFonts w:ascii="Calibri" w:hAnsi="Calibri"/>
                <w:sz w:val="20"/>
              </w:rPr>
              <w:t>Cold-start latency &gt; 1 sec on Blob Trigger OCR function</w:t>
            </w:r>
          </w:p>
        </w:tc>
      </w:tr>
    </w:tbl>
    <w:p w14:paraId="45008EFA" w14:textId="77777777" w:rsidR="001C0FAF" w:rsidRDefault="001C0FAF"/>
    <w:p w14:paraId="4179DE91" w14:textId="77777777" w:rsidR="001C0FAF" w:rsidRDefault="00000000">
      <w:r>
        <w:br w:type="page"/>
      </w:r>
    </w:p>
    <w:p w14:paraId="7B5C4108" w14:textId="77777777" w:rsidR="001C0FAF" w:rsidRDefault="00000000">
      <w:pPr>
        <w:pStyle w:val="Heading1"/>
      </w:pPr>
      <w:bookmarkStart w:id="44" w:name="_Toc230556415"/>
      <w:r>
        <w:rPr>
          <w:color w:val="1F4E79"/>
        </w:rPr>
        <w:lastRenderedPageBreak/>
        <w:t>8.0   DOCUMENTS REFERENCED</w:t>
      </w:r>
      <w:bookmarkEnd w:id="44"/>
    </w:p>
    <w:tbl>
      <w:tblPr>
        <w:tblStyle w:val="TableGrid"/>
        <w:tblW w:w="0" w:type="auto"/>
        <w:tblLook w:val="04A0" w:firstRow="1" w:lastRow="0" w:firstColumn="1" w:lastColumn="0" w:noHBand="0" w:noVBand="1"/>
      </w:tblPr>
      <w:tblGrid>
        <w:gridCol w:w="1850"/>
        <w:gridCol w:w="1360"/>
        <w:gridCol w:w="6366"/>
      </w:tblGrid>
      <w:tr w:rsidR="001C0FAF" w14:paraId="139ACB76" w14:textId="77777777">
        <w:tc>
          <w:tcPr>
            <w:tcW w:w="3118" w:type="dxa"/>
            <w:shd w:val="clear" w:color="auto" w:fill="1F4E79"/>
          </w:tcPr>
          <w:p w14:paraId="1D37C060" w14:textId="77777777" w:rsidR="001C0FAF" w:rsidRDefault="00000000">
            <w:pPr>
              <w:jc w:val="center"/>
            </w:pPr>
            <w:r>
              <w:rPr>
                <w:rFonts w:ascii="Calibri" w:hAnsi="Calibri"/>
                <w:b/>
                <w:color w:val="FFFFFF"/>
                <w:sz w:val="20"/>
              </w:rPr>
              <w:t>Document Name</w:t>
            </w:r>
          </w:p>
        </w:tc>
        <w:tc>
          <w:tcPr>
            <w:tcW w:w="3402" w:type="dxa"/>
            <w:shd w:val="clear" w:color="auto" w:fill="1F4E79"/>
          </w:tcPr>
          <w:p w14:paraId="7EDBEF13" w14:textId="77777777" w:rsidR="001C0FAF" w:rsidRDefault="00000000">
            <w:pPr>
              <w:jc w:val="center"/>
            </w:pPr>
            <w:r>
              <w:rPr>
                <w:rFonts w:ascii="Calibri" w:hAnsi="Calibri"/>
                <w:b/>
                <w:color w:val="FFFFFF"/>
                <w:sz w:val="20"/>
              </w:rPr>
              <w:t>Brief Description</w:t>
            </w:r>
          </w:p>
        </w:tc>
        <w:tc>
          <w:tcPr>
            <w:tcW w:w="3969" w:type="dxa"/>
            <w:shd w:val="clear" w:color="auto" w:fill="1F4E79"/>
          </w:tcPr>
          <w:p w14:paraId="566FA1B0" w14:textId="77777777" w:rsidR="001C0FAF" w:rsidRDefault="00000000">
            <w:pPr>
              <w:jc w:val="center"/>
            </w:pPr>
            <w:r>
              <w:rPr>
                <w:rFonts w:ascii="Calibri" w:hAnsi="Calibri"/>
                <w:b/>
                <w:color w:val="FFFFFF"/>
                <w:sz w:val="20"/>
              </w:rPr>
              <w:t>Document Location</w:t>
            </w:r>
          </w:p>
        </w:tc>
      </w:tr>
      <w:tr w:rsidR="001C0FAF" w14:paraId="6AF5CA01" w14:textId="77777777">
        <w:tc>
          <w:tcPr>
            <w:tcW w:w="3118" w:type="dxa"/>
          </w:tcPr>
          <w:p w14:paraId="347C1E46" w14:textId="77777777" w:rsidR="001C0FAF" w:rsidRDefault="00000000">
            <w:r>
              <w:rPr>
                <w:rFonts w:ascii="Calibri" w:hAnsi="Calibri"/>
                <w:sz w:val="20"/>
              </w:rPr>
              <w:t>Cognizant-UnifiedRewardsPlatform-HLD v1.0</w:t>
            </w:r>
          </w:p>
        </w:tc>
        <w:tc>
          <w:tcPr>
            <w:tcW w:w="3402" w:type="dxa"/>
          </w:tcPr>
          <w:p w14:paraId="18A223F2" w14:textId="77777777" w:rsidR="001C0FAF" w:rsidRDefault="00000000">
            <w:r>
              <w:rPr>
                <w:rFonts w:ascii="Calibri" w:hAnsi="Calibri"/>
                <w:sz w:val="20"/>
              </w:rPr>
              <w:t>High Level Design and Architecture Document covering all 11 architectural views</w:t>
            </w:r>
          </w:p>
        </w:tc>
        <w:tc>
          <w:tcPr>
            <w:tcW w:w="3969" w:type="dxa"/>
          </w:tcPr>
          <w:p w14:paraId="1F49BD74" w14:textId="77777777" w:rsidR="001C0FAF" w:rsidRDefault="00000000">
            <w:r>
              <w:rPr>
                <w:rFonts w:ascii="Calibri" w:hAnsi="Calibri"/>
                <w:sz w:val="20"/>
              </w:rPr>
              <w:t>docs/HLD_doc/Cognizant-UnifiedRewardsPlatform-HLD v1.0.docx</w:t>
            </w:r>
          </w:p>
        </w:tc>
      </w:tr>
      <w:tr w:rsidR="001C0FAF" w14:paraId="1176136F" w14:textId="77777777">
        <w:tc>
          <w:tcPr>
            <w:tcW w:w="3118" w:type="dxa"/>
            <w:shd w:val="clear" w:color="auto" w:fill="EEF3F8"/>
          </w:tcPr>
          <w:p w14:paraId="72537169" w14:textId="77777777" w:rsidR="001C0FAF" w:rsidRDefault="00000000">
            <w:r>
              <w:rPr>
                <w:rFonts w:ascii="Calibri" w:hAnsi="Calibri"/>
                <w:sz w:val="20"/>
              </w:rPr>
              <w:t>Cognizant-UnifiedRewardsPlatform-API Specification v1.0</w:t>
            </w:r>
          </w:p>
        </w:tc>
        <w:tc>
          <w:tcPr>
            <w:tcW w:w="3402" w:type="dxa"/>
            <w:shd w:val="clear" w:color="auto" w:fill="EEF3F8"/>
          </w:tcPr>
          <w:p w14:paraId="0632BC77" w14:textId="77777777" w:rsidR="001C0FAF" w:rsidRDefault="00000000">
            <w:r>
              <w:rPr>
                <w:rFonts w:ascii="Calibri" w:hAnsi="Calibri"/>
                <w:sz w:val="20"/>
              </w:rPr>
              <w:t>REST API contracts for all 7 microservices with request/response schemas</w:t>
            </w:r>
          </w:p>
        </w:tc>
        <w:tc>
          <w:tcPr>
            <w:tcW w:w="3969" w:type="dxa"/>
            <w:shd w:val="clear" w:color="auto" w:fill="EEF3F8"/>
          </w:tcPr>
          <w:p w14:paraId="6374C352" w14:textId="77777777" w:rsidR="001C0FAF" w:rsidRDefault="00000000">
            <w:r>
              <w:rPr>
                <w:rFonts w:ascii="Calibri" w:hAnsi="Calibri"/>
                <w:sz w:val="20"/>
              </w:rPr>
              <w:t>docs/Cognizant-UnifiedRewardsPlatform-API Specification v1.0.docx</w:t>
            </w:r>
          </w:p>
        </w:tc>
      </w:tr>
      <w:tr w:rsidR="001C0FAF" w14:paraId="28132A47" w14:textId="77777777">
        <w:tc>
          <w:tcPr>
            <w:tcW w:w="3118" w:type="dxa"/>
          </w:tcPr>
          <w:p w14:paraId="79D4395A" w14:textId="77777777" w:rsidR="001C0FAF" w:rsidRDefault="00000000">
            <w:r>
              <w:rPr>
                <w:rFonts w:ascii="Calibri" w:hAnsi="Calibri"/>
                <w:sz w:val="20"/>
              </w:rPr>
              <w:t>Requirement Analysis &amp; Clarification Document v1.1</w:t>
            </w:r>
          </w:p>
        </w:tc>
        <w:tc>
          <w:tcPr>
            <w:tcW w:w="3402" w:type="dxa"/>
          </w:tcPr>
          <w:p w14:paraId="5DA91C18" w14:textId="77777777" w:rsidR="001C0FAF" w:rsidRDefault="00000000">
            <w:r>
              <w:rPr>
                <w:rFonts w:ascii="Calibri" w:hAnsi="Calibri"/>
                <w:sz w:val="20"/>
              </w:rPr>
              <w:t>Platform functional and non-functional requirements; 26 clarification items</w:t>
            </w:r>
          </w:p>
        </w:tc>
        <w:tc>
          <w:tcPr>
            <w:tcW w:w="3969" w:type="dxa"/>
          </w:tcPr>
          <w:p w14:paraId="3BA79BDC" w14:textId="77777777" w:rsidR="001C0FAF" w:rsidRDefault="00000000">
            <w:r>
              <w:rPr>
                <w:rFonts w:ascii="Calibri" w:hAnsi="Calibri"/>
                <w:sz w:val="20"/>
              </w:rPr>
              <w:t>docs/Requirement_Analysis_Clarification_Document.md</w:t>
            </w:r>
          </w:p>
        </w:tc>
      </w:tr>
      <w:tr w:rsidR="001C0FAF" w14:paraId="15CB71C4" w14:textId="77777777">
        <w:tc>
          <w:tcPr>
            <w:tcW w:w="3118" w:type="dxa"/>
            <w:shd w:val="clear" w:color="auto" w:fill="EEF3F8"/>
          </w:tcPr>
          <w:p w14:paraId="0249BA17" w14:textId="77777777" w:rsidR="001C0FAF" w:rsidRDefault="00000000">
            <w:r>
              <w:rPr>
                <w:rFonts w:ascii="Calibri" w:hAnsi="Calibri"/>
                <w:sz w:val="20"/>
              </w:rPr>
              <w:t>System Architecture Diagram v2</w:t>
            </w:r>
          </w:p>
        </w:tc>
        <w:tc>
          <w:tcPr>
            <w:tcW w:w="3402" w:type="dxa"/>
            <w:shd w:val="clear" w:color="auto" w:fill="EEF3F8"/>
          </w:tcPr>
          <w:p w14:paraId="6174C518" w14:textId="77777777" w:rsidR="001C0FAF" w:rsidRDefault="00000000">
            <w:r>
              <w:rPr>
                <w:rFonts w:ascii="Calibri" w:hAnsi="Calibri"/>
                <w:sz w:val="20"/>
              </w:rPr>
              <w:t>Layered logical architecture with all tiers and cross-cutting concerns</w:t>
            </w:r>
          </w:p>
        </w:tc>
        <w:tc>
          <w:tcPr>
            <w:tcW w:w="3969" w:type="dxa"/>
            <w:shd w:val="clear" w:color="auto" w:fill="EEF3F8"/>
          </w:tcPr>
          <w:p w14:paraId="57BA0129" w14:textId="77777777" w:rsidR="001C0FAF" w:rsidRDefault="00000000">
            <w:r>
              <w:rPr>
                <w:rFonts w:ascii="Calibri" w:hAnsi="Calibri"/>
                <w:sz w:val="20"/>
              </w:rPr>
              <w:t>docs/Diagrams/Architecture_Diagram_1.pdf</w:t>
            </w:r>
          </w:p>
        </w:tc>
      </w:tr>
      <w:tr w:rsidR="001C0FAF" w14:paraId="4F7A2DAB" w14:textId="77777777">
        <w:tc>
          <w:tcPr>
            <w:tcW w:w="3118" w:type="dxa"/>
          </w:tcPr>
          <w:p w14:paraId="38D826F3" w14:textId="77777777" w:rsidR="001C0FAF" w:rsidRDefault="00000000">
            <w:r>
              <w:rPr>
                <w:rFonts w:ascii="Calibri" w:hAnsi="Calibri"/>
                <w:sz w:val="20"/>
              </w:rPr>
              <w:t>Deployment Architecture Diagram</w:t>
            </w:r>
          </w:p>
        </w:tc>
        <w:tc>
          <w:tcPr>
            <w:tcW w:w="3402" w:type="dxa"/>
          </w:tcPr>
          <w:p w14:paraId="575AFB56" w14:textId="77777777" w:rsidR="001C0FAF" w:rsidRDefault="00000000">
            <w:r>
              <w:rPr>
                <w:rFonts w:ascii="Calibri" w:hAnsi="Calibri"/>
                <w:sz w:val="20"/>
              </w:rPr>
              <w:t>Azure VNet topology with private endpoints, AZ layout, and region distribution</w:t>
            </w:r>
          </w:p>
        </w:tc>
        <w:tc>
          <w:tcPr>
            <w:tcW w:w="3969" w:type="dxa"/>
          </w:tcPr>
          <w:p w14:paraId="586901E2" w14:textId="77777777" w:rsidR="001C0FAF" w:rsidRDefault="00000000">
            <w:r>
              <w:rPr>
                <w:rFonts w:ascii="Calibri" w:hAnsi="Calibri"/>
                <w:sz w:val="20"/>
              </w:rPr>
              <w:t>docs/Diagrams/Deployment_Architecture_Diagram.pdf</w:t>
            </w:r>
          </w:p>
        </w:tc>
      </w:tr>
      <w:tr w:rsidR="001C0FAF" w14:paraId="5B61FE38" w14:textId="77777777">
        <w:tc>
          <w:tcPr>
            <w:tcW w:w="3118" w:type="dxa"/>
            <w:shd w:val="clear" w:color="auto" w:fill="EEF3F8"/>
          </w:tcPr>
          <w:p w14:paraId="1D36C88C" w14:textId="77777777" w:rsidR="001C0FAF" w:rsidRDefault="00000000">
            <w:r>
              <w:rPr>
                <w:rFonts w:ascii="Calibri" w:hAnsi="Calibri"/>
                <w:sz w:val="20"/>
              </w:rPr>
              <w:t>ER Diagrams — Master + Domain Level</w:t>
            </w:r>
          </w:p>
        </w:tc>
        <w:tc>
          <w:tcPr>
            <w:tcW w:w="3402" w:type="dxa"/>
            <w:shd w:val="clear" w:color="auto" w:fill="EEF3F8"/>
          </w:tcPr>
          <w:p w14:paraId="59B86B04" w14:textId="77777777" w:rsidR="001C0FAF" w:rsidRDefault="00000000">
            <w:r>
              <w:rPr>
                <w:rFonts w:ascii="Calibri" w:hAnsi="Calibri"/>
                <w:sz w:val="20"/>
              </w:rPr>
              <w:t>Entity-relationship diagrams for all 7 domains with table definitions</w:t>
            </w:r>
          </w:p>
        </w:tc>
        <w:tc>
          <w:tcPr>
            <w:tcW w:w="3969" w:type="dxa"/>
            <w:shd w:val="clear" w:color="auto" w:fill="EEF3F8"/>
          </w:tcPr>
          <w:p w14:paraId="12EE4F39" w14:textId="77777777" w:rsidR="001C0FAF" w:rsidRDefault="00000000">
            <w:r>
              <w:rPr>
                <w:rFonts w:ascii="Calibri" w:hAnsi="Calibri"/>
                <w:sz w:val="20"/>
              </w:rPr>
              <w:t>docs/Diagrams/ER_Diagrams/ (er_00_master.png through er_07_reporting_audit.png)</w:t>
            </w:r>
          </w:p>
        </w:tc>
      </w:tr>
      <w:tr w:rsidR="001C0FAF" w14:paraId="4A068146" w14:textId="77777777">
        <w:tc>
          <w:tcPr>
            <w:tcW w:w="3118" w:type="dxa"/>
          </w:tcPr>
          <w:p w14:paraId="5962933E" w14:textId="77777777" w:rsidR="001C0FAF" w:rsidRDefault="00000000">
            <w:r>
              <w:rPr>
                <w:rFonts w:ascii="Calibri" w:hAnsi="Calibri"/>
                <w:sz w:val="20"/>
              </w:rPr>
              <w:t>Sequence Diagrams (6 flows)</w:t>
            </w:r>
          </w:p>
        </w:tc>
        <w:tc>
          <w:tcPr>
            <w:tcW w:w="3402" w:type="dxa"/>
          </w:tcPr>
          <w:p w14:paraId="35B796C1" w14:textId="77777777" w:rsidR="001C0FAF" w:rsidRDefault="00000000">
            <w:r>
              <w:rPr>
                <w:rFonts w:ascii="Calibri" w:hAnsi="Calibri"/>
                <w:sz w:val="20"/>
              </w:rPr>
              <w:t xml:space="preserve">End-to-end sequence diagrams for Claim Submission, Enrollment, </w:t>
            </w:r>
            <w:r>
              <w:rPr>
                <w:rFonts w:ascii="Calibri" w:hAnsi="Calibri"/>
                <w:sz w:val="20"/>
              </w:rPr>
              <w:lastRenderedPageBreak/>
              <w:t>Compensation, Payroll, Promotions, Reporting</w:t>
            </w:r>
          </w:p>
        </w:tc>
        <w:tc>
          <w:tcPr>
            <w:tcW w:w="3969" w:type="dxa"/>
          </w:tcPr>
          <w:p w14:paraId="5F1F2CCC" w14:textId="77777777" w:rsidR="001C0FAF" w:rsidRDefault="00000000">
            <w:r>
              <w:rPr>
                <w:rFonts w:ascii="Calibri" w:hAnsi="Calibri"/>
                <w:sz w:val="20"/>
              </w:rPr>
              <w:lastRenderedPageBreak/>
              <w:t>docs/Diagrams/Sequence_Diagrams/ (seq_01_claim_submission_approval.png through seq_06_reporting_audit.png)</w:t>
            </w:r>
          </w:p>
        </w:tc>
      </w:tr>
      <w:tr w:rsidR="001C0FAF" w14:paraId="23A12BAE" w14:textId="77777777">
        <w:tc>
          <w:tcPr>
            <w:tcW w:w="3118" w:type="dxa"/>
            <w:shd w:val="clear" w:color="auto" w:fill="EEF3F8"/>
          </w:tcPr>
          <w:p w14:paraId="769A3B3C" w14:textId="77777777" w:rsidR="001C0FAF" w:rsidRDefault="00000000">
            <w:r>
              <w:rPr>
                <w:rFonts w:ascii="Calibri" w:hAnsi="Calibri"/>
                <w:sz w:val="20"/>
              </w:rPr>
              <w:t>Domain Class Diagrams (7 domains)</w:t>
            </w:r>
          </w:p>
        </w:tc>
        <w:tc>
          <w:tcPr>
            <w:tcW w:w="3402" w:type="dxa"/>
            <w:shd w:val="clear" w:color="auto" w:fill="EEF3F8"/>
          </w:tcPr>
          <w:p w14:paraId="15DF60B7" w14:textId="77777777" w:rsidR="001C0FAF" w:rsidRDefault="00000000">
            <w:r>
              <w:rPr>
                <w:rFonts w:ascii="Calibri" w:hAnsi="Calibri"/>
                <w:sz w:val="20"/>
              </w:rPr>
              <w:t>Class-level domain models for all 7 bounded contexts</w:t>
            </w:r>
          </w:p>
        </w:tc>
        <w:tc>
          <w:tcPr>
            <w:tcW w:w="3969" w:type="dxa"/>
            <w:shd w:val="clear" w:color="auto" w:fill="EEF3F8"/>
          </w:tcPr>
          <w:p w14:paraId="358DFFF5" w14:textId="77777777" w:rsidR="001C0FAF" w:rsidRDefault="00000000">
            <w:r>
              <w:rPr>
                <w:rFonts w:ascii="Calibri" w:hAnsi="Calibri"/>
                <w:sz w:val="20"/>
              </w:rPr>
              <w:t>docs/Diagrams/Class_Diagrams/ (01_user_management.png through 07_reporting_audit.png)</w:t>
            </w:r>
          </w:p>
        </w:tc>
      </w:tr>
      <w:tr w:rsidR="001C0FAF" w14:paraId="674FD6D2" w14:textId="77777777">
        <w:tc>
          <w:tcPr>
            <w:tcW w:w="3118" w:type="dxa"/>
          </w:tcPr>
          <w:p w14:paraId="7915653C" w14:textId="77777777" w:rsidR="001C0FAF" w:rsidRDefault="00000000">
            <w:r>
              <w:rPr>
                <w:rFonts w:ascii="Calibri" w:hAnsi="Calibri"/>
                <w:sz w:val="20"/>
              </w:rPr>
              <w:t>Component Diagrams (6 views)</w:t>
            </w:r>
          </w:p>
        </w:tc>
        <w:tc>
          <w:tcPr>
            <w:tcW w:w="3402" w:type="dxa"/>
          </w:tcPr>
          <w:p w14:paraId="44D9A363" w14:textId="77777777" w:rsidR="001C0FAF" w:rsidRDefault="00000000">
            <w:r>
              <w:rPr>
                <w:rFonts w:ascii="Calibri" w:hAnsi="Calibri"/>
                <w:sz w:val="20"/>
              </w:rPr>
              <w:t>Component diagrams covering System Overview, Frontend, Backend, Data, Messaging, Security</w:t>
            </w:r>
          </w:p>
        </w:tc>
        <w:tc>
          <w:tcPr>
            <w:tcW w:w="3969" w:type="dxa"/>
          </w:tcPr>
          <w:p w14:paraId="6C5DD8B7" w14:textId="77777777" w:rsidR="001C0FAF" w:rsidRDefault="00000000">
            <w:r>
              <w:rPr>
                <w:rFonts w:ascii="Calibri" w:hAnsi="Calibri"/>
                <w:sz w:val="20"/>
              </w:rPr>
              <w:t>docs/Diagrams/Component_Diagrams/ (comp_00_SystemOverview.png through comp_05_SecurityIdentity.png)</w:t>
            </w:r>
          </w:p>
        </w:tc>
      </w:tr>
      <w:tr w:rsidR="001C0FAF" w14:paraId="2F532774" w14:textId="77777777">
        <w:tc>
          <w:tcPr>
            <w:tcW w:w="3118" w:type="dxa"/>
            <w:shd w:val="clear" w:color="auto" w:fill="EEF3F8"/>
          </w:tcPr>
          <w:p w14:paraId="7CF11751" w14:textId="77777777" w:rsidR="001C0FAF" w:rsidRDefault="00000000">
            <w:r>
              <w:rPr>
                <w:rFonts w:ascii="Calibri" w:hAnsi="Calibri"/>
                <w:sz w:val="20"/>
              </w:rPr>
              <w:t>Cognizant Corporate Security Policy (QSIS-APPARCDES)</w:t>
            </w:r>
          </w:p>
        </w:tc>
        <w:tc>
          <w:tcPr>
            <w:tcW w:w="3402" w:type="dxa"/>
            <w:shd w:val="clear" w:color="auto" w:fill="EEF3F8"/>
          </w:tcPr>
          <w:p w14:paraId="4818873F" w14:textId="77777777" w:rsidR="001C0FAF" w:rsidRDefault="00000000">
            <w:r>
              <w:rPr>
                <w:rFonts w:ascii="Calibri" w:hAnsi="Calibri"/>
                <w:sz w:val="20"/>
              </w:rPr>
              <w:t>Application architecture and design security standard</w:t>
            </w:r>
          </w:p>
        </w:tc>
        <w:tc>
          <w:tcPr>
            <w:tcW w:w="3969" w:type="dxa"/>
            <w:shd w:val="clear" w:color="auto" w:fill="EEF3F8"/>
          </w:tcPr>
          <w:p w14:paraId="7009496F" w14:textId="77777777" w:rsidR="001C0FAF" w:rsidRDefault="00000000">
            <w:r>
              <w:rPr>
                <w:rFonts w:ascii="Calibri" w:hAnsi="Calibri"/>
                <w:sz w:val="20"/>
              </w:rPr>
              <w:t>https://corporatesecurity.cognizant.com/Policies/Corporate_Security_Policies/Standards/QSIS-APPARCDES.pdf</w:t>
            </w:r>
          </w:p>
        </w:tc>
      </w:tr>
      <w:tr w:rsidR="001C0FAF" w14:paraId="1476ADF4" w14:textId="77777777">
        <w:tc>
          <w:tcPr>
            <w:tcW w:w="3118" w:type="dxa"/>
          </w:tcPr>
          <w:p w14:paraId="241D57FF" w14:textId="77777777" w:rsidR="001C0FAF" w:rsidRDefault="00000000">
            <w:r>
              <w:rPr>
                <w:rFonts w:ascii="Calibri" w:hAnsi="Calibri"/>
                <w:sz w:val="20"/>
              </w:rPr>
              <w:t>Microsoft Azure Well-Architected Framework</w:t>
            </w:r>
          </w:p>
        </w:tc>
        <w:tc>
          <w:tcPr>
            <w:tcW w:w="3402" w:type="dxa"/>
          </w:tcPr>
          <w:p w14:paraId="14C596B9" w14:textId="77777777" w:rsidR="001C0FAF" w:rsidRDefault="00000000">
            <w:r>
              <w:rPr>
                <w:rFonts w:ascii="Calibri" w:hAnsi="Calibri"/>
                <w:sz w:val="20"/>
              </w:rPr>
              <w:t>Azure architecture best practices: Reliability, Security, Cost, Performance, Operations</w:t>
            </w:r>
          </w:p>
        </w:tc>
        <w:tc>
          <w:tcPr>
            <w:tcW w:w="3969" w:type="dxa"/>
          </w:tcPr>
          <w:p w14:paraId="7B33FCD0" w14:textId="77777777" w:rsidR="001C0FAF" w:rsidRDefault="00000000">
            <w:r>
              <w:rPr>
                <w:rFonts w:ascii="Calibri" w:hAnsi="Calibri"/>
                <w:sz w:val="20"/>
              </w:rPr>
              <w:t>https://learn.microsoft.com/azure/architecture/framework/</w:t>
            </w:r>
          </w:p>
        </w:tc>
      </w:tr>
      <w:tr w:rsidR="001C0FAF" w14:paraId="6F61FC5F" w14:textId="77777777">
        <w:tc>
          <w:tcPr>
            <w:tcW w:w="3118" w:type="dxa"/>
            <w:shd w:val="clear" w:color="auto" w:fill="EEF3F8"/>
          </w:tcPr>
          <w:p w14:paraId="27FC1CD2" w14:textId="77777777" w:rsidR="001C0FAF" w:rsidRDefault="00000000">
            <w:r>
              <w:rPr>
                <w:rFonts w:ascii="Calibri" w:hAnsi="Calibri"/>
                <w:sz w:val="20"/>
              </w:rPr>
              <w:t>OWASP Top 10 — 2021</w:t>
            </w:r>
          </w:p>
        </w:tc>
        <w:tc>
          <w:tcPr>
            <w:tcW w:w="3402" w:type="dxa"/>
            <w:shd w:val="clear" w:color="auto" w:fill="EEF3F8"/>
          </w:tcPr>
          <w:p w14:paraId="0DEA5A17" w14:textId="77777777" w:rsidR="001C0FAF" w:rsidRDefault="00000000">
            <w:r>
              <w:rPr>
                <w:rFonts w:ascii="Calibri" w:hAnsi="Calibri"/>
                <w:sz w:val="20"/>
              </w:rPr>
              <w:t>Web application security risk framework — applied to APIM WAF policy</w:t>
            </w:r>
          </w:p>
        </w:tc>
        <w:tc>
          <w:tcPr>
            <w:tcW w:w="3969" w:type="dxa"/>
            <w:shd w:val="clear" w:color="auto" w:fill="EEF3F8"/>
          </w:tcPr>
          <w:p w14:paraId="728EE7DD" w14:textId="77777777" w:rsidR="001C0FAF" w:rsidRDefault="00000000">
            <w:r>
              <w:rPr>
                <w:rFonts w:ascii="Calibri" w:hAnsi="Calibri"/>
                <w:sz w:val="20"/>
              </w:rPr>
              <w:t>https://owasp.org/www-project-top-ten/</w:t>
            </w:r>
          </w:p>
        </w:tc>
      </w:tr>
    </w:tbl>
    <w:p w14:paraId="1D1BC8B7" w14:textId="77777777" w:rsidR="001C0FAF" w:rsidRDefault="001C0FAF"/>
    <w:p w14:paraId="4DEFE63A" w14:textId="77777777" w:rsidR="001C0FAF" w:rsidRDefault="00000000">
      <w:pPr>
        <w:pStyle w:val="Heading1"/>
      </w:pPr>
      <w:bookmarkStart w:id="45" w:name="_Toc230556416"/>
      <w:r>
        <w:rPr>
          <w:color w:val="1F4E79"/>
        </w:rPr>
        <w:t>9.0   LIST OF TABLES</w:t>
      </w:r>
      <w:bookmarkEnd w:id="45"/>
    </w:p>
    <w:p w14:paraId="07601F6F" w14:textId="77777777" w:rsidR="001C0FAF" w:rsidRDefault="00000000">
      <w:pPr>
        <w:spacing w:after="40"/>
      </w:pPr>
      <w:r>
        <w:rPr>
          <w:rFonts w:ascii="Calibri" w:hAnsi="Calibri"/>
        </w:rPr>
        <w:t>Table 1. Document Revision History</w:t>
      </w:r>
    </w:p>
    <w:p w14:paraId="0DA28912" w14:textId="77777777" w:rsidR="001C0FAF" w:rsidRDefault="00000000">
      <w:pPr>
        <w:spacing w:after="40"/>
      </w:pPr>
      <w:r>
        <w:rPr>
          <w:rFonts w:ascii="Calibri" w:hAnsi="Calibri"/>
        </w:rPr>
        <w:t>Table 2. Cognizant Review and Approvals</w:t>
      </w:r>
    </w:p>
    <w:p w14:paraId="2F711D4E" w14:textId="77777777" w:rsidR="001C0FAF" w:rsidRDefault="00000000">
      <w:pPr>
        <w:spacing w:after="40"/>
      </w:pPr>
      <w:r>
        <w:rPr>
          <w:rFonts w:ascii="Calibri" w:hAnsi="Calibri"/>
        </w:rPr>
        <w:t>Table 3. Trademarks</w:t>
      </w:r>
    </w:p>
    <w:p w14:paraId="217E01CB" w14:textId="77777777" w:rsidR="001C0FAF" w:rsidRDefault="00000000">
      <w:pPr>
        <w:spacing w:after="40"/>
      </w:pPr>
      <w:r>
        <w:rPr>
          <w:rFonts w:ascii="Calibri" w:hAnsi="Calibri"/>
        </w:rPr>
        <w:t>Table 4. Abbreviations, Terms and Definitions</w:t>
      </w:r>
    </w:p>
    <w:p w14:paraId="7A179505" w14:textId="77777777" w:rsidR="001C0FAF" w:rsidRDefault="00000000">
      <w:pPr>
        <w:spacing w:after="40"/>
      </w:pPr>
      <w:r>
        <w:rPr>
          <w:rFonts w:ascii="Calibri" w:hAnsi="Calibri"/>
        </w:rPr>
        <w:t>Table 5. Functional Business and Technical Requirements</w:t>
      </w:r>
    </w:p>
    <w:p w14:paraId="75BCDD92" w14:textId="77777777" w:rsidR="001C0FAF" w:rsidRDefault="00000000">
      <w:pPr>
        <w:spacing w:after="40"/>
      </w:pPr>
      <w:r>
        <w:rPr>
          <w:rFonts w:ascii="Calibri" w:hAnsi="Calibri"/>
        </w:rPr>
        <w:lastRenderedPageBreak/>
        <w:t>Table 6. Non-Functional Business Requirements</w:t>
      </w:r>
    </w:p>
    <w:p w14:paraId="698D1483" w14:textId="77777777" w:rsidR="001C0FAF" w:rsidRDefault="00000000">
      <w:pPr>
        <w:spacing w:after="40"/>
      </w:pPr>
      <w:r>
        <w:rPr>
          <w:rFonts w:ascii="Calibri" w:hAnsi="Calibri"/>
        </w:rPr>
        <w:t>Table 7. Architectural Design Decisions</w:t>
      </w:r>
    </w:p>
    <w:p w14:paraId="6458C3C6" w14:textId="77777777" w:rsidR="001C0FAF" w:rsidRDefault="00000000">
      <w:pPr>
        <w:spacing w:after="40"/>
      </w:pPr>
      <w:r>
        <w:rPr>
          <w:rFonts w:ascii="Calibri" w:hAnsi="Calibri"/>
        </w:rPr>
        <w:t>Table 8. Logical Layer Technology Stack</w:t>
      </w:r>
    </w:p>
    <w:p w14:paraId="3C5B6922" w14:textId="77777777" w:rsidR="001C0FAF" w:rsidRDefault="00000000">
      <w:pPr>
        <w:spacing w:after="40"/>
      </w:pPr>
      <w:r>
        <w:rPr>
          <w:rFonts w:ascii="Calibri" w:hAnsi="Calibri"/>
        </w:rPr>
        <w:t>Table 9. Design Components</w:t>
      </w:r>
    </w:p>
    <w:p w14:paraId="19DD0DE7" w14:textId="77777777" w:rsidR="001C0FAF" w:rsidRDefault="00000000">
      <w:pPr>
        <w:spacing w:after="40"/>
      </w:pPr>
      <w:r>
        <w:rPr>
          <w:rFonts w:ascii="Calibri" w:hAnsi="Calibri"/>
        </w:rPr>
        <w:t>Table 10. Server Roles</w:t>
      </w:r>
    </w:p>
    <w:p w14:paraId="506B1482" w14:textId="77777777" w:rsidR="001C0FAF" w:rsidRDefault="00000000">
      <w:pPr>
        <w:spacing w:after="40"/>
      </w:pPr>
      <w:r>
        <w:rPr>
          <w:rFonts w:ascii="Calibri" w:hAnsi="Calibri"/>
        </w:rPr>
        <w:t>Table 11. Server Sizing Details</w:t>
      </w:r>
    </w:p>
    <w:p w14:paraId="36FEA4E8" w14:textId="77777777" w:rsidR="001C0FAF" w:rsidRDefault="00000000">
      <w:pPr>
        <w:spacing w:after="40"/>
      </w:pPr>
      <w:r>
        <w:rPr>
          <w:rFonts w:ascii="Calibri" w:hAnsi="Calibri"/>
        </w:rPr>
        <w:t>Table 12. Appliance / Service Details</w:t>
      </w:r>
    </w:p>
    <w:p w14:paraId="62091E6A" w14:textId="77777777" w:rsidR="001C0FAF" w:rsidRDefault="00000000">
      <w:pPr>
        <w:spacing w:after="40"/>
      </w:pPr>
      <w:r>
        <w:rPr>
          <w:rFonts w:ascii="Calibri" w:hAnsi="Calibri"/>
        </w:rPr>
        <w:t>Table 13. Software Prerequisites</w:t>
      </w:r>
    </w:p>
    <w:p w14:paraId="12E0A2F3" w14:textId="77777777" w:rsidR="001C0FAF" w:rsidRDefault="00000000">
      <w:pPr>
        <w:spacing w:after="40"/>
      </w:pPr>
      <w:r>
        <w:rPr>
          <w:rFonts w:ascii="Calibri" w:hAnsi="Calibri"/>
        </w:rPr>
        <w:t>Table 14. External References (per section)</w:t>
      </w:r>
    </w:p>
    <w:p w14:paraId="4ED800F8" w14:textId="77777777" w:rsidR="001C0FAF" w:rsidRDefault="00000000">
      <w:pPr>
        <w:spacing w:after="40"/>
      </w:pPr>
      <w:r>
        <w:rPr>
          <w:rFonts w:ascii="Calibri" w:hAnsi="Calibri"/>
        </w:rPr>
        <w:t>Table 15. AKS and Azure Service HA Configuration</w:t>
      </w:r>
    </w:p>
    <w:p w14:paraId="4FAA08E1" w14:textId="77777777" w:rsidR="001C0FAF" w:rsidRDefault="00000000">
      <w:pPr>
        <w:spacing w:after="40"/>
      </w:pPr>
      <w:r>
        <w:rPr>
          <w:rFonts w:ascii="Calibri" w:hAnsi="Calibri"/>
        </w:rPr>
        <w:t>Table 16. DR Strategy — RTO/RPO Targets</w:t>
      </w:r>
    </w:p>
    <w:p w14:paraId="492370F6" w14:textId="77777777" w:rsidR="001C0FAF" w:rsidRDefault="00000000">
      <w:pPr>
        <w:spacing w:after="40"/>
      </w:pPr>
      <w:r>
        <w:rPr>
          <w:rFonts w:ascii="Calibri" w:hAnsi="Calibri"/>
        </w:rPr>
        <w:t>Table 17. Backup Requirements</w:t>
      </w:r>
    </w:p>
    <w:p w14:paraId="6FB1634F" w14:textId="77777777" w:rsidR="001C0FAF" w:rsidRDefault="00000000">
      <w:pPr>
        <w:spacing w:after="40"/>
      </w:pPr>
      <w:r>
        <w:rPr>
          <w:rFonts w:ascii="Calibri" w:hAnsi="Calibri"/>
        </w:rPr>
        <w:t>Table 18. Namespace and Numbering Schemes</w:t>
      </w:r>
    </w:p>
    <w:p w14:paraId="033BB4A8" w14:textId="77777777" w:rsidR="001C0FAF" w:rsidRDefault="00000000">
      <w:pPr>
        <w:spacing w:after="40"/>
      </w:pPr>
      <w:r>
        <w:rPr>
          <w:rFonts w:ascii="Calibri" w:hAnsi="Calibri"/>
        </w:rPr>
        <w:t>Table 19. Component Physical Details</w:t>
      </w:r>
    </w:p>
    <w:p w14:paraId="248E3453" w14:textId="77777777" w:rsidR="001C0FAF" w:rsidRDefault="00000000">
      <w:pPr>
        <w:spacing w:after="40"/>
      </w:pPr>
      <w:r>
        <w:rPr>
          <w:rFonts w:ascii="Calibri" w:hAnsi="Calibri"/>
        </w:rPr>
        <w:t>Table 20. Azure SQL vs Cosmos DB Configuration</w:t>
      </w:r>
    </w:p>
    <w:p w14:paraId="7E7A1CD5" w14:textId="77777777" w:rsidR="001C0FAF" w:rsidRDefault="00000000">
      <w:pPr>
        <w:spacing w:after="40"/>
      </w:pPr>
      <w:r>
        <w:rPr>
          <w:rFonts w:ascii="Calibri" w:hAnsi="Calibri"/>
        </w:rPr>
        <w:t>Table 21. Anti-Virus / Security Controls</w:t>
      </w:r>
    </w:p>
    <w:p w14:paraId="2DB10F91" w14:textId="77777777" w:rsidR="001C0FAF" w:rsidRDefault="00000000">
      <w:pPr>
        <w:spacing w:after="40"/>
      </w:pPr>
      <w:r>
        <w:rPr>
          <w:rFonts w:ascii="Calibri" w:hAnsi="Calibri"/>
        </w:rPr>
        <w:t>Table 22. Monitoring Services and Parameters</w:t>
      </w:r>
    </w:p>
    <w:p w14:paraId="7CAEEEA3" w14:textId="77777777" w:rsidR="001C0FAF" w:rsidRDefault="00000000">
      <w:pPr>
        <w:spacing w:after="40"/>
      </w:pPr>
      <w:r>
        <w:rPr>
          <w:rFonts w:ascii="Calibri" w:hAnsi="Calibri"/>
        </w:rPr>
        <w:t>Table 23. Logging Configuration by Environment</w:t>
      </w:r>
    </w:p>
    <w:p w14:paraId="5E05CF8F" w14:textId="77777777" w:rsidR="001C0FAF" w:rsidRDefault="00000000">
      <w:pPr>
        <w:spacing w:after="40"/>
      </w:pPr>
      <w:r>
        <w:rPr>
          <w:rFonts w:ascii="Calibri" w:hAnsi="Calibri"/>
        </w:rPr>
        <w:t>Table 24. Source and Destination Ports</w:t>
      </w:r>
    </w:p>
    <w:p w14:paraId="1FF893F7" w14:textId="77777777" w:rsidR="001C0FAF" w:rsidRDefault="00000000">
      <w:pPr>
        <w:spacing w:after="40"/>
      </w:pPr>
      <w:r>
        <w:rPr>
          <w:rFonts w:ascii="Calibri" w:hAnsi="Calibri"/>
        </w:rPr>
        <w:t>Table 25. Service Accounts / Managed Identities</w:t>
      </w:r>
    </w:p>
    <w:p w14:paraId="1E513D9B" w14:textId="77777777" w:rsidR="001C0FAF" w:rsidRDefault="00000000">
      <w:pPr>
        <w:spacing w:after="40"/>
      </w:pPr>
      <w:r>
        <w:rPr>
          <w:rFonts w:ascii="Calibri" w:hAnsi="Calibri"/>
        </w:rPr>
        <w:t>Table 26. Role-Based Accounts</w:t>
      </w:r>
    </w:p>
    <w:p w14:paraId="2DB512BD" w14:textId="77777777" w:rsidR="001C0FAF" w:rsidRDefault="00000000">
      <w:pPr>
        <w:spacing w:after="40"/>
      </w:pPr>
      <w:r>
        <w:rPr>
          <w:rFonts w:ascii="Calibri" w:hAnsi="Calibri"/>
        </w:rPr>
        <w:t>Table 27. Capacity and Scalability Management</w:t>
      </w:r>
    </w:p>
    <w:p w14:paraId="169CB5AE" w14:textId="77777777" w:rsidR="001C0FAF" w:rsidRDefault="00000000">
      <w:pPr>
        <w:spacing w:after="40"/>
      </w:pPr>
      <w:r>
        <w:rPr>
          <w:rFonts w:ascii="Calibri" w:hAnsi="Calibri"/>
        </w:rPr>
        <w:t>Table 28. Reference Documents</w:t>
      </w:r>
    </w:p>
    <w:p w14:paraId="14F27F99" w14:textId="77777777" w:rsidR="001C0FAF" w:rsidRDefault="00000000">
      <w:pPr>
        <w:pStyle w:val="Heading1"/>
      </w:pPr>
      <w:bookmarkStart w:id="46" w:name="_Toc230556417"/>
      <w:r>
        <w:rPr>
          <w:color w:val="1F4E79"/>
        </w:rPr>
        <w:t>10.0   LIST OF FIGURES</w:t>
      </w:r>
      <w:bookmarkEnd w:id="46"/>
    </w:p>
    <w:p w14:paraId="3615CA94" w14:textId="77777777" w:rsidR="001C0FAF" w:rsidRDefault="00000000">
      <w:pPr>
        <w:spacing w:after="40"/>
      </w:pPr>
      <w:r>
        <w:rPr>
          <w:rFonts w:ascii="Calibri" w:hAnsi="Calibri"/>
        </w:rPr>
        <w:t>Figure 1. Solution Architecture Overview</w:t>
      </w:r>
    </w:p>
    <w:p w14:paraId="7D0959DE" w14:textId="77777777" w:rsidR="001C0FAF" w:rsidRDefault="00000000">
      <w:pPr>
        <w:spacing w:after="40"/>
      </w:pPr>
      <w:r>
        <w:rPr>
          <w:rFonts w:ascii="Calibri" w:hAnsi="Calibri"/>
        </w:rPr>
        <w:t>Figure 2. Detailed Logical Architecture (Layer Diagram)</w:t>
      </w:r>
    </w:p>
    <w:p w14:paraId="6AC98C23" w14:textId="77777777" w:rsidR="001C0FAF" w:rsidRDefault="00000000">
      <w:pPr>
        <w:spacing w:after="40"/>
      </w:pPr>
      <w:r>
        <w:rPr>
          <w:rFonts w:ascii="Calibri" w:hAnsi="Calibri"/>
        </w:rPr>
        <w:t>Figure 3. Azure Regional Deployment Layout (Physical)</w:t>
      </w:r>
    </w:p>
    <w:p w14:paraId="51120988" w14:textId="77777777" w:rsidR="001C0FAF" w:rsidRDefault="00000000">
      <w:pPr>
        <w:spacing w:after="40"/>
      </w:pPr>
      <w:r>
        <w:rPr>
          <w:rFonts w:ascii="Calibri" w:hAnsi="Calibri"/>
        </w:rPr>
        <w:t>Figure 4. Logging Architecture — Serilog Pipeline</w:t>
      </w:r>
    </w:p>
    <w:p w14:paraId="3C04991F" w14:textId="77777777" w:rsidR="001C0FAF" w:rsidRDefault="00000000">
      <w:pPr>
        <w:pStyle w:val="Heading1"/>
      </w:pPr>
      <w:bookmarkStart w:id="47" w:name="_Toc230556418"/>
      <w:r>
        <w:rPr>
          <w:color w:val="1F4E79"/>
        </w:rPr>
        <w:t>11.0   CHANGE LOG</w:t>
      </w:r>
      <w:bookmarkEnd w:id="47"/>
    </w:p>
    <w:tbl>
      <w:tblPr>
        <w:tblStyle w:val="TableGrid"/>
        <w:tblW w:w="0" w:type="auto"/>
        <w:tblLook w:val="04A0" w:firstRow="1" w:lastRow="0" w:firstColumn="1" w:lastColumn="0" w:noHBand="0" w:noVBand="1"/>
      </w:tblPr>
      <w:tblGrid>
        <w:gridCol w:w="1863"/>
        <w:gridCol w:w="7713"/>
      </w:tblGrid>
      <w:tr w:rsidR="001C0FAF" w14:paraId="7559F825" w14:textId="77777777">
        <w:tc>
          <w:tcPr>
            <w:tcW w:w="1984" w:type="dxa"/>
            <w:shd w:val="clear" w:color="auto" w:fill="1F4E79"/>
          </w:tcPr>
          <w:p w14:paraId="177317A0" w14:textId="77777777" w:rsidR="001C0FAF" w:rsidRDefault="00000000">
            <w:pPr>
              <w:jc w:val="center"/>
            </w:pPr>
            <w:r>
              <w:rPr>
                <w:rFonts w:ascii="Calibri" w:hAnsi="Calibri"/>
                <w:b/>
                <w:color w:val="FFFFFF"/>
                <w:sz w:val="20"/>
              </w:rPr>
              <w:t>Version Number</w:t>
            </w:r>
          </w:p>
        </w:tc>
        <w:tc>
          <w:tcPr>
            <w:tcW w:w="8504" w:type="dxa"/>
            <w:shd w:val="clear" w:color="auto" w:fill="1F4E79"/>
          </w:tcPr>
          <w:p w14:paraId="355E150A" w14:textId="77777777" w:rsidR="001C0FAF" w:rsidRDefault="00000000">
            <w:pPr>
              <w:jc w:val="center"/>
            </w:pPr>
            <w:r>
              <w:rPr>
                <w:rFonts w:ascii="Calibri" w:hAnsi="Calibri"/>
                <w:b/>
                <w:color w:val="FFFFFF"/>
                <w:sz w:val="20"/>
              </w:rPr>
              <w:t>Changes Made</w:t>
            </w:r>
          </w:p>
        </w:tc>
      </w:tr>
      <w:tr w:rsidR="001C0FAF" w14:paraId="241DD18D" w14:textId="77777777">
        <w:tc>
          <w:tcPr>
            <w:tcW w:w="1984" w:type="dxa"/>
          </w:tcPr>
          <w:p w14:paraId="1791A9A4" w14:textId="77777777" w:rsidR="001C0FAF" w:rsidRDefault="00000000">
            <w:r>
              <w:rPr>
                <w:rFonts w:ascii="Calibri" w:hAnsi="Calibri"/>
                <w:sz w:val="20"/>
              </w:rPr>
              <w:t>V1.0.0</w:t>
            </w:r>
          </w:p>
        </w:tc>
        <w:tc>
          <w:tcPr>
            <w:tcW w:w="8504" w:type="dxa"/>
          </w:tcPr>
          <w:p w14:paraId="4A25B858" w14:textId="77777777" w:rsidR="001C0FAF" w:rsidRDefault="00000000">
            <w:r>
              <w:rPr>
                <w:rFonts w:ascii="Calibri" w:hAnsi="Calibri"/>
                <w:sz w:val="20"/>
              </w:rPr>
              <w:t>Initial baseline created on 23-May-2026 by Senior Solution Architect. Full LLD covering all 7 microservices, 4 MFE portals, Azure infrastructure, HA/DR strategy, monitoring, logging, port matrix, service accounts, capacity planning, and backup requirements for the Unified Rewards Platform.</w:t>
            </w:r>
          </w:p>
        </w:tc>
      </w:tr>
    </w:tbl>
    <w:p w14:paraId="26FCCFF0" w14:textId="77777777" w:rsidR="001C0FAF" w:rsidRDefault="001C0FAF"/>
    <w:p w14:paraId="4BC1E920" w14:textId="77777777" w:rsidR="001C0FAF" w:rsidRDefault="001C0FAF"/>
    <w:tbl>
      <w:tblPr>
        <w:tblStyle w:val="TableGrid"/>
        <w:tblW w:w="0" w:type="auto"/>
        <w:tblLook w:val="04A0" w:firstRow="1" w:lastRow="0" w:firstColumn="1" w:lastColumn="0" w:noHBand="0" w:noVBand="1"/>
      </w:tblPr>
      <w:tblGrid>
        <w:gridCol w:w="1586"/>
        <w:gridCol w:w="2091"/>
        <w:gridCol w:w="2091"/>
        <w:gridCol w:w="3808"/>
      </w:tblGrid>
      <w:tr w:rsidR="001C0FAF" w14:paraId="77490012" w14:textId="77777777">
        <w:tc>
          <w:tcPr>
            <w:tcW w:w="1701" w:type="dxa"/>
            <w:shd w:val="clear" w:color="auto" w:fill="1F4E79"/>
          </w:tcPr>
          <w:p w14:paraId="691960A4" w14:textId="77777777" w:rsidR="001C0FAF" w:rsidRDefault="00000000">
            <w:pPr>
              <w:jc w:val="center"/>
            </w:pPr>
            <w:r>
              <w:rPr>
                <w:rFonts w:ascii="Calibri" w:hAnsi="Calibri"/>
                <w:b/>
                <w:color w:val="FFFFFF"/>
                <w:sz w:val="20"/>
              </w:rPr>
              <w:t>Section No.</w:t>
            </w:r>
          </w:p>
        </w:tc>
        <w:tc>
          <w:tcPr>
            <w:tcW w:w="2268" w:type="dxa"/>
            <w:shd w:val="clear" w:color="auto" w:fill="1F4E79"/>
          </w:tcPr>
          <w:p w14:paraId="0D9D62A0" w14:textId="77777777" w:rsidR="001C0FAF" w:rsidRDefault="00000000">
            <w:pPr>
              <w:jc w:val="center"/>
            </w:pPr>
            <w:r>
              <w:rPr>
                <w:rFonts w:ascii="Calibri" w:hAnsi="Calibri"/>
                <w:b/>
                <w:color w:val="FFFFFF"/>
                <w:sz w:val="20"/>
              </w:rPr>
              <w:t>Changed By</w:t>
            </w:r>
          </w:p>
        </w:tc>
        <w:tc>
          <w:tcPr>
            <w:tcW w:w="2268" w:type="dxa"/>
            <w:shd w:val="clear" w:color="auto" w:fill="1F4E79"/>
          </w:tcPr>
          <w:p w14:paraId="69DD4EF1" w14:textId="77777777" w:rsidR="001C0FAF" w:rsidRDefault="00000000">
            <w:pPr>
              <w:jc w:val="center"/>
            </w:pPr>
            <w:r>
              <w:rPr>
                <w:rFonts w:ascii="Calibri" w:hAnsi="Calibri"/>
                <w:b/>
                <w:color w:val="FFFFFF"/>
                <w:sz w:val="20"/>
              </w:rPr>
              <w:t>Effective Date</w:t>
            </w:r>
          </w:p>
        </w:tc>
        <w:tc>
          <w:tcPr>
            <w:tcW w:w="4252" w:type="dxa"/>
            <w:shd w:val="clear" w:color="auto" w:fill="1F4E79"/>
          </w:tcPr>
          <w:p w14:paraId="6A2A63F1" w14:textId="77777777" w:rsidR="001C0FAF" w:rsidRDefault="00000000">
            <w:pPr>
              <w:jc w:val="center"/>
            </w:pPr>
            <w:r>
              <w:rPr>
                <w:rFonts w:ascii="Calibri" w:hAnsi="Calibri"/>
                <w:b/>
                <w:color w:val="FFFFFF"/>
                <w:sz w:val="20"/>
              </w:rPr>
              <w:t>Changes Effected</w:t>
            </w:r>
          </w:p>
        </w:tc>
      </w:tr>
      <w:tr w:rsidR="001C0FAF" w14:paraId="0BC865E9" w14:textId="77777777">
        <w:tc>
          <w:tcPr>
            <w:tcW w:w="1701" w:type="dxa"/>
          </w:tcPr>
          <w:p w14:paraId="4694A57B" w14:textId="77777777" w:rsidR="001C0FAF" w:rsidRDefault="00000000">
            <w:r>
              <w:rPr>
                <w:rFonts w:ascii="Calibri" w:hAnsi="Calibri"/>
                <w:sz w:val="20"/>
              </w:rPr>
              <w:t>NA</w:t>
            </w:r>
          </w:p>
        </w:tc>
        <w:tc>
          <w:tcPr>
            <w:tcW w:w="2268" w:type="dxa"/>
          </w:tcPr>
          <w:p w14:paraId="4F9D2BBC" w14:textId="77777777" w:rsidR="001C0FAF" w:rsidRDefault="00000000">
            <w:r>
              <w:rPr>
                <w:rFonts w:ascii="Calibri" w:hAnsi="Calibri"/>
                <w:sz w:val="20"/>
              </w:rPr>
              <w:t>NA</w:t>
            </w:r>
          </w:p>
        </w:tc>
        <w:tc>
          <w:tcPr>
            <w:tcW w:w="2268" w:type="dxa"/>
          </w:tcPr>
          <w:p w14:paraId="5BA3B325" w14:textId="77777777" w:rsidR="001C0FAF" w:rsidRDefault="00000000">
            <w:r>
              <w:rPr>
                <w:rFonts w:ascii="Calibri" w:hAnsi="Calibri"/>
                <w:sz w:val="20"/>
              </w:rPr>
              <w:t>NA</w:t>
            </w:r>
          </w:p>
        </w:tc>
        <w:tc>
          <w:tcPr>
            <w:tcW w:w="4252" w:type="dxa"/>
          </w:tcPr>
          <w:p w14:paraId="321C8934" w14:textId="77777777" w:rsidR="001C0FAF" w:rsidRDefault="00000000">
            <w:r>
              <w:rPr>
                <w:rFonts w:ascii="Calibri" w:hAnsi="Calibri"/>
                <w:sz w:val="20"/>
              </w:rPr>
              <w:t>NA</w:t>
            </w:r>
          </w:p>
        </w:tc>
      </w:tr>
    </w:tbl>
    <w:p w14:paraId="21FA6334" w14:textId="77777777" w:rsidR="001C0FAF" w:rsidRDefault="001C0FAF"/>
    <w:sectPr w:rsidR="001C0FA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3555101">
    <w:abstractNumId w:val="8"/>
  </w:num>
  <w:num w:numId="2" w16cid:durableId="306327168">
    <w:abstractNumId w:val="6"/>
  </w:num>
  <w:num w:numId="3" w16cid:durableId="829520367">
    <w:abstractNumId w:val="5"/>
  </w:num>
  <w:num w:numId="4" w16cid:durableId="1158184678">
    <w:abstractNumId w:val="4"/>
  </w:num>
  <w:num w:numId="5" w16cid:durableId="1187333743">
    <w:abstractNumId w:val="7"/>
  </w:num>
  <w:num w:numId="6" w16cid:durableId="675041232">
    <w:abstractNumId w:val="3"/>
  </w:num>
  <w:num w:numId="7" w16cid:durableId="1696888097">
    <w:abstractNumId w:val="2"/>
  </w:num>
  <w:num w:numId="8" w16cid:durableId="294718198">
    <w:abstractNumId w:val="1"/>
  </w:num>
  <w:num w:numId="9" w16cid:durableId="2139689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0FAF"/>
    <w:rsid w:val="0029639D"/>
    <w:rsid w:val="00326F90"/>
    <w:rsid w:val="004127AF"/>
    <w:rsid w:val="0088507F"/>
    <w:rsid w:val="0094026C"/>
    <w:rsid w:val="00AA1D8D"/>
    <w:rsid w:val="00B47730"/>
    <w:rsid w:val="00BC649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62CE379-D2F9-45B8-A863-179A844A9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C649D"/>
    <w:pPr>
      <w:spacing w:after="100"/>
    </w:pPr>
  </w:style>
  <w:style w:type="paragraph" w:styleId="TOC2">
    <w:name w:val="toc 2"/>
    <w:basedOn w:val="Normal"/>
    <w:next w:val="Normal"/>
    <w:autoRedefine/>
    <w:uiPriority w:val="39"/>
    <w:unhideWhenUsed/>
    <w:rsid w:val="00BC649D"/>
    <w:pPr>
      <w:spacing w:after="100"/>
      <w:ind w:left="220"/>
    </w:pPr>
  </w:style>
  <w:style w:type="paragraph" w:styleId="TOC3">
    <w:name w:val="toc 3"/>
    <w:basedOn w:val="Normal"/>
    <w:next w:val="Normal"/>
    <w:autoRedefine/>
    <w:uiPriority w:val="39"/>
    <w:unhideWhenUsed/>
    <w:rsid w:val="00BC649D"/>
    <w:pPr>
      <w:spacing w:after="100"/>
      <w:ind w:left="440"/>
    </w:pPr>
  </w:style>
  <w:style w:type="character" w:styleId="Hyperlink">
    <w:name w:val="Hyperlink"/>
    <w:basedOn w:val="DefaultParagraphFont"/>
    <w:uiPriority w:val="99"/>
    <w:unhideWhenUsed/>
    <w:rsid w:val="00BC649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10326</Words>
  <Characters>58863</Characters>
  <Application>Microsoft Office Word</Application>
  <DocSecurity>0</DocSecurity>
  <Lines>490</Lines>
  <Paragraphs>138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69051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 Sandhya (Cognizant)</cp:lastModifiedBy>
  <cp:revision>4</cp:revision>
  <dcterms:created xsi:type="dcterms:W3CDTF">2013-12-23T23:15:00Z</dcterms:created>
  <dcterms:modified xsi:type="dcterms:W3CDTF">2026-05-24T17:37:00Z</dcterms:modified>
  <cp:category/>
</cp:coreProperties>
</file>