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B26A00"/>
          <w:sz w:val="72"/>
          <w:szCs w:val="72"/>
        </w:rPr>
        <w:t xml:space="preserve">LANDCHANGE</w:t>
      </w:r>
      <w:r>
        <w:rPr>
          <w:b/>
          <w:bCs/>
          <w:color w:val="1F6FEB"/>
          <w:sz w:val="72"/>
          <w:szCs w:val="72"/>
        </w:rPr>
        <w:t xml:space="preserve">·LAB</w:t>
      </w:r>
    </w:p>
    <w:p>
      <w:pPr>
        <w:spacing w:after="120"/>
        <w:jc w:val="center"/>
      </w:pPr>
      <w:r>
        <w:rPr>
          <w:color w:val="24292F"/>
          <w:sz w:val="36"/>
          <w:szCs w:val="36"/>
        </w:rPr>
        <w:t xml:space="preserve">Manual Book — Panduan Penggunaan</w:t>
      </w:r>
    </w:p>
    <w:p>
      <w:pPr>
        <w:spacing w:after="80"/>
        <w:jc w:val="center"/>
      </w:pPr>
      <w:r>
        <w:rPr>
          <w:color w:val="57606A"/>
          <w:sz w:val="24"/>
          <w:szCs w:val="24"/>
        </w:rPr>
        <w:t xml:space="preserve">Aplikasi Pelabelan Land Change Detection dari Citra Multitemporal (T1/T2)</w:t>
      </w:r>
    </w:p>
    <w:p>
      <w:pPr>
        <w:spacing w:after="40" w:before="1600"/>
        <w:jc w:val="center"/>
      </w:pPr>
      <w:r>
        <w:rPr>
          <w:color w:val="57606A"/>
          <w:sz w:val="22"/>
          <w:szCs w:val="22"/>
        </w:rPr>
        <w:t xml:space="preserve">Versi Aplikasi 1.0.0</w:t>
      </w:r>
    </w:p>
    <w:p>
      <w:pPr>
        <w:jc w:val="center"/>
      </w:pPr>
      <w:r>
        <w:rPr>
          <w:color w:val="57606A"/>
          <w:sz w:val="20"/>
          <w:szCs w:val="20"/>
        </w:rPr>
        <w:t xml:space="preserve">Dibangun dengan Tauri v2 · React · Vite · Rust</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Pendahuluan</w:t>
      </w:r>
    </w:p>
    <w:p>
      <w:pPr>
        <w:spacing w:after="120" w:line="276"/>
      </w:pPr>
      <w:r>
        <w:t xml:space="preserve">LandChange Lab adalah aplikasi desktop untuk membuat dataset pelabelan deteksi perubahan lahan (land change detection) dari sepasang citra multitemporal: citra Before (T1) dan citra After (T2). Aplikasi memotong citra menjadi tile-tile kecil menggunakan metode sliding window, lalu pengguna menandai area yang berubah pada tiap tile dengan kuas atau poligon. Hasilnya diekspor sebagai pasangan gambar before/after beserta mask perubahannya, siap dipakai untuk melatih model.</w:t>
      </w:r>
    </w:p>
    <w:p>
      <w:pPr>
        <w:spacing w:after="120" w:line="276"/>
      </w:pPr>
      <w:r>
        <w:t xml:space="preserve">Tiga fungsi utama aplikasi adalah: </w:t>
      </w:r>
      <w:r>
        <w:rPr>
          <w:b/>
          <w:bCs/>
        </w:rPr>
        <w:t xml:space="preserve">(1) </w:t>
      </w:r>
      <w:r>
        <w:t xml:space="preserve">membuka citra before dan after untuk dilabeli, </w:t>
      </w:r>
      <w:r>
        <w:rPr>
          <w:b/>
          <w:bCs/>
        </w:rPr>
        <w:t xml:space="preserve">(2) </w:t>
      </w:r>
      <w:r>
        <w:t xml:space="preserve">menyimpan dan membuka kembali project pelabelan, dan </w:t>
      </w:r>
      <w:r>
        <w:rPr>
          <w:b/>
          <w:bCs/>
        </w:rPr>
        <w:t xml:space="preserve">(3) </w:t>
      </w:r>
      <w:r>
        <w:t xml:space="preserve">membuka hasil ekspor untuk Quality Control — meninjau dan menghapus sample yang tidak relevan sebelum masuk dataset.</w:t>
      </w:r>
    </w:p>
    <w:p>
      <w:pPr>
        <w:pStyle w:val="Heading2"/>
      </w:pPr>
      <w:r>
        <w:t xml:space="preserve">1.1 Format Citra yang Didukung</w:t>
      </w:r>
    </w:p>
    <w:p>
      <w:pPr>
        <w:pStyle w:val="ListParagraph"/>
        <w:numPr>
          <w:ilvl w:val="0"/>
          <w:numId w:val="2"/>
        </w:numPr>
        <w:spacing w:after="60" w:line="264"/>
      </w:pPr>
      <w:r>
        <w:rPr>
          <w:b/>
          <w:bCs/>
        </w:rPr>
        <w:t xml:space="preserve">GeoTIFF / TIFF </w:t>
      </w:r>
      <w:r>
        <w:t xml:space="preserve">(8-bit dan 16-bit, RGB maupun grayscale, multi-strip).</w:t>
      </w:r>
    </w:p>
    <w:p>
      <w:pPr>
        <w:pStyle w:val="ListParagraph"/>
        <w:numPr>
          <w:ilvl w:val="0"/>
          <w:numId w:val="2"/>
        </w:numPr>
        <w:spacing w:after="60" w:line="264"/>
      </w:pPr>
      <w:r>
        <w:rPr>
          <w:b/>
          <w:bCs/>
        </w:rPr>
        <w:t xml:space="preserve">PNG, JPG/JPEG, BMP</w:t>
      </w:r>
      <w:r>
        <w:t xml:space="preserve">.</w:t>
      </w:r>
    </w:p>
    <w:p>
      <w:pPr>
        <w:spacing w:after="120" w:line="276"/>
      </w:pPr>
      <w:r>
        <w:rPr>
          <w:i/>
          <w:iCs/>
          <w:color w:val="57606A"/>
        </w:rPr>
        <w:t xml:space="preserve">Catatan: band tambahan (NIR, SWIR, dsb.) saat ini di-drop ketika citra dikonversi ke tampilan RGBA.</w:t>
      </w:r>
    </w:p>
    <w:p>
      <w:pPr>
        <w:pStyle w:val="Heading1"/>
      </w:pPr>
      <w:r>
        <w:t xml:space="preserve">2. Kebutuhan Sistem &amp; Instalasi</w:t>
      </w:r>
    </w:p>
    <w:p>
      <w:pPr>
        <w:spacing w:after="120" w:line="276"/>
      </w:pPr>
      <w:r>
        <w:t xml:space="preserve">Bagian ini hanya diperlukan jika Anda membangun (build) aplikasi dari kode sumber. Jika Anda sudah menerima file installer (.msi / -setup.exe) atau landchange-lab.exe, lewati ke Bab 3.</w:t>
      </w:r>
    </w:p>
    <w:p>
      <w:pPr>
        <w:pStyle w:val="Heading2"/>
      </w:pPr>
      <w:r>
        <w:t xml:space="preserve">2.1 Prasyarat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Komponen</w:t>
            </w:r>
          </w:p>
        </w:tc>
        <w:tc>
          <w:tcPr>
            <w:tcW w:type="dxa" w:w="656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Microsoft C++ Build Tools</w:t>
            </w:r>
          </w:p>
        </w:tc>
        <w:tc>
          <w:tcPr>
            <w:tcW w:type="dxa" w:w="6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Saat instalasi, centang “Desktop development with C++”.</w:t>
            </w:r>
          </w:p>
        </w:tc>
      </w:tr>
      <w:tr>
        <w:tc>
          <w:tcPr>
            <w:tcW w:type="dxa" w:w="28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WebView2 Runtime</w:t>
            </w:r>
          </w:p>
        </w:tc>
        <w:tc>
          <w:tcPr>
            <w:tcW w:type="dxa" w:w="65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Umumnya sudah ada di Windows 10/11. Jika belum, unduh dari situs Microsoft Edge WebView2.</w:t>
            </w:r>
          </w:p>
        </w:tc>
      </w:tr>
      <w:tr>
        <w:tc>
          <w:tcPr>
            <w:tcW w:type="dxa" w:w="28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Rust (rustup)</w:t>
            </w:r>
          </w:p>
        </w:tc>
        <w:tc>
          <w:tcPr>
            <w:tcW w:type="dxa" w:w="65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Unduh rustup-init.exe dari rustup.rs, pilih instalasi default, lalu restart terminal.</w:t>
            </w:r>
          </w:p>
        </w:tc>
      </w:tr>
      <w:tr>
        <w:tc>
          <w:tcPr>
            <w:tcW w:type="dxa" w:w="28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Node.js ≥ 18</w:t>
            </w:r>
          </w:p>
        </w:tc>
        <w:tc>
          <w:tcPr>
            <w:tcW w:type="dxa" w:w="65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Unduh versi LTS dari nodejs.org.</w:t>
            </w:r>
          </w:p>
        </w:tc>
      </w:tr>
    </w:tbl>
    <w:p>
      <w:pPr>
        <w:spacing w:after="60"/>
      </w:pPr>
      <w:r>
        <w:t xml:space="preserve"/>
      </w:r>
    </w:p>
    <w:p>
      <w:pPr>
        <w:pStyle w:val="Heading2"/>
      </w:pPr>
      <w:r>
        <w:t xml:space="preserve">2.2 Menjalankan &amp; Membangun</w:t>
      </w:r>
    </w:p>
    <w:p>
      <w:pPr>
        <w:pStyle w:val="ListParagraph"/>
        <w:numPr>
          <w:ilvl w:val="0"/>
          <w:numId w:val="3"/>
        </w:numPr>
        <w:spacing w:after="80" w:line="264"/>
      </w:pPr>
      <w:r>
        <w:t xml:space="preserve">Masuk ke folder project: </w:t>
      </w:r>
      <w:r>
        <w:rPr>
          <w:rFonts w:ascii="Consolas" w:cs="Consolas" w:eastAsia="Consolas" w:hAnsi="Consolas"/>
        </w:rPr>
        <w:t xml:space="preserve">cd landchange-lab</w:t>
      </w:r>
    </w:p>
    <w:p>
      <w:pPr>
        <w:pStyle w:val="ListParagraph"/>
        <w:numPr>
          <w:ilvl w:val="0"/>
          <w:numId w:val="3"/>
        </w:numPr>
        <w:spacing w:after="80" w:line="264"/>
      </w:pPr>
      <w:r>
        <w:t xml:space="preserve">Pasang dependency frontend: </w:t>
      </w:r>
      <w:r>
        <w:rPr>
          <w:rFonts w:ascii="Consolas" w:cs="Consolas" w:eastAsia="Consolas" w:hAnsi="Consolas"/>
        </w:rPr>
        <w:t xml:space="preserve">npm install</w:t>
      </w:r>
    </w:p>
    <w:p>
      <w:pPr>
        <w:pStyle w:val="ListParagraph"/>
        <w:numPr>
          <w:ilvl w:val="0"/>
          <w:numId w:val="3"/>
        </w:numPr>
        <w:spacing w:after="80" w:line="264"/>
      </w:pPr>
      <w:r>
        <w:t xml:space="preserve">Jalankan mode pengembangan: </w:t>
      </w:r>
      <w:r>
        <w:rPr>
          <w:rFonts w:ascii="Consolas" w:cs="Consolas" w:eastAsia="Consolas" w:hAnsi="Consolas"/>
        </w:rPr>
        <w:t xml:space="preserve">npm run tauri dev</w:t>
      </w:r>
      <w:r>
        <w:t xml:space="preserve"> (kompilasi Rust pertama kali ~2–5 menit).</w:t>
      </w:r>
    </w:p>
    <w:p>
      <w:pPr>
        <w:pStyle w:val="ListParagraph"/>
        <w:numPr>
          <w:ilvl w:val="0"/>
          <w:numId w:val="3"/>
        </w:numPr>
        <w:spacing w:after="80" w:line="264"/>
      </w:pPr>
      <w:r>
        <w:t xml:space="preserve">Membangun installer: </w:t>
      </w:r>
      <w:r>
        <w:rPr>
          <w:rFonts w:ascii="Consolas" w:cs="Consolas" w:eastAsia="Consolas" w:hAnsi="Consolas"/>
        </w:rPr>
        <w:t xml:space="preserve">npm run tauri build</w:t>
      </w:r>
    </w:p>
    <w:p>
      <w:pPr>
        <w:spacing w:after="120" w:line="276"/>
      </w:pPr>
      <w:r>
        <w:t xml:space="preserve">Hasil build berada di </w:t>
      </w:r>
      <w:r>
        <w:rPr>
          <w:rFonts w:ascii="Consolas" w:cs="Consolas" w:eastAsia="Consolas" w:hAnsi="Consolas"/>
        </w:rPr>
        <w:t xml:space="preserve">src-tauri\target\release\bundle\</w:t>
      </w:r>
      <w:r>
        <w:t xml:space="preserve"> (folder </w:t>
      </w:r>
      <w:r>
        <w:rPr>
          <w:rFonts w:ascii="Consolas" w:cs="Consolas" w:eastAsia="Consolas" w:hAnsi="Consolas"/>
        </w:rPr>
        <w:t xml:space="preserve">msi\</w:t>
      </w:r>
      <w:r>
        <w:t xml:space="preserve"> untuk installer MSI dan </w:t>
      </w:r>
      <w:r>
        <w:rPr>
          <w:rFonts w:ascii="Consolas" w:cs="Consolas" w:eastAsia="Consolas" w:hAnsi="Consolas"/>
        </w:rPr>
        <w:t xml:space="preserve">nsis\</w:t>
      </w:r>
      <w:r>
        <w:t xml:space="preserve"> untuk installer setup.exe).</w:t>
      </w:r>
    </w:p>
    <w:p>
      <w:r>
        <w:br w:type="page"/>
      </w:r>
    </w:p>
    <w:p>
      <w:pPr>
        <w:pStyle w:val="Heading1"/>
      </w:pPr>
      <w:r>
        <w:t xml:space="preserve">3. Mengenal Antarmuka &amp; Alur Kerja</w:t>
      </w:r>
    </w:p>
    <w:p>
      <w:pPr>
        <w:spacing w:after="120" w:line="276"/>
      </w:pPr>
      <w:r>
        <w:t xml:space="preserve">Aplikasi memiliki tiga layar utama:</w:t>
      </w:r>
    </w:p>
    <w:p>
      <w:pPr>
        <w:pStyle w:val="ListParagraph"/>
        <w:numPr>
          <w:ilvl w:val="0"/>
          <w:numId w:val="2"/>
        </w:numPr>
        <w:spacing w:after="60" w:line="264"/>
      </w:pPr>
      <w:r>
        <w:rPr>
          <w:b/>
          <w:bCs/>
          <w:color w:val="1F6FEB"/>
        </w:rPr>
        <w:t xml:space="preserve">Setup</w:t>
      </w:r>
      <w:r>
        <w:t xml:space="preserve"> — memilih citra T1/T2, mengatur parameter tile, serta membuka project, import export, atau Quality Control.</w:t>
      </w:r>
    </w:p>
    <w:p>
      <w:pPr>
        <w:pStyle w:val="ListParagraph"/>
        <w:numPr>
          <w:ilvl w:val="0"/>
          <w:numId w:val="2"/>
        </w:numPr>
        <w:spacing w:after="60" w:line="264"/>
      </w:pPr>
      <w:r>
        <w:rPr>
          <w:b/>
          <w:bCs/>
          <w:color w:val="1A7F37"/>
        </w:rPr>
        <w:t xml:space="preserve">Labeling</w:t>
      </w:r>
      <w:r>
        <w:t xml:space="preserve"> — kanvas utama untuk menandai perubahan pada tiap tile, dengan daftar tile di kiri dan panel alat di kanan.</w:t>
      </w:r>
    </w:p>
    <w:p>
      <w:pPr>
        <w:pStyle w:val="ListParagraph"/>
        <w:numPr>
          <w:ilvl w:val="0"/>
          <w:numId w:val="2"/>
        </w:numPr>
        <w:spacing w:after="60" w:line="264"/>
      </w:pPr>
      <w:r>
        <w:rPr>
          <w:b/>
          <w:bCs/>
          <w:color w:val="8250DF"/>
        </w:rPr>
        <w:t xml:space="preserve">Quality Control</w:t>
      </w:r>
      <w:r>
        <w:t xml:space="preserve"> — galeri untuk meninjau hasil ekspor dan menghapus sample yang tidak sesuai.</w:t>
      </w:r>
    </w:p>
    <w:p>
      <w:pPr>
        <w:spacing w:after="120" w:line="276"/>
      </w:pPr>
      <w:r>
        <w:t xml:space="preserve">Alur kerja umum dari awal sampai dataset siap:</w:t>
      </w:r>
    </w:p>
    <w:p>
      <w:pPr>
        <w:pStyle w:val="ListParagraph"/>
        <w:numPr>
          <w:ilvl w:val="0"/>
          <w:numId w:val="3"/>
        </w:numPr>
        <w:spacing w:after="80" w:line="264"/>
      </w:pPr>
      <w:r>
        <w:t xml:space="preserve">Buka citra Before (T1) dan After (T2).</w:t>
      </w:r>
    </w:p>
    <w:p>
      <w:pPr>
        <w:pStyle w:val="ListParagraph"/>
        <w:numPr>
          <w:ilvl w:val="0"/>
          <w:numId w:val="3"/>
        </w:numPr>
        <w:spacing w:after="80" w:line="264"/>
      </w:pPr>
      <w:r>
        <w:t xml:space="preserve">Atur Tile Size dan Stride, lalu klik “Mulai Labeling”.</w:t>
      </w:r>
    </w:p>
    <w:p>
      <w:pPr>
        <w:pStyle w:val="ListParagraph"/>
        <w:numPr>
          <w:ilvl w:val="0"/>
          <w:numId w:val="3"/>
        </w:numPr>
        <w:spacing w:after="80" w:line="264"/>
      </w:pPr>
      <w:r>
        <w:t xml:space="preserve">Labeli setiap tile (tandai area berubah, atau tandai Tidak Berubah / Skip).</w:t>
      </w:r>
    </w:p>
    <w:p>
      <w:pPr>
        <w:pStyle w:val="ListParagraph"/>
        <w:numPr>
          <w:ilvl w:val="0"/>
          <w:numId w:val="3"/>
        </w:numPr>
        <w:spacing w:after="80" w:line="264"/>
      </w:pPr>
      <w:r>
        <w:t xml:space="preserve">Simpan Project secara berkala (.lcproject) agar pekerjaan tidak hilang.</w:t>
      </w:r>
    </w:p>
    <w:p>
      <w:pPr>
        <w:pStyle w:val="ListParagraph"/>
        <w:numPr>
          <w:ilvl w:val="0"/>
          <w:numId w:val="3"/>
        </w:numPr>
        <w:spacing w:after="80" w:line="264"/>
      </w:pPr>
      <w:r>
        <w:t xml:space="preserve">Export ke ZIP saat selesai.</w:t>
      </w:r>
    </w:p>
    <w:p>
      <w:pPr>
        <w:pStyle w:val="ListParagraph"/>
        <w:numPr>
          <w:ilvl w:val="0"/>
          <w:numId w:val="3"/>
        </w:numPr>
        <w:spacing w:after="80" w:line="264"/>
      </w:pPr>
      <w:r>
        <w:t xml:space="preserve">Lakukan Quality Control pada hasil ekspor, buang sample yang tidak relevan, simpan dataset bersih.</w:t>
      </w:r>
    </w:p>
    <w:p>
      <w:pPr>
        <w:pStyle w:val="Heading1"/>
      </w:pPr>
      <w:r>
        <w:t xml:space="preserve">4. Langkah 1 — Membuka Citra Before &amp; After</w:t>
      </w:r>
    </w:p>
    <w:p>
      <w:pPr>
        <w:pStyle w:val="ListParagraph"/>
        <w:numPr>
          <w:ilvl w:val="0"/>
          <w:numId w:val="3"/>
        </w:numPr>
        <w:spacing w:after="80" w:line="264"/>
      </w:pPr>
      <w:r>
        <w:t xml:space="preserve">Di layar Setup, pada kotak </w:t>
      </w:r>
      <w:r>
        <w:rPr>
          <w:b/>
          <w:bCs/>
          <w:color w:val="1F6FEB"/>
        </w:rPr>
        <w:t xml:space="preserve">BEFORE (T1)</w:t>
      </w:r>
      <w:r>
        <w:t xml:space="preserve"> klik </w:t>
      </w:r>
      <w:r>
        <w:rPr>
          <w:b/>
          <w:bCs/>
        </w:rPr>
        <w:t xml:space="preserve">Pilih File…</w:t>
      </w:r>
      <w:r>
        <w:t xml:space="preserve"> dan pilih citra waktu pertama.</w:t>
      </w:r>
    </w:p>
    <w:p>
      <w:pPr>
        <w:pStyle w:val="ListParagraph"/>
        <w:numPr>
          <w:ilvl w:val="0"/>
          <w:numId w:val="3"/>
        </w:numPr>
        <w:spacing w:after="80" w:line="264"/>
      </w:pPr>
      <w:r>
        <w:t xml:space="preserve">Pada kotak </w:t>
      </w:r>
      <w:r>
        <w:rPr>
          <w:b/>
          <w:bCs/>
          <w:color w:val="B26A00"/>
        </w:rPr>
        <w:t xml:space="preserve">AFTER (T2)</w:t>
      </w:r>
      <w:r>
        <w:t xml:space="preserve"> lakukan hal yang sama untuk citra waktu kedua.</w:t>
      </w:r>
    </w:p>
    <w:p>
      <w:pPr>
        <w:pStyle w:val="ListParagraph"/>
        <w:numPr>
          <w:ilvl w:val="0"/>
          <w:numId w:val="3"/>
        </w:numPr>
        <w:spacing w:after="80" w:line="264"/>
      </w:pPr>
      <w:r>
        <w:t xml:space="preserve">Setiap kotak akan menampilkan pratinjau, nama file, dan ukuran piksel. Gunakan tombol “Ganti” untuk mengubah, atau “✕” untuk menghapus pilihan.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C0" w:sz="1"/>
              <w:left w:val="single" w:color="B26A00" w:sz="18"/>
              <w:bottom w:val="single" w:color="E8E0C0" w:sz="1"/>
              <w:right w:val="single" w:color="E8E0C0" w:sz="1"/>
            </w:tcBorders>
            <w:shd w:fill="FFF8E1" w:color="auto" w:val="clear"/>
            <w:tcMar>
              <w:top w:type="dxa" w:w="100"/>
              <w:left w:type="dxa" w:w="160"/>
              <w:bottom w:type="dxa" w:w="100"/>
              <w:right w:type="dxa" w:w="160"/>
            </w:tcMar>
          </w:tcPr>
          <w:p>
            <w:pPr>
              <w:spacing w:after="60"/>
            </w:pPr>
            <w:r>
              <w:rPr>
                <w:b/>
                <w:bCs/>
                <w:color w:val="B26A00"/>
                <w:sz w:val="20"/>
                <w:szCs w:val="20"/>
              </w:rPr>
              <w:t xml:space="preserve">Tips</w:t>
            </w:r>
          </w:p>
          <w:p>
            <w:pPr>
              <w:spacing w:after="40"/>
            </w:pPr>
            <w:r>
              <w:rPr>
                <w:sz w:val="20"/>
                <w:szCs w:val="20"/>
              </w:rPr>
              <w:t xml:space="preserve">Kedua citra sebaiknya sudah ter-registrasi (selaras secara geografis) agar tile T1 dan T2 menunjuk lokasi yang sama.</w:t>
            </w:r>
          </w:p>
          <w:p>
            <w:pPr>
              <w:spacing w:after="40"/>
            </w:pPr>
            <w:r>
              <w:rPr>
                <w:sz w:val="20"/>
                <w:szCs w:val="20"/>
              </w:rPr>
              <w:t xml:space="preserve">Jika ukuran kedua citra berbeda, aplikasi memakai dimensi terkecil (lebar &amp; tinggi minimum) sebagai acuan grid.</w:t>
            </w:r>
          </w:p>
        </w:tc>
      </w:tr>
    </w:tbl>
    <w:p>
      <w:pPr>
        <w:pStyle w:val="Heading1"/>
      </w:pPr>
      <w:r>
        <w:t xml:space="preserve">5. Langkah 2 — Parameter Sliding Window</w:t>
      </w:r>
    </w:p>
    <w:p>
      <w:pPr>
        <w:spacing w:after="120" w:line="276"/>
      </w:pPr>
      <w:r>
        <w:rPr>
          <w:b/>
          <w:bCs/>
        </w:rPr>
        <w:t xml:space="preserve">Tile Size</w:t>
      </w:r>
      <w:r>
        <w:t xml:space="preserve"> menentukan ukuran tiap potongan (piksel). Tersedia tombol cepat 128, 256, 512, atau isi manual (32–2048).</w:t>
      </w:r>
    </w:p>
    <w:p>
      <w:pPr>
        <w:spacing w:after="120" w:line="276"/>
      </w:pPr>
      <w:r>
        <w:rPr>
          <w:b/>
          <w:bCs/>
        </w:rPr>
        <w:t xml:space="preserve">Stride</w:t>
      </w:r>
      <w:r>
        <w:t xml:space="preserve"> menentukan jarak geser jendela. Jika Stride lebih kecil dari Tile Size, antar-tile akan saling tumpang tindih (overlap). Nilai overlap ditampilkan otomatis: overlap = Tile Size − Stride.</w:t>
      </w:r>
    </w:p>
    <w:p>
      <w:pPr>
        <w:spacing w:after="120" w:line="276"/>
      </w:pPr>
      <w:r>
        <w:t xml:space="preserve">Setelah kedua citra terisi, aplikasi menampilkan estimasi jumlah tile (kolom × baris). Klik tombol hijau “▶ MULAI LABELING” untuk menghasilkan tile dan masuk ke layar pelabelan.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C0" w:sz="1"/>
              <w:left w:val="single" w:color="1F6FEB" w:sz="18"/>
              <w:bottom w:val="single" w:color="E8E0C0" w:sz="1"/>
              <w:right w:val="single" w:color="E8E0C0" w:sz="1"/>
            </w:tcBorders>
            <w:shd w:fill="E8F0FE" w:color="auto" w:val="clear"/>
            <w:tcMar>
              <w:top w:type="dxa" w:w="100"/>
              <w:left w:type="dxa" w:w="160"/>
              <w:bottom w:type="dxa" w:w="100"/>
              <w:right w:type="dxa" w:w="160"/>
            </w:tcMar>
          </w:tcPr>
          <w:p>
            <w:pPr>
              <w:spacing w:after="60"/>
            </w:pPr>
            <w:r>
              <w:rPr>
                <w:b/>
                <w:bCs/>
                <w:color w:val="1F6FEB"/>
                <w:sz w:val="20"/>
                <w:szCs w:val="20"/>
              </w:rPr>
              <w:t xml:space="preserve">Catatan kinerja</w:t>
            </w:r>
          </w:p>
          <w:p>
            <w:pPr>
              <w:spacing w:after="40"/>
            </w:pPr>
            <w:r>
              <w:rPr>
                <w:sz w:val="20"/>
                <w:szCs w:val="20"/>
              </w:rPr>
              <w:t xml:space="preserve">Stride kecil pada citra besar menghasilkan ribuan tile. Semakin banyak tile yang dilabeli, semakin besar file ekspor — aplikasi sudah menangani ekspor besar tanpa error (lihat Bab 12).</w:t>
            </w:r>
          </w:p>
        </w:tc>
      </w:tr>
    </w:tbl>
    <w:p>
      <w:r>
        <w:br w:type="page"/>
      </w:r>
    </w:p>
    <w:p>
      <w:pPr>
        <w:pStyle w:val="Heading1"/>
      </w:pPr>
      <w:r>
        <w:t xml:space="preserve">6. Langkah 3 — Melabeli Tile</w:t>
      </w:r>
    </w:p>
    <w:p>
      <w:pPr>
        <w:pStyle w:val="Heading2"/>
      </w:pPr>
      <w:r>
        <w:t xml:space="preserve">6.1 Mode Perbandingan</w:t>
      </w:r>
    </w:p>
    <w:p>
      <w:pPr>
        <w:spacing w:after="120" w:line="276"/>
      </w:pPr>
      <w:r>
        <w:t xml:space="preserve">Tiga mode membantu Anda melihat perbedaan antara T1 dan T2:</w:t>
      </w:r>
    </w:p>
    <w:p>
      <w:pPr>
        <w:pStyle w:val="ListParagraph"/>
        <w:numPr>
          <w:ilvl w:val="0"/>
          <w:numId w:val="2"/>
        </w:numPr>
        <w:spacing w:after="60" w:line="264"/>
      </w:pPr>
      <w:r>
        <w:rPr>
          <w:b/>
          <w:bCs/>
        </w:rPr>
        <w:t xml:space="preserve">Swipe [1]</w:t>
      </w:r>
      <w:r>
        <w:t xml:space="preserve"> — geser garis pembatas untuk membandingkan T1 (kiri) dan T2 (kanan) dalam satu bidang.</w:t>
      </w:r>
    </w:p>
    <w:p>
      <w:pPr>
        <w:pStyle w:val="ListParagraph"/>
        <w:numPr>
          <w:ilvl w:val="0"/>
          <w:numId w:val="2"/>
        </w:numPr>
        <w:spacing w:after="60" w:line="264"/>
      </w:pPr>
      <w:r>
        <w:rPr>
          <w:b/>
          <w:bCs/>
        </w:rPr>
        <w:t xml:space="preserve">Flicker [2]</w:t>
      </w:r>
      <w:r>
        <w:t xml:space="preserve"> — citra T1 dan T2 berganti otomatis bergantian; kecepatannya dapat diatur.</w:t>
      </w:r>
    </w:p>
    <w:p>
      <w:pPr>
        <w:pStyle w:val="ListParagraph"/>
        <w:numPr>
          <w:ilvl w:val="0"/>
          <w:numId w:val="2"/>
        </w:numPr>
        <w:spacing w:after="60" w:line="264"/>
      </w:pPr>
      <w:r>
        <w:rPr>
          <w:b/>
          <w:bCs/>
        </w:rPr>
        <w:t xml:space="preserve">Blend [3]</w:t>
      </w:r>
      <w:r>
        <w:t xml:space="preserve"> — T1 dan T2 ditumpuk transparan untuk melihat pergeseran.</w:t>
      </w:r>
    </w:p>
    <w:p>
      <w:pPr>
        <w:pStyle w:val="Heading2"/>
      </w:pPr>
      <w:r>
        <w:t xml:space="preserve">6.2 Alat Menggambar Mask</w:t>
      </w:r>
    </w:p>
    <w:p>
      <w:pPr>
        <w:pStyle w:val="ListParagraph"/>
        <w:numPr>
          <w:ilvl w:val="0"/>
          <w:numId w:val="2"/>
        </w:numPr>
        <w:spacing w:after="60" w:line="264"/>
      </w:pPr>
      <w:r>
        <w:rPr>
          <w:b/>
          <w:bCs/>
        </w:rPr>
        <w:t xml:space="preserve">Brush [B]</w:t>
      </w:r>
      <w:r>
        <w:t xml:space="preserve"> — kuas untuk menandai area berubah (merah). Ukuran diatur lewat panel atau tombol [ dan ].</w:t>
      </w:r>
    </w:p>
    <w:p>
      <w:pPr>
        <w:pStyle w:val="ListParagraph"/>
        <w:numPr>
          <w:ilvl w:val="0"/>
          <w:numId w:val="2"/>
        </w:numPr>
        <w:spacing w:after="60" w:line="264"/>
      </w:pPr>
      <w:r>
        <w:rPr>
          <w:b/>
          <w:bCs/>
        </w:rPr>
        <w:t xml:space="preserve">Eraser [E]</w:t>
      </w:r>
      <w:r>
        <w:t xml:space="preserve"> — menghapus bagian mask.</w:t>
      </w:r>
    </w:p>
    <w:p>
      <w:pPr>
        <w:pStyle w:val="ListParagraph"/>
        <w:numPr>
          <w:ilvl w:val="0"/>
          <w:numId w:val="2"/>
        </w:numPr>
        <w:spacing w:after="60" w:line="264"/>
      </w:pPr>
      <w:r>
        <w:rPr>
          <w:b/>
          <w:bCs/>
        </w:rPr>
        <w:t xml:space="preserve">Polygon [P]</w:t>
      </w:r>
      <w:r>
        <w:t xml:space="preserve"> — klik titik demi titik membentuk area; klik titik pertama atau tekan Enter untuk menutup, Esc untuk batal.</w:t>
      </w:r>
    </w:p>
    <w:p>
      <w:pPr>
        <w:pStyle w:val="ListParagraph"/>
        <w:numPr>
          <w:ilvl w:val="0"/>
          <w:numId w:val="2"/>
        </w:numPr>
        <w:spacing w:after="60" w:line="264"/>
      </w:pPr>
      <w:r>
        <w:rPr>
          <w:b/>
          <w:bCs/>
        </w:rPr>
        <w:t xml:space="preserve">Fill [F]</w:t>
      </w:r>
      <w:r>
        <w:t xml:space="preserve"> — mengisi seluruh tile sebagai berubah.</w:t>
      </w:r>
    </w:p>
    <w:p>
      <w:pPr>
        <w:pStyle w:val="ListParagraph"/>
        <w:numPr>
          <w:ilvl w:val="0"/>
          <w:numId w:val="2"/>
        </w:numPr>
        <w:spacing w:after="60" w:line="264"/>
      </w:pPr>
      <w:r>
        <w:rPr>
          <w:b/>
          <w:bCs/>
        </w:rPr>
        <w:t xml:space="preserve">Clear [C]</w:t>
      </w:r>
      <w:r>
        <w:t xml:space="preserve"> — menghapus seluruh mask pada tile.</w:t>
      </w:r>
    </w:p>
    <w:p>
      <w:pPr>
        <w:pStyle w:val="ListParagraph"/>
        <w:numPr>
          <w:ilvl w:val="0"/>
          <w:numId w:val="2"/>
        </w:numPr>
        <w:spacing w:after="60" w:line="264"/>
      </w:pPr>
      <w:r>
        <w:rPr>
          <w:b/>
          <w:bCs/>
        </w:rPr>
        <w:t xml:space="preserve">Undo [Ctrl+Z]</w:t>
      </w:r>
      <w:r>
        <w:t xml:space="preserve"> — membatalkan langkah terakhir (hingga 20 langkah per tile).</w:t>
      </w:r>
    </w:p>
    <w:p>
      <w:pPr>
        <w:pStyle w:val="Heading2"/>
      </w:pPr>
      <w:r>
        <w:t xml:space="preserve">6.3 Status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Arti</w:t>
            </w:r>
          </w:p>
        </w:tc>
        <w:tc>
          <w:tcPr>
            <w:tcW w:type="dxa" w:w="300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Cara menandai</w:t>
            </w:r>
          </w:p>
        </w:tc>
      </w:tr>
      <w:tr>
        <w:tc>
          <w:tcPr>
            <w:tcW w:type="dxa" w:w="17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Berubah</w:t>
            </w:r>
          </w:p>
        </w:tc>
        <w:tc>
          <w:tcPr>
            <w:tcW w:type="dxa" w:w="46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Tile memiliki mask perubahan (akan diekspor; mask = putih).</w:t>
            </w:r>
          </w:p>
        </w:tc>
        <w:tc>
          <w:tcPr>
            <w:tcW w:type="dxa" w:w="3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Menggambar mask dengan brush/polygon/fill.</w:t>
            </w:r>
          </w:p>
        </w:tc>
      </w:tr>
      <w:tr>
        <w:tc>
          <w:tcPr>
            <w:tcW w:type="dxa" w:w="17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Tidak Berubah</w:t>
            </w:r>
          </w:p>
        </w:tc>
        <w:tc>
          <w:tcPr>
            <w:tcW w:type="dxa" w:w="46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Tidak ada perubahan (diekspor; mask = hitam penuh).</w:t>
            </w:r>
          </w:p>
        </w:tc>
        <w:tc>
          <w:tcPr>
            <w:tcW w:type="dxa" w:w="30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Tombol “No Change” atau tekan [N].</w:t>
            </w:r>
          </w:p>
        </w:tc>
      </w:tr>
      <w:tr>
        <w:tc>
          <w:tcPr>
            <w:tcW w:type="dxa" w:w="17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Skip</w:t>
            </w:r>
          </w:p>
        </w:tc>
        <w:tc>
          <w:tcPr>
            <w:tcW w:type="dxa" w:w="46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Tile dilewati, tidak diekspor.</w:t>
            </w:r>
          </w:p>
        </w:tc>
        <w:tc>
          <w:tcPr>
            <w:tcW w:type="dxa" w:w="30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Tombol “Skip” atau tekan [S].</w:t>
            </w:r>
          </w:p>
        </w:tc>
      </w:tr>
      <w:tr>
        <w:tc>
          <w:tcPr>
            <w:tcW w:type="dxa" w:w="17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Belum</w:t>
            </w:r>
          </w:p>
        </w:tc>
        <w:tc>
          <w:tcPr>
            <w:tcW w:type="dxa" w:w="46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Belum ditinjau (default).</w:t>
            </w:r>
          </w:p>
        </w:tc>
        <w:tc>
          <w:tcPr>
            <w:tcW w:type="dxa" w:w="30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w:t>
            </w:r>
          </w:p>
        </w:tc>
      </w:tr>
    </w:tbl>
    <w:p>
      <w:pPr>
        <w:spacing w:after="60"/>
      </w:pPr>
      <w:r>
        <w:t xml:space="preserve"/>
      </w:r>
    </w:p>
    <w:p>
      <w:pPr>
        <w:spacing w:after="120" w:line="276"/>
      </w:pPr>
      <w:r>
        <w:t xml:space="preserve">Tombol </w:t>
      </w:r>
      <w:r>
        <w:rPr>
          <w:b/>
          <w:bCs/>
        </w:rPr>
        <w:t xml:space="preserve">Confirm [Enter]</w:t>
      </w:r>
      <w:r>
        <w:t xml:space="preserve"> mengonfirmasi tile; jika tile masih kosong, otomatis ditandai Tidak Berubah. Bila opsi </w:t>
      </w:r>
      <w:r>
        <w:rPr>
          <w:b/>
          <w:bCs/>
        </w:rPr>
        <w:t xml:space="preserve">Auto Skip to Pending</w:t>
      </w:r>
      <w:r>
        <w:t xml:space="preserve"> aktif, kursor otomatis lompat ke tile “Belum” berikutnya.</w:t>
      </w:r>
    </w:p>
    <w:p>
      <w:pPr>
        <w:pStyle w:val="Heading2"/>
      </w:pPr>
      <w:r>
        <w:t xml:space="preserve">6.4 Navigasi, Zoom &amp; Pan</w:t>
      </w:r>
    </w:p>
    <w:p>
      <w:pPr>
        <w:pStyle w:val="ListParagraph"/>
        <w:numPr>
          <w:ilvl w:val="0"/>
          <w:numId w:val="2"/>
        </w:numPr>
        <w:spacing w:after="60" w:line="264"/>
      </w:pPr>
      <w:r>
        <w:t xml:space="preserve">Pindah tile: </w:t>
      </w:r>
      <w:r>
        <w:rPr>
          <w:b/>
          <w:bCs/>
        </w:rPr>
        <w:t xml:space="preserve">[A]/[←]</w:t>
      </w:r>
      <w:r>
        <w:t xml:space="preserve"> sebelumnya, </w:t>
      </w:r>
      <w:r>
        <w:rPr>
          <w:b/>
          <w:bCs/>
        </w:rPr>
        <w:t xml:space="preserve">[D]/[→]</w:t>
      </w:r>
      <w:r>
        <w:t xml:space="preserve"> berikutnya, </w:t>
      </w:r>
      <w:r>
        <w:rPr>
          <w:b/>
          <w:bCs/>
        </w:rPr>
        <w:t xml:space="preserve">[J]</w:t>
      </w:r>
      <w:r>
        <w:t xml:space="preserve"> lompat ke tile “Belum” berikutnya, atau klik tile pada daftar di kiri.</w:t>
      </w:r>
    </w:p>
    <w:p>
      <w:pPr>
        <w:pStyle w:val="ListParagraph"/>
        <w:numPr>
          <w:ilvl w:val="0"/>
          <w:numId w:val="2"/>
        </w:numPr>
        <w:spacing w:after="60" w:line="264"/>
      </w:pPr>
      <w:r>
        <w:t xml:space="preserve">Zoom: </w:t>
      </w:r>
      <w:r>
        <w:rPr>
          <w:b/>
          <w:bCs/>
        </w:rPr>
        <w:t xml:space="preserve">scroll mouse</w:t>
      </w:r>
      <w:r>
        <w:t xml:space="preserve">, atau </w:t>
      </w:r>
      <w:r>
        <w:rPr>
          <w:b/>
          <w:bCs/>
        </w:rPr>
        <w:t xml:space="preserve">[+]/[-]</w:t>
      </w:r>
      <w:r>
        <w:t xml:space="preserve">; </w:t>
      </w:r>
      <w:r>
        <w:rPr>
          <w:b/>
          <w:bCs/>
        </w:rPr>
        <w:t xml:space="preserve">[R]</w:t>
      </w:r>
      <w:r>
        <w:t xml:space="preserve"> / tombol FIT untuk mengembalikan tampilan.</w:t>
      </w:r>
    </w:p>
    <w:p>
      <w:pPr>
        <w:pStyle w:val="ListParagraph"/>
        <w:numPr>
          <w:ilvl w:val="0"/>
          <w:numId w:val="2"/>
        </w:numPr>
        <w:spacing w:after="60" w:line="264"/>
      </w:pPr>
      <w:r>
        <w:t xml:space="preserve">Geser (pan): </w:t>
      </w:r>
      <w:r>
        <w:rPr>
          <w:b/>
          <w:bCs/>
        </w:rPr>
        <w:t xml:space="preserve">tahan Spasi lalu drag</w:t>
      </w:r>
      <w:r>
        <w:t xml:space="preserve">, atau tahan tombol tengah mouse.</w:t>
      </w:r>
    </w:p>
    <w:p>
      <w:pPr>
        <w:pStyle w:val="ListParagraph"/>
        <w:numPr>
          <w:ilvl w:val="0"/>
          <w:numId w:val="2"/>
        </w:numPr>
        <w:spacing w:after="60" w:line="264"/>
      </w:pPr>
      <w:r>
        <w:rPr>
          <w:b/>
          <w:bCs/>
        </w:rPr>
        <w:t xml:space="preserve">Mask Opacity</w:t>
      </w:r>
      <w:r>
        <w:t xml:space="preserve"> pada panel kanan mengatur transparansi tampilan mask (tidak memengaruhi hasil ekspor).</w:t>
      </w:r>
    </w:p>
    <w:p>
      <w:r>
        <w:br w:type="page"/>
      </w:r>
    </w:p>
    <w:p>
      <w:pPr>
        <w:pStyle w:val="Heading1"/>
      </w:pPr>
      <w:r>
        <w:t xml:space="preserve">7. Menyimpan &amp; Membuka Project</w:t>
      </w:r>
    </w:p>
    <w:p>
      <w:pPr>
        <w:spacing w:after="120" w:line="276"/>
      </w:pPr>
      <w:r>
        <w:t xml:space="preserve">Project disimpan sebagai file </w:t>
      </w:r>
      <w:r>
        <w:rPr>
          <w:rFonts w:ascii="Consolas" w:cs="Consolas" w:eastAsia="Consolas" w:hAnsi="Consolas"/>
          <w:b/>
          <w:bCs/>
        </w:rPr>
        <w:t xml:space="preserve">.lcproject</w:t>
      </w:r>
      <w:r>
        <w:t xml:space="preserve"> yang berisi seluruh status tile, mask yang sudah digambar, serta lokasi (path) citra T1/T2.</w:t>
      </w:r>
    </w:p>
    <w:p>
      <w:pPr>
        <w:pStyle w:val="Heading2"/>
      </w:pPr>
      <w:r>
        <w:t xml:space="preserve">7.1 Menyimpan Project</w:t>
      </w:r>
    </w:p>
    <w:p>
      <w:pPr>
        <w:pStyle w:val="ListParagraph"/>
        <w:numPr>
          <w:ilvl w:val="0"/>
          <w:numId w:val="3"/>
        </w:numPr>
        <w:spacing w:after="80" w:line="264"/>
      </w:pPr>
      <w:r>
        <w:t xml:space="preserve">Di panel kanan layar Labeling, bagian PROJECT, klik </w:t>
      </w:r>
      <w:r>
        <w:rPr>
          <w:b/>
          <w:bCs/>
        </w:rPr>
        <w:t xml:space="preserve">💾 SIMPAN PROJECT</w:t>
      </w:r>
      <w:r>
        <w:t xml:space="preserve">.</w:t>
      </w:r>
    </w:p>
    <w:p>
      <w:pPr>
        <w:pStyle w:val="ListParagraph"/>
        <w:numPr>
          <w:ilvl w:val="0"/>
          <w:numId w:val="3"/>
        </w:numPr>
        <w:spacing w:after="80" w:line="264"/>
      </w:pPr>
      <w:r>
        <w:t xml:space="preserve">Pilih lokasi dan nama file, lalu simpan. Lakukan ini secara berkala.</w:t>
      </w:r>
    </w:p>
    <w:p>
      <w:pPr>
        <w:pStyle w:val="Heading2"/>
      </w:pPr>
      <w:r>
        <w:t xml:space="preserve">7.2 Membuka Project</w:t>
      </w:r>
    </w:p>
    <w:p>
      <w:pPr>
        <w:pStyle w:val="ListParagraph"/>
        <w:numPr>
          <w:ilvl w:val="0"/>
          <w:numId w:val="3"/>
        </w:numPr>
        <w:spacing w:after="80" w:line="264"/>
      </w:pPr>
      <w:r>
        <w:t xml:space="preserve">Di layar Setup, klik </w:t>
      </w:r>
      <w:r>
        <w:rPr>
          <w:b/>
          <w:bCs/>
        </w:rPr>
        <w:t xml:space="preserve">📂 BUKA PROJECT (.lcproject)</w:t>
      </w:r>
      <w:r>
        <w:t xml:space="preserve">.</w:t>
      </w:r>
    </w:p>
    <w:p>
      <w:pPr>
        <w:pStyle w:val="ListParagraph"/>
        <w:numPr>
          <w:ilvl w:val="0"/>
          <w:numId w:val="3"/>
        </w:numPr>
        <w:spacing w:after="80" w:line="264"/>
      </w:pPr>
      <w:r>
        <w:t xml:space="preserve">Pilih file project. Aplikasi memulihkan semua tile dan mask, lalu langsung masuk mode 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C0" w:sz="1"/>
              <w:left w:val="single" w:color="B42318" w:sz="18"/>
              <w:bottom w:val="single" w:color="E8E0C0" w:sz="1"/>
              <w:right w:val="single" w:color="E8E0C0" w:sz="1"/>
            </w:tcBorders>
            <w:shd w:fill="FDECEA" w:color="auto" w:val="clear"/>
            <w:tcMar>
              <w:top w:type="dxa" w:w="100"/>
              <w:left w:type="dxa" w:w="160"/>
              <w:bottom w:type="dxa" w:w="100"/>
              <w:right w:type="dxa" w:w="160"/>
            </w:tcMar>
          </w:tcPr>
          <w:p>
            <w:pPr>
              <w:spacing w:after="60"/>
            </w:pPr>
            <w:r>
              <w:rPr>
                <w:b/>
                <w:bCs/>
                <w:color w:val="B42318"/>
                <w:sz w:val="20"/>
                <w:szCs w:val="20"/>
              </w:rPr>
              <w:t xml:space="preserve">Penting — citra asli harus ada</w:t>
            </w:r>
          </w:p>
          <w:p>
            <w:pPr>
              <w:spacing w:after="40"/>
            </w:pPr>
            <w:r>
              <w:t xml:space="preserve">File .lcproject menyimpan </w:t>
            </w:r>
            <w:r>
              <w:rPr>
                <w:b/>
                <w:bCs/>
              </w:rPr>
              <w:t xml:space="preserve">lokasi</w:t>
            </w:r>
            <w:r>
              <w:t xml:space="preserve"> citra T1/T2, bukan gambarnya. Jika file citra asli sudah dipindah atau dihapus, aplikasi akan menampilkan pesan jelas yang menyebut path mana yang hilang dan project tidak dapat dibuka sampai citra dikembalikan ke lokasi semula.</w:t>
            </w:r>
          </w:p>
          <w:p>
            <w:pPr>
              <w:spacing w:after="40"/>
            </w:pPr>
            <w:r>
              <w:rPr>
                <w:sz w:val="20"/>
                <w:szCs w:val="20"/>
              </w:rPr>
              <w:t xml:space="preserve">Jika file project rusak atau bukan .lcproject yang valid, aplikasi menampilkan pesan kesalahan, bukan menutup tiba-tiba.</w:t>
            </w:r>
          </w:p>
        </w:tc>
      </w:tr>
    </w:tbl>
    <w:p>
      <w:pPr>
        <w:pStyle w:val="Heading1"/>
      </w:pPr>
      <w:r>
        <w:t xml:space="preserve">8. Import Export (Melanjutkan Pelabelan)</w:t>
      </w:r>
    </w:p>
    <w:p>
      <w:pPr>
        <w:spacing w:after="120" w:line="276"/>
      </w:pPr>
      <w:r>
        <w:t xml:space="preserve">Tombol </w:t>
      </w:r>
      <w:r>
        <w:rPr>
          <w:b/>
          <w:bCs/>
        </w:rPr>
        <w:t xml:space="preserve">📦 IMPORT EXPORT (lanjut label)</w:t>
      </w:r>
      <w:r>
        <w:t xml:space="preserve"> di layar Setup membuka kembali file ZIP hasil ekspor dan mengembalikan Anda ke mode Labeling untuk menyunting mask. Cocok bila ingin melanjutkan atau memperbaiki pelabelan. ZIP harus memuat </w:t>
      </w:r>
      <w:r>
        <w:rPr>
          <w:rFonts w:ascii="Consolas" w:cs="Consolas" w:eastAsia="Consolas" w:hAnsi="Consolas"/>
        </w:rPr>
        <w:t xml:space="preserve">manifest.json</w:t>
      </w:r>
      <w:r>
        <w:t xml:space="preserve">. Untuk meninjau dan membuang sample, gunakan Quality Control (Bab 9).</w:t>
      </w:r>
    </w:p>
    <w:p>
      <w:r>
        <w:br w:type="page"/>
      </w:r>
    </w:p>
    <w:p>
      <w:pPr>
        <w:pStyle w:val="Heading1"/>
      </w:pPr>
      <w:r>
        <w:t xml:space="preserve">9. Quality Control (QC)</w:t>
      </w:r>
    </w:p>
    <w:p>
      <w:pPr>
        <w:spacing w:after="120" w:line="276"/>
      </w:pPr>
      <w:r>
        <w:t xml:space="preserve">Quality Control digunakan untuk meninjau hasil ekspor dan membuang sample yang tidak relevan agar tidak ikut masuk dataset. Tersedia dua sumber yang bisa dibuka dari layar Setup:</w:t>
      </w:r>
    </w:p>
    <w:p>
      <w:pPr>
        <w:pStyle w:val="ListParagraph"/>
        <w:numPr>
          <w:ilvl w:val="0"/>
          <w:numId w:val="2"/>
        </w:numPr>
        <w:spacing w:after="60" w:line="264"/>
      </w:pPr>
      <w:r>
        <w:rPr>
          <w:b/>
          <w:bCs/>
          <w:color w:val="8250DF"/>
        </w:rPr>
        <w:t xml:space="preserve">🔍 QC dari ZIP</w:t>
      </w:r>
      <w:r>
        <w:t xml:space="preserve"> — membuka file ZIP hasil ekspor. Toleran terhadap ZIP yang file-nya bersarang di dalam folder, beda penulisan huruf/garis miring, bahkan ZIP tanpa manifest.json (sample direkonstruksi dari folder before/after/masks).</w:t>
      </w:r>
    </w:p>
    <w:p>
      <w:pPr>
        <w:pStyle w:val="ListParagraph"/>
        <w:numPr>
          <w:ilvl w:val="0"/>
          <w:numId w:val="2"/>
        </w:numPr>
        <w:spacing w:after="60" w:line="264"/>
      </w:pPr>
      <w:r>
        <w:rPr>
          <w:b/>
          <w:bCs/>
          <w:color w:val="8250DF"/>
        </w:rPr>
        <w:t xml:space="preserve">📁 QC dari Folder</w:t>
      </w:r>
      <w:r>
        <w:t xml:space="preserve"> — membuka langsung sebuah folder dataset yang berisi sub-folder before/, after/, dan masks/ tanpa perlu ZIP. Anda boleh memilih folder induk dataset atau folder “before”-nya; root akan dideteksi otomatis.</w:t>
      </w:r>
    </w:p>
    <w:p>
      <w:pPr>
        <w:pStyle w:val="Heading2"/>
      </w:pPr>
      <w:r>
        <w:t xml:space="preserve">9.1 Meninjau Sample</w:t>
      </w:r>
    </w:p>
    <w:p>
      <w:pPr>
        <w:spacing w:after="120" w:line="276"/>
      </w:pPr>
      <w:r>
        <w:t xml:space="preserve">Setiap sample ditampilkan sebagai satu kartu berisi tiga gambar berderet — Before, After, dan Mask — sehingga bisa langsung dibandingkan. Bagian atas kartu memuat posisi tile (rX·cY), status (CHANGED / NO CHANGE), dan tombol hapus “✕”.</w:t>
      </w:r>
    </w:p>
    <w:p>
      <w:pPr>
        <w:pStyle w:val="Heading2"/>
      </w:pPr>
      <w:r>
        <w:t xml:space="preserve">9.2 Menghapus Sample</w:t>
      </w:r>
    </w:p>
    <w:p>
      <w:pPr>
        <w:spacing w:after="120" w:line="276"/>
      </w:pPr>
      <w:r>
        <w:t xml:space="preserve">Pada mode </w:t>
      </w:r>
      <w:r>
        <w:rPr>
          <w:b/>
          <w:bCs/>
        </w:rPr>
        <w:t xml:space="preserve">QC dari ZIP</w:t>
      </w:r>
      <w:r>
        <w:t xml:space="preserve">, tombol ✕ membuang sample dari daftar tinjauan saja; file sumber tetap aman. Hasil akhir dibuat lewat tombol </w:t>
      </w:r>
      <w:r>
        <w:rPr>
          <w:b/>
          <w:bCs/>
        </w:rPr>
        <w:t xml:space="preserve">Simpan Dataset Bersih</w:t>
      </w:r>
      <w:r>
        <w:t xml:space="preserve">.</w:t>
      </w:r>
    </w:p>
    <w:p>
      <w:pPr>
        <w:spacing w:after="120" w:line="276"/>
      </w:pPr>
      <w:r>
        <w:t xml:space="preserve">Pada mode </w:t>
      </w:r>
      <w:r>
        <w:rPr>
          <w:b/>
          <w:bCs/>
        </w:rPr>
        <w:t xml:space="preserve">QC dari Folder</w:t>
      </w:r>
      <w:r>
        <w:t xml:space="preserve">, tersedia sakelar </w:t>
      </w:r>
      <w:r>
        <w:rPr>
          <w:b/>
          <w:bCs/>
        </w:rPr>
        <w:t xml:space="preserve">🗑 Hapus permanen: ON/OFF</w:t>
      </w:r>
      <w:r>
        <w:t xml:space="preserve">:</w:t>
      </w:r>
    </w:p>
    <w:p>
      <w:pPr>
        <w:pStyle w:val="ListParagraph"/>
        <w:numPr>
          <w:ilvl w:val="0"/>
          <w:numId w:val="2"/>
        </w:numPr>
        <w:spacing w:after="60" w:line="264"/>
      </w:pPr>
      <w:r>
        <w:rPr>
          <w:b/>
          <w:bCs/>
          <w:color w:val="1A7F37"/>
        </w:rPr>
        <w:t xml:space="preserve">OFF (bawaan, aman)</w:t>
      </w:r>
      <w:r>
        <w:t xml:space="preserve"> — ✕ hanya membuang sample dari daftar; file di disk tidak disentuh sampai Anda menyimpan dataset bersih.</w:t>
      </w:r>
    </w:p>
    <w:p>
      <w:pPr>
        <w:pStyle w:val="ListParagraph"/>
        <w:numPr>
          <w:ilvl w:val="0"/>
          <w:numId w:val="2"/>
        </w:numPr>
        <w:spacing w:after="60" w:line="264"/>
      </w:pPr>
      <w:r>
        <w:rPr>
          <w:b/>
          <w:bCs/>
          <w:color w:val="B42318"/>
        </w:rPr>
        <w:t xml:space="preserve">ON</w:t>
      </w:r>
      <w:r>
        <w:t xml:space="preserve"> — ✕ langsung menghapus file before, after, dan mask sample tersebut dari folder di disk secara PERMANEN (tidak bisa di-undo). Teks peringatan di toolbar berubah merah saat mode ini aktif.</w:t>
      </w:r>
    </w:p>
    <w:p>
      <w:pPr>
        <w:pStyle w:val="Heading2"/>
      </w:pPr>
      <w:r>
        <w:t xml:space="preserve">9.3 Menyimpan Dataset Bersih</w:t>
      </w:r>
    </w:p>
    <w:p>
      <w:pPr>
        <w:spacing w:after="120" w:line="276"/>
      </w:pPr>
      <w:r>
        <w:t xml:space="preserve">Klik </w:t>
      </w:r>
      <w:r>
        <w:rPr>
          <w:b/>
          <w:bCs/>
        </w:rPr>
        <w:t xml:space="preserve">💾 SIMPAN DATASET BERSIH</w:t>
      </w:r>
      <w:r>
        <w:t xml:space="preserve"> lalu pilih folder tujuan. Aplikasi menuliskan hanya sample yang tersisa ke dalam struktur folder </w:t>
      </w:r>
      <w:r>
        <w:rPr>
          <w:rFonts w:ascii="Consolas" w:cs="Consolas" w:eastAsia="Consolas" w:hAnsi="Consolas"/>
        </w:rPr>
        <w:t xml:space="preserve">before/ · after/ · masks/</w:t>
      </w:r>
      <w:r>
        <w:t xml:space="preserve"> beserta </w:t>
      </w:r>
      <w:r>
        <w:rPr>
          <w:rFonts w:ascii="Consolas" w:cs="Consolas" w:eastAsia="Consolas" w:hAnsi="Consolas"/>
        </w:rPr>
        <w:t xml:space="preserve">manifest.json</w:t>
      </w:r>
      <w:r>
        <w:t xml:space="preserve"> yang sudah diperbarui — bukan dalam bentuk ZIP. Folder inilah dataset bersih Anda yang siap dipakai.</w:t>
      </w:r>
    </w:p>
    <w:p>
      <w:pPr>
        <w:pStyle w:val="Heading1"/>
      </w:pPr>
      <w:r>
        <w:t xml:space="preserve">10. Struktur Hasil Ekspor</w:t>
      </w:r>
    </w:p>
    <w:p>
      <w:pPr>
        <w:spacing w:after="120" w:line="276"/>
      </w:pPr>
      <w:r>
        <w:t xml:space="preserve">Tombol </w:t>
      </w:r>
      <w:r>
        <w:rPr>
          <w:b/>
          <w:bCs/>
        </w:rPr>
        <w:t xml:space="preserve">⬇ SIMPAN ZIP</w:t>
      </w:r>
      <w:r>
        <w:t xml:space="preserve"> di panel kanan menghasilkan satu file ZIP. Hanya tile berstatus Berubah dan Tidak Berubah yang diekspor. Struktur isi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Isi</w:t>
            </w:r>
          </w:p>
        </w:tc>
        <w:tc>
          <w:tcPr>
            <w:tcW w:type="dxa" w:w="7160"/>
            <w:tcBorders>
              <w:top w:val="single" w:color="CCCCCC" w:sz="1"/>
              <w:left w:val="single" w:color="CCCCCC" w:sz="1"/>
              <w:bottom w:val="single" w:color="CCCCCC" w:sz="1"/>
              <w:right w:val="single" w:color="CCCCCC" w:sz="1"/>
            </w:tcBorders>
            <w:shd w:fill="1F6FEB" w:color="auto" w:val="clear"/>
            <w:tcMar>
              <w:top w:type="dxa" w:w="60"/>
              <w:left w:type="dxa" w:w="120"/>
              <w:bottom w:type="dxa" w:w="60"/>
              <w:right w:type="dxa" w:w="120"/>
            </w:tcMar>
          </w:tcPr>
          <w:p>
            <w:r>
              <w:rPr>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before/</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Potongan citra T1 tiap tile (tile_rX_cY.png).</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after/</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Potongan citra T2 tiap tile (nama file sama).</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masks/</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Mask perubahan: putih = berubah, hitam = tidak berubah.</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manifest.json</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Metadata: projectId, path citra, tile size, stride, grid, dan daftar tile beserta statusnya.</w:t>
            </w:r>
          </w:p>
        </w:tc>
      </w:tr>
    </w:tbl>
    <w:p>
      <w:r>
        <w:br w:type="page"/>
      </w:r>
    </w:p>
    <w:p>
      <w:pPr>
        <w:pStyle w:val="Heading1"/>
      </w:pPr>
      <w:r>
        <w:t xml:space="preserve">11. Pintasan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7F37" w:color="auto" w:val="clear"/>
            <w:tcMar>
              <w:top w:type="dxa" w:w="60"/>
              <w:left w:type="dxa" w:w="120"/>
              <w:bottom w:type="dxa" w:w="60"/>
              <w:right w:type="dxa" w:w="120"/>
            </w:tcMar>
          </w:tcPr>
          <w:p>
            <w:r>
              <w:rPr>
                <w:b/>
                <w:bCs/>
                <w:color w:val="FFFFFF"/>
                <w:sz w:val="20"/>
                <w:szCs w:val="20"/>
              </w:rPr>
              <w:t xml:space="preserve">Tombol</w:t>
            </w:r>
          </w:p>
        </w:tc>
        <w:tc>
          <w:tcPr>
            <w:tcW w:type="dxa" w:w="7160"/>
            <w:tcBorders>
              <w:top w:val="single" w:color="CCCCCC" w:sz="1"/>
              <w:left w:val="single" w:color="CCCCCC" w:sz="1"/>
              <w:bottom w:val="single" w:color="CCCCCC" w:sz="1"/>
              <w:right w:val="single" w:color="CCCCCC" w:sz="1"/>
            </w:tcBorders>
            <w:shd w:fill="1A7F37" w:color="auto" w:val="clear"/>
            <w:tcMar>
              <w:top w:type="dxa" w:w="60"/>
              <w:left w:type="dxa" w:w="120"/>
              <w:bottom w:type="dxa" w:w="60"/>
              <w:right w:type="dxa" w:w="120"/>
            </w:tcMar>
          </w:tcPr>
          <w:p>
            <w:r>
              <w:rPr>
                <w:b/>
                <w:bCs/>
                <w:color w:val="FFFFFF"/>
                <w:sz w:val="20"/>
                <w:szCs w:val="20"/>
              </w:rPr>
              <w:t xml:space="preserve">Aksi</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A / ←</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Tile sebelumnya</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D / →</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Tile berikutnya</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J</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Lompat ke tile “Belum” berikutnya</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Enter</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Konfirmasi tile &amp; lanjut (mode polygon: tutup poligon)</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N</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Tandai Tidak Berubah &amp; lanjut</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S</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Skip tile &amp; lanjut</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B / E / P</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Brush / Eraser / Polygon</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F</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Fill (isi penuh sebagai berubah)</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C</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Clear mask tile</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Ctrl+Z</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Undo</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Esc</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Batalkan poligon yang sedang dibuat</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 / ]</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Perkecil / perbesar ukuran kuas</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 / -</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Zoom in / zoom out</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R</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Reset / FIT tampilan</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1 / 2 / 3</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Mode Swipe / Flicker / Blend</w:t>
            </w:r>
          </w:p>
        </w:tc>
      </w:tr>
      <w:tr>
        <w:tc>
          <w:tcPr>
            <w:tcW w:type="dxa" w:w="22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Spasi + drag</w:t>
            </w:r>
          </w:p>
        </w:tc>
        <w:tc>
          <w:tcPr>
            <w:tcW w:type="dxa" w:w="71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Geser kanvas (pan)</w:t>
            </w:r>
          </w:p>
        </w:tc>
      </w:tr>
      <w:tr>
        <w:tc>
          <w:tcPr>
            <w:tcW w:type="dxa" w:w="22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rFonts w:ascii="Consolas" w:cs="Consolas" w:eastAsia="Consolas" w:hAnsi="Consolas"/>
                <w:b w:val="false"/>
                <w:bCs w:val="false"/>
                <w:sz w:val="20"/>
                <w:szCs w:val="20"/>
              </w:rPr>
              <w:t xml:space="preserve">Scroll</w:t>
            </w:r>
          </w:p>
        </w:tc>
        <w:tc>
          <w:tcPr>
            <w:tcW w:type="dxa" w:w="71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Zoom pada posisi kursor</w:t>
            </w:r>
          </w:p>
        </w:tc>
      </w:tr>
    </w:tbl>
    <w:p>
      <w:r>
        <w:br w:type="page"/>
      </w:r>
    </w:p>
    <w:p>
      <w:pPr>
        <w:pStyle w:val="Heading1"/>
      </w:pPr>
      <w:r>
        <w:t xml:space="preserve">12. Pemecahan Masalah</w:t>
      </w:r>
    </w:p>
    <w:p>
      <w:pPr>
        <w:spacing w:after="120" w:line="276"/>
      </w:pPr>
      <w:r>
        <w:t xml:space="preserve">Tabel berikut merangkum kendala umum dan solusinya.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1"/>
              <w:left w:val="single" w:color="CCCCCC" w:sz="1"/>
              <w:bottom w:val="single" w:color="CCCCCC" w:sz="1"/>
              <w:right w:val="single" w:color="CCCCCC" w:sz="1"/>
            </w:tcBorders>
            <w:shd w:fill="B42318" w:color="auto" w:val="clear"/>
            <w:tcMar>
              <w:top w:type="dxa" w:w="60"/>
              <w:left w:type="dxa" w:w="120"/>
              <w:bottom w:type="dxa" w:w="60"/>
              <w:right w:type="dxa" w:w="120"/>
            </w:tcMar>
          </w:tcPr>
          <w:p>
            <w:r>
              <w:rPr>
                <w:b/>
                <w:bCs/>
                <w:color w:val="FFFFFF"/>
                <w:sz w:val="20"/>
                <w:szCs w:val="20"/>
              </w:rPr>
              <w:t xml:space="preserve">Gejala / Pesan</w:t>
            </w:r>
          </w:p>
        </w:tc>
        <w:tc>
          <w:tcPr>
            <w:tcW w:type="dxa" w:w="6260"/>
            <w:tcBorders>
              <w:top w:val="single" w:color="CCCCCC" w:sz="1"/>
              <w:left w:val="single" w:color="CCCCCC" w:sz="1"/>
              <w:bottom w:val="single" w:color="CCCCCC" w:sz="1"/>
              <w:right w:val="single" w:color="CCCCCC" w:sz="1"/>
            </w:tcBorders>
            <w:shd w:fill="B42318" w:color="auto" w:val="clear"/>
            <w:tcMar>
              <w:top w:type="dxa" w:w="60"/>
              <w:left w:type="dxa" w:w="120"/>
              <w:bottom w:type="dxa" w:w="60"/>
              <w:right w:type="dxa" w:w="120"/>
            </w:tcMar>
          </w:tcPr>
          <w:p>
            <w:r>
              <w:rPr>
                <w:b/>
                <w:bCs/>
                <w:color w:val="FFFFFF"/>
                <w:sz w:val="20"/>
                <w:szCs w:val="20"/>
              </w:rPr>
              <w:t xml:space="preserve">Penyebab &amp; Solusi</w:t>
            </w:r>
          </w:p>
        </w:tc>
      </w:tr>
      <w:tr>
        <w:tc>
          <w:tcPr>
            <w:tcW w:type="dxa" w:w="3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Export gagal: RangeError: Invalid array length</w:t>
            </w:r>
          </w:p>
        </w:tc>
        <w:tc>
          <w:tcPr>
            <w:tcW w:type="dxa" w:w="62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Terjadi pada versi lama saat label sangat banyak karena seluruh ZIP dikonversi menjadi array sekaligus. Sudah diperbaiki: ekspor &amp; simpan kini ditulis bertahap (chunked). Pastikan memakai versi terbaru.</w:t>
            </w:r>
          </w:p>
        </w:tc>
      </w:tr>
      <w:tr>
        <w:tc>
          <w:tcPr>
            <w:tcW w:type="dxa" w:w="31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Gagal buka project / import: citra tidak ditemukan</w:t>
            </w:r>
          </w:p>
        </w:tc>
        <w:tc>
          <w:tcPr>
            <w:tcW w:type="dxa" w:w="62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File citra T1/T2 sudah dipindah atau dihapus. Kembalikan file ke lokasi (path) yang disebut pada pesan, lalu coba lagi.</w:t>
            </w:r>
          </w:p>
        </w:tc>
      </w:tr>
      <w:tr>
        <w:tc>
          <w:tcPr>
            <w:tcW w:type="dxa" w:w="3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QC: ZIP tidak memiliki before/after/masks</w:t>
            </w:r>
          </w:p>
        </w:tc>
        <w:tc>
          <w:tcPr>
            <w:tcW w:type="dxa" w:w="62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ZIP bukan hasil ekspor aplikasi ini, atau strukturnya tidak sesuai. Gunakan ZIP/folder yang memuat sub-folder before, after, (dan masks).</w:t>
            </w:r>
          </w:p>
        </w:tc>
      </w:tr>
      <w:tr>
        <w:tc>
          <w:tcPr>
            <w:tcW w:type="dxa" w:w="31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error 1224 / user-mapped section open saat build</w:t>
            </w:r>
          </w:p>
        </w:tc>
        <w:tc>
          <w:tcPr>
            <w:tcW w:type="dxa" w:w="62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Bukan kesalahan kode. Sebuah file sedang dikunci proses lain saat membuat installer. Tutup aplikasi yang masih berjalan dan jendela tauri dev, hentikan antivirus/preview sementara, lalu build ulang. Installer MSI biasanya tetap berhasil dibuat.</w:t>
            </w:r>
          </w:p>
        </w:tc>
      </w:tr>
      <w:tr>
        <w:tc>
          <w:tcPr>
            <w:tcW w:type="dxa" w:w="310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MSVC not found / linking with link.exe failed</w:t>
            </w:r>
          </w:p>
        </w:tc>
        <w:tc>
          <w:tcPr>
            <w:tcW w:type="dxa" w:w="6260"/>
            <w:tcBorders>
              <w:top w:val="single" w:color="CCCCCC" w:sz="1"/>
              <w:left w:val="single" w:color="CCCCCC" w:sz="1"/>
              <w:bottom w:val="single" w:color="CCCCCC" w:sz="1"/>
              <w:right w:val="single" w:color="CCCCCC" w:sz="1"/>
            </w:tcBorders>
            <w:shd w:fill="FFFFFF" w:color="auto" w:val="clear"/>
            <w:tcMar>
              <w:top w:type="dxa" w:w="60"/>
              <w:left w:type="dxa" w:w="120"/>
              <w:bottom w:type="dxa" w:w="60"/>
              <w:right w:type="dxa" w:w="120"/>
            </w:tcMar>
          </w:tcPr>
          <w:p>
            <w:r>
              <w:rPr>
                <w:b w:val="false"/>
                <w:bCs w:val="false"/>
                <w:sz w:val="20"/>
                <w:szCs w:val="20"/>
              </w:rPr>
              <w:t xml:space="preserve">Install Microsoft C++ Build Tools (centang Desktop development with C++), atau jalankan build dari “x64 Native Tools Command Prompt for VS”.</w:t>
            </w:r>
          </w:p>
        </w:tc>
      </w:tr>
      <w:tr>
        <w:tc>
          <w:tcPr>
            <w:tcW w:type="dxa" w:w="310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WebView2 not found</w:t>
            </w:r>
          </w:p>
        </w:tc>
        <w:tc>
          <w:tcPr>
            <w:tcW w:type="dxa" w:w="6260"/>
            <w:tcBorders>
              <w:top w:val="single" w:color="CCCCCC" w:sz="1"/>
              <w:left w:val="single" w:color="CCCCCC" w:sz="1"/>
              <w:bottom w:val="single" w:color="CCCCCC" w:sz="1"/>
              <w:right w:val="single" w:color="CCCCCC" w:sz="1"/>
            </w:tcBorders>
            <w:shd w:fill="F3F6FA" w:color="auto" w:val="clear"/>
            <w:tcMar>
              <w:top w:type="dxa" w:w="60"/>
              <w:left w:type="dxa" w:w="120"/>
              <w:bottom w:type="dxa" w:w="60"/>
              <w:right w:type="dxa" w:w="120"/>
            </w:tcMar>
          </w:tcPr>
          <w:p>
            <w:r>
              <w:rPr>
                <w:b w:val="false"/>
                <w:bCs w:val="false"/>
                <w:sz w:val="20"/>
                <w:szCs w:val="20"/>
              </w:rPr>
              <w:t xml:space="preserve">Pasang WebView2 Runtime dari situs Microsoft.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0C0" w:sz="1"/>
              <w:left w:val="single" w:color="57606A" w:sz="18"/>
              <w:bottom w:val="single" w:color="E8E0C0" w:sz="1"/>
              <w:right w:val="single" w:color="E8E0C0" w:sz="1"/>
            </w:tcBorders>
            <w:shd w:fill="EEF2F6" w:color="auto" w:val="clear"/>
            <w:tcMar>
              <w:top w:type="dxa" w:w="100"/>
              <w:left w:type="dxa" w:w="160"/>
              <w:bottom w:type="dxa" w:w="100"/>
              <w:right w:type="dxa" w:w="160"/>
            </w:tcMar>
          </w:tcPr>
          <w:p>
            <w:pPr>
              <w:spacing w:after="60"/>
            </w:pPr>
            <w:r>
              <w:rPr>
                <w:b/>
                <w:bCs/>
                <w:color w:val="57606A"/>
                <w:sz w:val="20"/>
                <w:szCs w:val="20"/>
              </w:rPr>
              <w:t xml:space="preserve">Memberi masukan</w:t>
            </w:r>
          </w:p>
          <w:p>
            <w:pPr>
              <w:spacing w:after="40"/>
            </w:pPr>
            <w:r>
              <w:rPr>
                <w:sz w:val="20"/>
                <w:szCs w:val="20"/>
              </w:rPr>
              <w:t xml:space="preserve">Jika menemui kendala lain, catat langkah yang memicunya dan pesan error yang muncul agar mudah ditelusuri.</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LandChange Lab — Manual Book   |   Halaman </w:t>
    </w:r>
    <w:r>
      <w:rPr>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DE" w:sz="6" w:space="6"/>
      </w:pBdr>
      <w:spacing w:after="140" w:before="280"/>
      <w:outlineLvl w:val="0"/>
    </w:pPr>
    <w:rPr>
      <w:rFonts w:ascii="Arial" w:cs="Arial" w:eastAsia="Arial" w:hAnsi="Arial"/>
      <w:b/>
      <w:bCs/>
      <w:color w:val="1F6FE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4292F"/>
      <w:sz w:val="26"/>
      <w:szCs w:val="26"/>
    </w:rPr>
  </w:style>
  <w:style w:type="paragraph" w:styleId="Heading3">
    <w:name w:val="Heading 3"/>
    <w:basedOn w:val="Normal"/>
    <w:next w:val="Normal"/>
    <w:qFormat/>
    <w:pPr>
      <w:spacing w:after="80" w:before="140"/>
      <w:outlineLvl w:val="2"/>
    </w:pPr>
    <w:rPr>
      <w:rFonts w:ascii="Arial" w:cs="Arial" w:eastAsia="Arial" w:hAnsi="Arial"/>
      <w:b/>
      <w:bCs/>
      <w:color w:val="5760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 LandChange Lab</dc:title>
  <dc:creator>LandChange Lab</dc:creator>
  <cp:lastModifiedBy>Un-named</cp:lastModifiedBy>
  <cp:revision>1</cp:revision>
  <dcterms:created xsi:type="dcterms:W3CDTF">2026-06-05T02:47:42.782Z</dcterms:created>
  <dcterms:modified xsi:type="dcterms:W3CDTF">2026-06-05T02:47:42.782Z</dcterms:modified>
</cp:coreProperties>
</file>

<file path=docProps/custom.xml><?xml version="1.0" encoding="utf-8"?>
<Properties xmlns="http://schemas.openxmlformats.org/officeDocument/2006/custom-properties" xmlns:vt="http://schemas.openxmlformats.org/officeDocument/2006/docPropsVTypes"/>
</file>