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LAS 2.0 / LAS 3.0 Knowledge Repository Staging Document</w:t>
      </w:r>
    </w:p>
    <w:p>
      <w:pPr>
        <w:jc w:val="center"/>
      </w:pPr>
      <w:r>
        <w:rPr>
          <w:i/>
          <w:sz w:val="22"/>
        </w:rPr>
        <w:t>Condensed KR-ready rules, evidence fields, parser guidance, and QAQC staging requirements</w:t>
      </w:r>
    </w:p>
    <w:p>
      <w:pPr>
        <w:jc w:val="center"/>
      </w:pPr>
      <w:r>
        <w:rPr>
          <w:sz w:val="20"/>
        </w:rPr>
        <w:t>Prepared for MultiViewer Well Log Viewer / Knowledge Repository build</w:t>
      </w:r>
    </w:p>
    <w:p/>
    <w:p>
      <w:pPr>
        <w:spacing w:before="40" w:after="80"/>
      </w:pPr>
      <w:r>
        <w:rPr>
          <w:i/>
          <w:color w:val="505050"/>
          <w:sz w:val="17"/>
        </w:rPr>
        <w:t>Source basis: CWLS LAS Version 2.0 update, February 2017; LAS 3.0 Log ASCII Standard Document #1 - File Structures, Release 3.00, June 6, 2000. This document stages these standards for KR ingestion and does not replace the source standards.</w:t>
      </w:r>
    </w:p>
    <w:p>
      <w:pPr>
        <w:pStyle w:val="Heading1"/>
      </w:pPr>
      <w:r>
        <w:t>1. Executive Summary</w:t>
      </w:r>
    </w:p>
    <w:p>
      <w:r>
        <w:t>These two LAS documents should be ingested into the KR as standards-driven parser, evidence, domain-mapping, and QAQC rules. They are not primarily curve mnemonic dictionaries. The curve catalogue identifies what a curve mnemonic may mean; the LAS documents define how WLV should parse source files, extract evidence, validate file structure, and decide whether extracted evidence is reliable.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288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7776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KR Use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LAS 2.0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6"/>
              </w:rPr>
              <w:t>Primary practical ingestion authority for normal LAS curve files: required sections, curve definitions, well header fields, parameter fields, ASCII data, wrap handling, index and null handling.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LAS 3.0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6"/>
              </w:rPr>
              <w:t>Future-proof structure authority for multi-domain wellbore data: logs, core, inclinometry, drilling, tops, tests, user-defined data, multiple runs, associations, arrays, and zoning.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KR ingestion model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6"/>
              </w:rPr>
              <w:t>Upload/store source document first, extract candidate rules second, review/approve third, promote trusted KR rules only after approval.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Runtime principle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6"/>
              </w:rPr>
              <w:t>The WLV parser and classifier should consume approved KR rules. Uploaded reference documents should never directly mutate trusted runtime behavior.</w:t>
            </w:r>
          </w:p>
        </w:tc>
      </w:tr>
    </w:tbl>
    <w:p/>
    <w:p>
      <w:pPr>
        <w:pStyle w:val="Heading1"/>
      </w:pPr>
      <w:r>
        <w:t>2. Source Material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2448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4464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Best KR Role</w:t>
            </w:r>
          </w:p>
        </w:tc>
        <w:tc>
          <w:tcPr>
            <w:tcW w:type="dxa" w:w="3744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Do Not Use It For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LAS 2.0 update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File parsing, LAS section expectations, curve-header extraction, well-header evidence, parameter extraction, data-section validation, depth/index QAQC.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Do not use as a broad curve-family taxonomy. It provides examples of curves but is not a complete mnemonic catalogue.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LAS 3.0 file structures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Multi-domain wellbore data structure, associations, arrays, multiple runs, user-defined sections, section pairings, and expanded content domains.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Do not assume LAS 3.0 is common in field data. Use it as architecture and future capability guidance.</w:t>
            </w:r>
          </w:p>
        </w:tc>
      </w:tr>
    </w:tbl>
    <w:p/>
    <w:p>
      <w:pPr>
        <w:pStyle w:val="Heading1"/>
      </w:pPr>
      <w:r>
        <w:t>3. KR Layering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2592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4032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4032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Examples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Source Document Registry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Stores the raw reference documents and their metadata.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Document name, version, date, authority, hash, upload source, status.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Candidate Extraction Layer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Holds extracted rules before they are trusted.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LAS2_SECTION_REQUIRED, LAS3_ASSOCIATION_SYNTAX, LAS2_CURVE_LINE_DELIMITERS.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Review / Approval Layer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Tracks human review and governance decisions.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Candidate, approved, rejected, superseded, deprecated.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Trusted Runtime KR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Approved rules consumed by parser, classifier, MDP, WDV, and QAQC services.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Section parser rules, evidence extraction rules, QAQC checks, domain mappings.</w:t>
            </w:r>
          </w:p>
        </w:tc>
      </w:tr>
    </w:tbl>
    <w:p/>
    <w:p>
      <w:pPr>
        <w:pStyle w:val="Heading1"/>
      </w:pPr>
      <w:r>
        <w:t>4. LAS 2.0 Rules to Stage</w:t>
      </w:r>
    </w:p>
    <w:p>
      <w:pPr>
        <w:pStyle w:val="Heading2"/>
      </w:pPr>
      <w:r>
        <w:t>4.1 LAS 2.0 Section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1872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Rule ID</w:t>
            </w:r>
          </w:p>
        </w:tc>
        <w:tc>
          <w:tcPr>
            <w:tcW w:type="dxa" w:w="2016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4032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KR Meaning</w:t>
            </w:r>
          </w:p>
        </w:tc>
        <w:tc>
          <w:tcPr>
            <w:tcW w:type="dxa" w:w="360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Parser / QAQC Action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LAS2_SECTION_V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~V / Version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Required first section. Contains version and wrap mode.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Extract VERS and WRAP. Flag missing or out-of-order section.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LAS2_SECTION_W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~W / Well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Required well information section. Contains start, stop, step, null, well identity, service company, date, UWI/API where available.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Extract well evidence and interval metadata. Validate STRT/STOP/STEP/NULL presence.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LAS2_SECTION_C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~C / Curve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Required curve information section. Defines curve mnemonics, units, optional API/log codes, and descriptions in data-column order.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Primary source for curve evidence: mnemonic, unit, description, data/API code, ordinal position.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LAS2_SECTION_P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~P / Parameter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Optional parameter information section. Contains wellbore/logging parameters such as bit size, mud resistivity, casing depth, matrix, temperatures.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Extract contextual parameters and attach them as evidence or associations.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LAS2_SECTION_O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~O / Other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Optional free-text remarks/comments section.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Store as supporting evidence; do not auto-promote to trusted rules without review.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LAS2_SECTION_A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~A / ASCII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Required log data section and last section. Data columns follow the ~C definitions.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Validate data-column count and index column behavior. Parse values using null and wrap rules.</w:t>
            </w:r>
          </w:p>
        </w:tc>
      </w:tr>
    </w:tbl>
    <w:p/>
    <w:p>
      <w:pPr>
        <w:pStyle w:val="Heading2"/>
      </w:pPr>
      <w:r>
        <w:t>4.2 LAS 2.0 Line Parsing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216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Rule ID</w:t>
            </w:r>
          </w:p>
        </w:tc>
        <w:tc>
          <w:tcPr>
            <w:tcW w:type="dxa" w:w="4896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type="dxa" w:w="360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KR Parser Action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LAS2_DELIM_FIRST_DOT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The first dot separates mnemonic from unit in non-comment lines in ~V, ~W, ~C, and ~P.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Use first dot as deterministic mnemonic/unit delimiter.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LAS2_DELIM_FIRST_SPACE_AFTER_DOT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The first space after the first dot separates unit from data/value.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Use this as unit/value delimiter; tolerate empty unit where valid.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LAS2_DELIM_LAST_COLON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The last colon separates data/value from description.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Use last colon, not first colon, to preserve colons inside value text.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LAS2_COMMENT_FLAG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A line whose first non-space character is # is a comment line.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Ignore for parser structure but retain as non-trusted evidence if useful.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LAS2_SECTION_FLAG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A line whose first non-space character is ~ begins a section.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Start section parser state machine.</w:t>
            </w:r>
          </w:p>
        </w:tc>
      </w:tr>
    </w:tbl>
    <w:p/>
    <w:p>
      <w:pPr>
        <w:pStyle w:val="Heading2"/>
      </w:pPr>
      <w:r>
        <w:t>4.3 LAS 2.0 Evidence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2592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Evidence Field</w:t>
            </w:r>
          </w:p>
        </w:tc>
        <w:tc>
          <w:tcPr>
            <w:tcW w:type="dxa" w:w="1728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Source Section</w:t>
            </w:r>
          </w:p>
        </w:tc>
        <w:tc>
          <w:tcPr>
            <w:tcW w:type="dxa" w:w="6336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Use in KR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LAS Version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~V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Parser selection and compatibility handling.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Wrap Mode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~V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Data parser mode and validation.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Well Name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~W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Managed Well Inventory identity evidence.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UWI / API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~W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Primary well identity evidence where available.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Service Company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~W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Vendor/context evidence for mnemonic interpretation.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 Date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~W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Run/date metadata; if placeholder, mark absent/unknown.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Start / Stop / Step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~W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Run interval and index validation.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Null Value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~W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Null handling during sample parsing and curve statistics.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Curve Mnemonic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~C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Primary curve classification evidence.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Curve Unit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~C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Strong validation evidence against KR expected-unit rules.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Curve Description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~C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Secondary classification evidence and review note source.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API / Log Code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~C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Optional supporting evidence if present; do not require globally.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Parameters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~P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Context for matrix, mud, bit size, casing, fluid, resistivity, and correction relationships.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Remarks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~O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6"/>
              </w:rPr>
              <w:t>Manual-review evidence only; avoid automatic trusted promotion.</w:t>
            </w:r>
          </w:p>
        </w:tc>
      </w:tr>
    </w:tbl>
    <w:p/>
    <w:p>
      <w:pPr>
        <w:pStyle w:val="Heading2"/>
      </w:pPr>
      <w:r>
        <w:t>4.4 LAS 2.0 QAQC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592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QAQC Rule ID</w:t>
            </w:r>
          </w:p>
        </w:tc>
        <w:tc>
          <w:tcPr>
            <w:tcW w:type="dxa" w:w="3744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144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288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Recommended Action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LAS2_MISSING_REQUIRED_SECTION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Missing ~V, ~W, ~C, or ~A.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Error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Reject as valid LAS input or ingest as non-conforming with review required.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LAS2_INDEX_INVALID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First curve/index mnemonic is not DEPT, DEPTH, TIME, or INDEX.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Error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Block automatic curve import; require parser review.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LAS2_STRT_STOP_STEP_MISMATCH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~W STRT/STOP/STEP do not match actual data index behavior.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Warning/Error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Mark interval confidence low; use parsed data values where safe.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LAS2_INCONSISTENT_STEP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STEP is non-zero but actual index spacing is inconsistent.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Warning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Set step confidence low; consider variable-step handling.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LAS2_CURVE_COUNT_MISMATCH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Number/order of ~C curves does not match ~A data columns.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Error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Block automatic curve-load; send to review.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LAS2_UNIT_MISSING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Curve line has missing/blank unit.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Warning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Classify by mnemonic/description only; lower confidence.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LAS2_DESC_MISSING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Curve description is absent or generic.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Warning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Rely on mnemonic/unit; lower confidence.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LAS2_PLACEHOLDER_DATE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DATE or run date is placeholder/non-date text.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Info/Warning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Render as unknown; do not treat as true date.</w:t>
            </w:r>
          </w:p>
        </w:tc>
      </w:tr>
    </w:tbl>
    <w:p/>
    <w:p>
      <w:pPr>
        <w:pStyle w:val="Heading1"/>
      </w:pPr>
      <w:r>
        <w:t>5. LAS 3.0 Rules to Stage</w:t>
      </w:r>
    </w:p>
    <w:p>
      <w:pPr>
        <w:pStyle w:val="Heading2"/>
      </w:pPr>
      <w:r>
        <w:t>5.1 LAS 3.0 Structural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2592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Rule ID</w:t>
            </w:r>
          </w:p>
        </w:tc>
        <w:tc>
          <w:tcPr>
            <w:tcW w:type="dxa" w:w="3888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Concept</w:t>
            </w:r>
          </w:p>
        </w:tc>
        <w:tc>
          <w:tcPr>
            <w:tcW w:type="dxa" w:w="4176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KR Use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LAS3_STRUCTURE_CONTENT_SPLIT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LAS 3.0 separates structure rules from content rules.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Keep file-structure parser rules separate from curve-family/content rules.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LAS3_REQUIRED_VERSION_WELL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~Version and ~Well must exist and appear first and second.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File-level QAQC rule.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LAS3_DLM_REQUIRED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~Version includes DLM defining space, comma, or tab delimiter.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Column-data parser must use declared delimiter.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LAS3_SECTION_SETS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Data types use Parameter, Definition, and Data section sets.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KR should model domain section sets and their matching rules.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LAS3_DEFINITION_DATA_MATCH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Column Definition and Column Data sections are matched sets and order-critical.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Validate channel definitions against data columns.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LAS3_USER_DEFINED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User-defined sections are allowed if they follow structure rules.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Ingest as candidate domain or review-required extension.</w:t>
            </w:r>
          </w:p>
        </w:tc>
      </w:tr>
    </w:tbl>
    <w:p/>
    <w:p>
      <w:pPr>
        <w:pStyle w:val="Heading2"/>
      </w:pPr>
      <w:r>
        <w:t>5.2 LAS 3.0 Domain Mapping to WLV Buckets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2736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LAS 3.0 Section Family</w:t>
            </w:r>
          </w:p>
        </w:tc>
        <w:tc>
          <w:tcPr>
            <w:tcW w:type="dxa" w:w="3024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WLV / KR Bucket</w:t>
            </w:r>
          </w:p>
        </w:tc>
        <w:tc>
          <w:tcPr>
            <w:tcW w:type="dxa" w:w="4896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Ingestion Behavior</w:t>
            </w:r>
          </w:p>
        </w:tc>
      </w:tr>
      <w:tr>
        <w:trPr>
          <w:cantSplit/>
        </w:trPr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~Log / ~ASCII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Open hole logs / cased hole logs / pressure-production depending on curve evidence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Treat as curve/log channel data; classify using mnemonic, unit, description, and parameters.</w:t>
            </w:r>
          </w:p>
        </w:tc>
      </w:tr>
      <w:tr>
        <w:trPr>
          <w:cantSplit/>
        </w:trPr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~Core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Lithology / Core / Markers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Ingest as core data domain; not normal curve-track data unless converted to display representation.</w:t>
            </w:r>
          </w:p>
        </w:tc>
      </w:tr>
      <w:tr>
        <w:trPr>
          <w:cantSplit/>
        </w:trPr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~Inclinometry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Deviation / trajectory / 3D borehole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Ingest as borehole trajectory evidence; feed 3D borehole view and survey metadata.</w:t>
            </w:r>
          </w:p>
        </w:tc>
      </w:tr>
      <w:tr>
        <w:trPr>
          <w:cantSplit/>
        </w:trPr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~Drilling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Pressure / Production / Fluid data or operational drilling data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Ingest as operational drilling channels; generally not auto-display in standard log tracks.</w:t>
            </w:r>
          </w:p>
        </w:tc>
      </w:tr>
      <w:tr>
        <w:trPr>
          <w:cantSplit/>
        </w:trPr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~Tops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Lithology / Core / Markers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Ingest as formation tops/markers for depth-track overlays.</w:t>
            </w:r>
          </w:p>
        </w:tc>
      </w:tr>
      <w:tr>
        <w:trPr>
          <w:cantSplit/>
        </w:trPr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~Test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Pressure / Production / Fluid data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Ingest as test/DST/pressure/production annotations and interval evidence.</w:t>
            </w:r>
          </w:p>
        </w:tc>
      </w:tr>
      <w:tr>
        <w:trPr>
          <w:cantSplit/>
        </w:trPr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User-defined sections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Other / Review Required until mapped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Store as candidate domain; require review before trusted runtime use.</w:t>
            </w:r>
          </w:p>
        </w:tc>
      </w:tr>
    </w:tbl>
    <w:p/>
    <w:p>
      <w:r>
        <w:br w:type="page"/>
      </w:r>
    </w:p>
    <w:p>
      <w:pPr>
        <w:pStyle w:val="Heading2"/>
      </w:pPr>
      <w:r>
        <w:t>5.3 LAS 3.0 Associations and Arrays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2304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4176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KR Meaning</w:t>
            </w:r>
          </w:p>
        </w:tc>
        <w:tc>
          <w:tcPr>
            <w:tcW w:type="dxa" w:w="4176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Implementation Use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Association delimiter |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Links a parameter or definition line to related mnemonics/parameters.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Build relationships such as curve-to-matrix, curve-to-run, curve-to-zone, curve-to-correction.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Run associations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Multiple runs can be represented by RUN[n] and related parameters.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Avoid collapsing repeated curves into duplicates without run context.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Parameter zoning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Parameter values can apply over depth intervals.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Store interval-scoped evidence and confidence.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Array channels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Repeated channel members such as NMR[1], NMR[2] can represent array data.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Group array members into one logical representation; do not treat each member as a separate ordinary curve.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Format field {}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Defines floating point, integer, string, date/time, exponential, or array format.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Use to determine parser behavior, data type, and display eligibility.</w:t>
            </w:r>
          </w:p>
        </w:tc>
      </w:tr>
    </w:tbl>
    <w:p/>
    <w:p>
      <w:pPr>
        <w:pStyle w:val="Heading1"/>
      </w:pPr>
      <w:r>
        <w:t>6. Proposed KR Tables /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2592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360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4464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Key Fields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kr_source_document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Registry of uploaded standards/reference documents.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source_id, title, version, date, authority, file_hash, source_type, status.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kr_candidate_rule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Extracted but unapproved rules.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candidate_id, source_id, rule_type, rule_text, evidence_page, confidence, review_status.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kr_las_section_rule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Approved LAS section requirements and behaviors.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rule_id, las_version, section_name, required, order_rule, parser_action.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kr_las_parser_rule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Line parsing and delimiter rules.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rule_id, las_version, delimiter, scope, parser_action, severity.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kr_las_evidence_field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Fields extracted from LAS headers/sections.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field_id, source_section, mnemonic, unit, value, description, target_kr_field.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kr_las_qaqc_rule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Validation checks for LAS ingestion.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rule_id, condition, severity, review_trigger, remediation_action.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kr_las_domain_mapping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LAS 3.0 section family to WLV domain mapping.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mapping_id, section_family, wlv_bucket, default_visibility, review_required.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kr_las_association_rule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Relationships created from LAS 3.0 associations.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6"/>
              </w:rPr>
              <w:t>association_id, source_mnemonic, target_mnemonic, relationship_type, interval_scope.</w:t>
            </w:r>
          </w:p>
        </w:tc>
      </w:tr>
    </w:tbl>
    <w:p/>
    <w:p>
      <w:pPr>
        <w:pStyle w:val="Heading1"/>
      </w:pPr>
      <w:r>
        <w:t>7. Candidate Rule Pack - Initial Seed</w:t>
      </w:r>
    </w:p>
    <w:p>
      <w:pPr>
        <w:spacing w:before="40" w:after="80"/>
      </w:pPr>
      <w:r>
        <w:rPr>
          <w:i/>
          <w:color w:val="505050"/>
          <w:sz w:val="17"/>
        </w:rPr>
        <w:t>These are staged rule candidates. They should be imported as Candidate or Approved only after review. IDs are suggested stable identifiers for implementation; exact database naming can change.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736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Candidate Rule ID</w:t>
            </w:r>
          </w:p>
        </w:tc>
        <w:tc>
          <w:tcPr>
            <w:tcW w:type="dxa" w:w="216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Rule Type</w:t>
            </w:r>
          </w:p>
        </w:tc>
        <w:tc>
          <w:tcPr>
            <w:tcW w:type="dxa" w:w="4608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Candidate Rule</w:t>
            </w:r>
          </w:p>
        </w:tc>
        <w:tc>
          <w:tcPr>
            <w:tcW w:type="dxa" w:w="144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Initial Status</w:t>
            </w:r>
          </w:p>
        </w:tc>
      </w:tr>
      <w:tr>
        <w:trPr>
          <w:cantSplit/>
        </w:trPr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LAS2_REQUIRED_SECTIONS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QAQC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LAS 2.0 file requires ~V, ~W, ~C, and ~A sections.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Candidate - Review</w:t>
            </w:r>
          </w:p>
        </w:tc>
      </w:tr>
      <w:tr>
        <w:trPr>
          <w:cantSplit/>
        </w:trPr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LAS2_OPTIONAL_SECTIONS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Parser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~P and ~O are optional LAS 2.0 sections; preserve content as context/evidence.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Candidate - Review</w:t>
            </w:r>
          </w:p>
        </w:tc>
      </w:tr>
      <w:tr>
        <w:trPr>
          <w:cantSplit/>
        </w:trPr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LAS2_CURVE_EVIDENCE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Evidence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Use ~C mnemonic, unit, data/API code, and description as primary curve evidence.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Candidate - Review</w:t>
            </w:r>
          </w:p>
        </w:tc>
      </w:tr>
      <w:tr>
        <w:trPr>
          <w:cantSplit/>
        </w:trPr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LAS2_INDEX_MNEMONICS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QAQC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First/index curve must be DEPT, DEPTH, TIME, or INDEX.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Candidate - Review</w:t>
            </w:r>
          </w:p>
        </w:tc>
      </w:tr>
      <w:tr>
        <w:trPr>
          <w:cantSplit/>
        </w:trPr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LAS2_LAST_COLON_DESCRIPTION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Parser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Use the last colon to split value/data from description on structured header lines.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Candidate - Review</w:t>
            </w:r>
          </w:p>
        </w:tc>
      </w:tr>
      <w:tr>
        <w:trPr>
          <w:cantSplit/>
        </w:trPr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LAS3_DOMAIN_SETS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Domain Mapping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Map LAS 3.0 Log/Core/Inclinometry/Drilling/Tops/Test section sets to WLV domain buckets.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Candidate - Review</w:t>
            </w:r>
          </w:p>
        </w:tc>
      </w:tr>
      <w:tr>
        <w:trPr>
          <w:cantSplit/>
        </w:trPr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LAS3_ASSOCIATION_MODEL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Relationship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Use LAS 3.0 associations to link curves to matrix, run, zone, and correction parameters.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Candidate - Review</w:t>
            </w:r>
          </w:p>
        </w:tc>
      </w:tr>
      <w:tr>
        <w:trPr>
          <w:cantSplit/>
        </w:trPr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LAS3_ARRAY_GROUPING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Representation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Group indexed array channels as one logical representation rather than ordinary duplicate curves.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Candidate - Review</w:t>
            </w:r>
          </w:p>
        </w:tc>
      </w:tr>
    </w:tbl>
    <w:p/>
    <w:p>
      <w:pPr>
        <w:pStyle w:val="Heading1"/>
      </w:pPr>
      <w:r>
        <w:t>8. Parser-to-KR Workflow</w:t>
      </w:r>
    </w:p>
    <w:p>
      <w:pPr>
        <w:pStyle w:val="ListNumber"/>
        <w:spacing w:after="40"/>
      </w:pPr>
      <w:r>
        <w:t>Register the LAS source file and store file-level metadata, hash, filename, and upload context.</w:t>
      </w:r>
    </w:p>
    <w:p>
      <w:pPr>
        <w:pStyle w:val="ListNumber"/>
        <w:spacing w:after="40"/>
      </w:pPr>
      <w:r>
        <w:t>Detect LAS version and section layout from ~Version or section patterns.</w:t>
      </w:r>
    </w:p>
    <w:p>
      <w:pPr>
        <w:pStyle w:val="ListNumber"/>
        <w:spacing w:after="40"/>
      </w:pPr>
      <w:r>
        <w:t>Parse structured header lines using LAS-version-specific delimiter rules.</w:t>
      </w:r>
    </w:p>
    <w:p>
      <w:pPr>
        <w:pStyle w:val="ListNumber"/>
        <w:spacing w:after="40"/>
      </w:pPr>
      <w:r>
        <w:t>Extract well evidence from ~W / ~Well and create managed-well identity candidates.</w:t>
      </w:r>
    </w:p>
    <w:p>
      <w:pPr>
        <w:pStyle w:val="ListNumber"/>
        <w:spacing w:after="40"/>
      </w:pPr>
      <w:r>
        <w:t>Extract curve evidence from ~C / ~Curve or ~Log_Definition and create curve evidence records.</w:t>
      </w:r>
    </w:p>
    <w:p>
      <w:pPr>
        <w:pStyle w:val="ListNumber"/>
        <w:spacing w:after="40"/>
      </w:pPr>
      <w:r>
        <w:t>Extract parameter evidence from ~P / ~Parameter / ~Log_Parameter and attach to curve/run/interval context where possible.</w:t>
      </w:r>
    </w:p>
    <w:p>
      <w:pPr>
        <w:pStyle w:val="ListNumber"/>
        <w:spacing w:after="40"/>
      </w:pPr>
      <w:r>
        <w:t>Run LAS QAQC rules and assign compliance flags before classification.</w:t>
      </w:r>
    </w:p>
    <w:p>
      <w:pPr>
        <w:pStyle w:val="ListNumber"/>
        <w:spacing w:after="40"/>
      </w:pPr>
      <w:r>
        <w:t>Classify curves by combining header mnemonic, unit, description, PWLS/KR rules, and vendor context.</w:t>
      </w:r>
    </w:p>
    <w:p>
      <w:pPr>
        <w:pStyle w:val="ListNumber"/>
        <w:spacing w:after="40"/>
      </w:pPr>
      <w:r>
        <w:t>Create review items where evidence conflicts, units are missing, descriptions are generic, or domains are unsupported.</w:t>
      </w:r>
    </w:p>
    <w:p>
      <w:pPr>
        <w:pStyle w:val="ListNumber"/>
        <w:spacing w:after="40"/>
      </w:pPr>
      <w:r>
        <w:t>Promote approved classifications and parser rules into trusted KR runtime tables.</w:t>
      </w:r>
    </w:p>
    <w:p>
      <w:pPr>
        <w:pStyle w:val="Heading1"/>
      </w:pPr>
      <w:r>
        <w:t>9. Review Triggers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2592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432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Reason</w:t>
            </w:r>
          </w:p>
        </w:tc>
        <w:tc>
          <w:tcPr>
            <w:tcW w:type="dxa" w:w="3744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Recommended Outcome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Mnemonic-unit conflict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Curve mnemonic suggests one family but unit suggests another.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Review required; do not auto-display.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Missing unit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Unit evidence is absent, reducing confidence.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Classify only if mnemonic/description are strong; lower confidence.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Generic description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Descriptions such as Channel 1 or Unknown are insufficient.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Leave unclassified or mark review.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Duplicate mnemonic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Same mnemonic appears multiple times without run/association context.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Use run/interval/section evidence before treating as duplicate.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LAS 3.0 user-defined section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Domain not known to KR.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Store as candidate section and require domain review.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Array-style channels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NMR[1] etc. may be logical array members.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Group into array representation; review display support.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Data/definition mismatch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Data columns do not match curve definitions.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Block automatic load; parsing error.</w:t>
            </w:r>
          </w:p>
        </w:tc>
      </w:tr>
    </w:tbl>
    <w:p/>
    <w:p>
      <w:pPr>
        <w:pStyle w:val="Heading1"/>
      </w:pPr>
      <w:r>
        <w:t>10. Implementation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1152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600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Build Item</w:t>
            </w:r>
          </w:p>
        </w:tc>
        <w:tc>
          <w:tcPr>
            <w:tcW w:type="dxa" w:w="5904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Why It Matters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LAS 2.0 parser/evidence rules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Most immediate practical value for normal LAS imports.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LAS 2.0 QAQC rule pack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Prevents bad headers/data from polluting MSI, MDP, WDV, and KR.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KR source-document and candidate-rule registry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Keeps reference ingestion governed and traceable.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LAS header evidence table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Allows classifier confidence to be based on real file evidence.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LAS 3.0 domain mappings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Prepares WLV for core, drilling, tops, tests, and trajectory data.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LAS 3.0 associations/arrays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Supports advanced multi-run, matrix, zone, and NMR/array relationships.</w:t>
            </w:r>
          </w:p>
        </w:tc>
      </w:tr>
    </w:tbl>
    <w:p/>
    <w:p>
      <w:pPr>
        <w:pStyle w:val="Heading1"/>
      </w:pPr>
      <w:r>
        <w:t>11. No-Guess Controls</w:t>
      </w:r>
    </w:p>
    <w:p>
      <w:pPr>
        <w:pStyle w:val="ListBullet"/>
        <w:spacing w:after="40"/>
      </w:pPr>
      <w:r>
        <w:t>Do not treat source document upload as trusted-rule promotion.</w:t>
      </w:r>
    </w:p>
    <w:p>
      <w:pPr>
        <w:pStyle w:val="ListBullet"/>
        <w:spacing w:after="40"/>
      </w:pPr>
      <w:r>
        <w:t>Do not infer curve family from mnemonic alone when unit/description contradict it.</w:t>
      </w:r>
    </w:p>
    <w:p>
      <w:pPr>
        <w:pStyle w:val="ListBullet"/>
        <w:spacing w:after="40"/>
      </w:pPr>
      <w:r>
        <w:t>Do not use free-text remarks as automatic truth; store remarks as review evidence.</w:t>
      </w:r>
    </w:p>
    <w:p>
      <w:pPr>
        <w:pStyle w:val="ListBullet"/>
        <w:spacing w:after="40"/>
      </w:pPr>
      <w:r>
        <w:t>Do not treat LAS 3.0 user-defined sections as known WLV domains until mapped and approved.</w:t>
      </w:r>
    </w:p>
    <w:p>
      <w:pPr>
        <w:pStyle w:val="ListBullet"/>
        <w:spacing w:after="40"/>
      </w:pPr>
      <w:r>
        <w:t>Do not display array members as separate ordinary curves unless the KR representation rule says to do so.</w:t>
      </w:r>
    </w:p>
    <w:p>
      <w:pPr>
        <w:pStyle w:val="ListBullet"/>
        <w:spacing w:after="40"/>
      </w:pPr>
      <w:r>
        <w:t>Do not assume scale/display behavior from LAS headers alone; LAS provides evidence, KR supplies approved display behavior.</w:t>
      </w:r>
    </w:p>
    <w:p>
      <w:pPr>
        <w:pStyle w:val="Heading1"/>
      </w:pPr>
      <w:r>
        <w:t>12. Source Reference Notes</w:t>
      </w:r>
    </w:p>
    <w:p>
      <w:r>
        <w:t>LAS 2.0 source: CWLS LAS Version 2.0 update, February 2017. Key KR-relevant content includes required and optional sections, delimiter rules, curve information section, well information section, parameter information section, ASCII data section, index-channel constraints, and date/time handling.</w:t>
      </w:r>
    </w:p>
    <w:p>
      <w:r>
        <w:t>LAS 3.0 source: LAS 3.0 Log ASCII Standard Document #1 - File Structures, Release 3.00, June 6, 2000. Key KR-relevant content includes section-set architecture, separation of structure and content rules, multiple data domains, delimiter modes, format fields, associations, arrays, multiple runs, parameter zoning, user-defined sections, and compliance checks.</w:t>
      </w:r>
    </w:p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MultiViewer WLV - LAS Standards KR Staging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737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LAS Standards KR Staging Document</dc:title>
  <dc:subject>Condensed LAS 2.0 and LAS 3.0 reference material for WLV Knowledge Repository ingestion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