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9F6BF" w14:textId="77777777" w:rsidR="003B153F" w:rsidRPr="007241E0" w:rsidRDefault="003B153F" w:rsidP="00CC1328">
      <w:pPr>
        <w:pStyle w:val="Heading1"/>
        <w:rPr>
          <w:rFonts w:asciiTheme="minorHAnsi" w:hAnsiTheme="minorHAnsi" w:cstheme="minorHAnsi"/>
        </w:rPr>
      </w:pPr>
      <w:bookmarkStart w:id="0" w:name="hp_TitlePage"/>
    </w:p>
    <w:p w14:paraId="6E09F6C0" w14:textId="77777777" w:rsidR="004652F5" w:rsidRPr="007241E0" w:rsidRDefault="004652F5" w:rsidP="004652F5">
      <w:pPr>
        <w:rPr>
          <w:rFonts w:asciiTheme="minorHAnsi" w:hAnsiTheme="minorHAnsi" w:cstheme="minorHAnsi"/>
        </w:rPr>
      </w:pPr>
    </w:p>
    <w:p w14:paraId="6E09F6C1" w14:textId="77777777" w:rsidR="004652F5" w:rsidRPr="007241E0" w:rsidRDefault="004652F5" w:rsidP="004652F5">
      <w:pPr>
        <w:rPr>
          <w:rFonts w:asciiTheme="minorHAnsi" w:hAnsiTheme="minorHAnsi" w:cstheme="minorHAnsi"/>
        </w:rPr>
      </w:pPr>
    </w:p>
    <w:p w14:paraId="6E09F6C2" w14:textId="77777777" w:rsidR="004652F5" w:rsidRPr="007241E0" w:rsidRDefault="004652F5" w:rsidP="004652F5">
      <w:pPr>
        <w:rPr>
          <w:rFonts w:asciiTheme="minorHAnsi" w:hAnsiTheme="minorHAnsi" w:cstheme="minorHAnsi"/>
        </w:rPr>
      </w:pPr>
    </w:p>
    <w:p w14:paraId="6E09F6C3" w14:textId="77777777" w:rsidR="004652F5" w:rsidRPr="007241E0" w:rsidRDefault="004652F5" w:rsidP="004652F5">
      <w:pPr>
        <w:rPr>
          <w:rFonts w:asciiTheme="minorHAnsi" w:hAnsiTheme="minorHAnsi" w:cstheme="minorHAnsi"/>
        </w:rPr>
      </w:pPr>
    </w:p>
    <w:p w14:paraId="6E09F6C4" w14:textId="77777777" w:rsidR="004652F5" w:rsidRPr="007241E0" w:rsidRDefault="004652F5" w:rsidP="004652F5">
      <w:pPr>
        <w:rPr>
          <w:rFonts w:asciiTheme="minorHAnsi" w:hAnsiTheme="minorHAnsi" w:cstheme="minorHAnsi"/>
        </w:rPr>
      </w:pPr>
    </w:p>
    <w:p w14:paraId="6E09F6C5" w14:textId="77777777" w:rsidR="004652F5" w:rsidRPr="007241E0" w:rsidRDefault="004652F5" w:rsidP="004652F5">
      <w:pPr>
        <w:rPr>
          <w:rFonts w:asciiTheme="minorHAnsi" w:hAnsiTheme="minorHAnsi" w:cstheme="minorHAnsi"/>
        </w:rPr>
      </w:pPr>
    </w:p>
    <w:p w14:paraId="6E09F6C6" w14:textId="77777777" w:rsidR="004652F5" w:rsidRPr="007241E0" w:rsidRDefault="004652F5" w:rsidP="004652F5">
      <w:pPr>
        <w:rPr>
          <w:rFonts w:asciiTheme="minorHAnsi" w:hAnsiTheme="minorHAnsi" w:cstheme="minorHAnsi"/>
        </w:rPr>
      </w:pPr>
    </w:p>
    <w:p w14:paraId="6E09F6C7" w14:textId="77777777" w:rsidR="004652F5" w:rsidRPr="007241E0" w:rsidRDefault="004652F5" w:rsidP="004652F5">
      <w:pPr>
        <w:rPr>
          <w:rFonts w:asciiTheme="minorHAnsi" w:hAnsiTheme="minorHAnsi" w:cstheme="minorHAnsi"/>
        </w:rPr>
      </w:pPr>
    </w:p>
    <w:p w14:paraId="6E09F6C8" w14:textId="77777777" w:rsidR="003B153F" w:rsidRPr="007241E0" w:rsidRDefault="003B153F" w:rsidP="003B153F">
      <w:pPr>
        <w:rPr>
          <w:rFonts w:asciiTheme="minorHAnsi" w:hAnsiTheme="minorHAnsi" w:cstheme="minorHAnsi"/>
        </w:rPr>
      </w:pPr>
    </w:p>
    <w:p w14:paraId="6E09F6C9" w14:textId="77777777" w:rsidR="003B153F" w:rsidRPr="007241E0" w:rsidRDefault="003B153F" w:rsidP="00CA1F37">
      <w:pPr>
        <w:jc w:val="center"/>
        <w:rPr>
          <w:rFonts w:asciiTheme="minorHAnsi" w:hAnsiTheme="minorHAnsi" w:cstheme="minorHAnsi"/>
        </w:rPr>
      </w:pPr>
    </w:p>
    <w:p w14:paraId="6E09F6CA" w14:textId="77777777" w:rsidR="003B153F" w:rsidRPr="007241E0" w:rsidRDefault="003B153F" w:rsidP="003B153F">
      <w:pPr>
        <w:rPr>
          <w:rFonts w:asciiTheme="minorHAnsi" w:hAnsiTheme="minorHAnsi" w:cstheme="minorHAnsi"/>
        </w:rPr>
      </w:pPr>
    </w:p>
    <w:p w14:paraId="6E09F6CB" w14:textId="77777777" w:rsidR="003B153F" w:rsidRPr="007241E0" w:rsidRDefault="003B153F" w:rsidP="003B153F">
      <w:pPr>
        <w:rPr>
          <w:rFonts w:asciiTheme="minorHAnsi" w:hAnsiTheme="minorHAnsi" w:cstheme="minorHAnsi"/>
        </w:rPr>
      </w:pPr>
    </w:p>
    <w:p w14:paraId="6E09F6CC" w14:textId="77777777" w:rsidR="00165F8D" w:rsidRPr="007241E0" w:rsidRDefault="00165F8D" w:rsidP="003B153F">
      <w:pPr>
        <w:rPr>
          <w:rFonts w:asciiTheme="minorHAnsi" w:hAnsiTheme="minorHAnsi" w:cstheme="minorHAnsi"/>
        </w:rPr>
      </w:pPr>
    </w:p>
    <w:p w14:paraId="6E09F6CD" w14:textId="77777777" w:rsidR="00165F8D" w:rsidRPr="007241E0" w:rsidRDefault="00165F8D" w:rsidP="003B153F">
      <w:pPr>
        <w:rPr>
          <w:rFonts w:asciiTheme="minorHAnsi" w:hAnsiTheme="minorHAnsi" w:cstheme="minorHAnsi"/>
        </w:rPr>
      </w:pPr>
    </w:p>
    <w:p w14:paraId="6E09F6CE" w14:textId="77777777" w:rsidR="00165F8D" w:rsidRPr="007241E0" w:rsidRDefault="00165F8D" w:rsidP="003B153F">
      <w:pPr>
        <w:rPr>
          <w:rFonts w:asciiTheme="minorHAnsi" w:hAnsiTheme="minorHAnsi" w:cstheme="minorHAnsi"/>
        </w:rPr>
      </w:pPr>
    </w:p>
    <w:p w14:paraId="6E09F6CF" w14:textId="77777777" w:rsidR="00EE2676" w:rsidRPr="007241E0" w:rsidRDefault="00EE2676" w:rsidP="003B153F">
      <w:pPr>
        <w:rPr>
          <w:rFonts w:asciiTheme="minorHAnsi" w:hAnsiTheme="minorHAnsi" w:cstheme="minorHAnsi"/>
        </w:rPr>
      </w:pPr>
    </w:p>
    <w:p w14:paraId="6E09F6D0" w14:textId="77777777" w:rsidR="00EE2676" w:rsidRPr="007241E0" w:rsidRDefault="00EE2676" w:rsidP="003B153F">
      <w:pPr>
        <w:rPr>
          <w:rFonts w:asciiTheme="minorHAnsi" w:hAnsiTheme="minorHAnsi" w:cstheme="minorHAnsi"/>
        </w:rPr>
      </w:pPr>
    </w:p>
    <w:p w14:paraId="6E09F6D1" w14:textId="77777777" w:rsidR="00EE2676" w:rsidRPr="007241E0" w:rsidRDefault="00EE2676" w:rsidP="003B153F">
      <w:pPr>
        <w:rPr>
          <w:rFonts w:asciiTheme="minorHAnsi" w:hAnsiTheme="minorHAnsi" w:cstheme="minorHAnsi"/>
        </w:rPr>
      </w:pPr>
    </w:p>
    <w:p w14:paraId="6E09F6D2" w14:textId="77777777" w:rsidR="00165F8D" w:rsidRPr="007241E0" w:rsidRDefault="00165F8D" w:rsidP="003B153F">
      <w:pPr>
        <w:rPr>
          <w:rFonts w:asciiTheme="minorHAnsi" w:hAnsiTheme="minorHAnsi" w:cstheme="minorHAnsi"/>
        </w:rPr>
      </w:pPr>
    </w:p>
    <w:p w14:paraId="6E09F6D3" w14:textId="77777777" w:rsidR="003B153F" w:rsidRPr="007241E0" w:rsidRDefault="003B153F" w:rsidP="003B153F">
      <w:pPr>
        <w:rPr>
          <w:rFonts w:asciiTheme="minorHAnsi" w:hAnsiTheme="minorHAnsi" w:cstheme="minorHAnsi"/>
        </w:rPr>
      </w:pPr>
    </w:p>
    <w:p w14:paraId="6E09F6D4" w14:textId="77777777" w:rsidR="00165F8D" w:rsidRPr="007241E0" w:rsidRDefault="00A55B2E" w:rsidP="00165F8D">
      <w:pPr>
        <w:pStyle w:val="TitlePageHeaderOOV"/>
        <w:ind w:left="0"/>
        <w:jc w:val="center"/>
        <w:rPr>
          <w:rFonts w:asciiTheme="minorHAnsi" w:hAnsiTheme="minorHAnsi" w:cstheme="minorHAnsi"/>
        </w:rPr>
      </w:pPr>
      <w:r w:rsidRPr="007241E0">
        <w:rPr>
          <w:rFonts w:asciiTheme="minorHAnsi" w:hAnsiTheme="minorHAnsi" w:cstheme="minorHAnsi"/>
        </w:rPr>
        <w:t>Goal Question Metrics</w:t>
      </w:r>
      <w:r w:rsidR="00165F8D" w:rsidRPr="007241E0">
        <w:rPr>
          <w:rFonts w:asciiTheme="minorHAnsi" w:hAnsiTheme="minorHAnsi" w:cstheme="minorHAnsi"/>
        </w:rPr>
        <w:t xml:space="preserve"> Guidelines</w:t>
      </w:r>
    </w:p>
    <w:p w14:paraId="6E09F6D5" w14:textId="77777777" w:rsidR="003B153F" w:rsidRPr="007241E0" w:rsidRDefault="003B153F" w:rsidP="003B153F">
      <w:pPr>
        <w:pStyle w:val="TitlePageHeaderOOV"/>
        <w:rPr>
          <w:rFonts w:asciiTheme="minorHAnsi" w:hAnsiTheme="minorHAnsi" w:cstheme="minorHAnsi"/>
        </w:rPr>
      </w:pPr>
    </w:p>
    <w:p w14:paraId="6E09F6D6" w14:textId="77777777" w:rsidR="00175F07" w:rsidRPr="007241E0" w:rsidRDefault="00175F07" w:rsidP="005C5CA6">
      <w:pPr>
        <w:pStyle w:val="TitlePageHeaderOOV"/>
        <w:ind w:left="0"/>
        <w:rPr>
          <w:rFonts w:asciiTheme="minorHAnsi" w:hAnsiTheme="minorHAnsi" w:cstheme="minorHAnsi"/>
        </w:rPr>
      </w:pPr>
    </w:p>
    <w:p w14:paraId="6E09F6D7" w14:textId="77777777" w:rsidR="00175F07" w:rsidRPr="007241E0" w:rsidRDefault="00175F07" w:rsidP="005C5CA6">
      <w:pPr>
        <w:pStyle w:val="TitlePageHeaderOOV"/>
        <w:ind w:left="0"/>
        <w:rPr>
          <w:rFonts w:asciiTheme="minorHAnsi" w:hAnsiTheme="minorHAnsi" w:cstheme="minorHAnsi"/>
        </w:rPr>
      </w:pPr>
    </w:p>
    <w:p w14:paraId="6E09F6D8" w14:textId="77777777" w:rsidR="00322477" w:rsidRPr="007241E0" w:rsidRDefault="00322477" w:rsidP="005C5CA6">
      <w:pPr>
        <w:pStyle w:val="TitlePageHeaderOOV"/>
        <w:ind w:left="0"/>
        <w:rPr>
          <w:rFonts w:asciiTheme="minorHAnsi" w:hAnsiTheme="minorHAnsi" w:cstheme="minorHAnsi"/>
        </w:rPr>
      </w:pPr>
    </w:p>
    <w:p w14:paraId="6E09F6D9" w14:textId="4714DD76" w:rsidR="00322477" w:rsidRPr="007241E0" w:rsidRDefault="00430D70" w:rsidP="00430D70">
      <w:pPr>
        <w:pStyle w:val="TitlePageHeaderOOV"/>
        <w:ind w:left="0"/>
        <w:jc w:val="center"/>
        <w:rPr>
          <w:rFonts w:asciiTheme="minorHAnsi" w:hAnsiTheme="minorHAnsi" w:cstheme="minorHAnsi"/>
        </w:rPr>
      </w:pPr>
      <w:r>
        <w:rPr>
          <w:noProof/>
        </w:rPr>
        <w:drawing>
          <wp:inline distT="0" distB="0" distL="0" distR="0" wp14:anchorId="0680E0EC" wp14:editId="0A740E69">
            <wp:extent cx="1637740" cy="602317"/>
            <wp:effectExtent l="0" t="0" r="635" b="7620"/>
            <wp:docPr id="1026" name="Picture 1" descr="A red and black logo&#10;&#10;AI-generated content may be incorrect.">
              <a:extLst xmlns:a="http://schemas.openxmlformats.org/drawingml/2006/main">
                <a:ext uri="{FF2B5EF4-FFF2-40B4-BE49-F238E27FC236}">
                  <a16:creationId xmlns:a16="http://schemas.microsoft.com/office/drawing/2014/main" id="{85A2A0EC-AE85-EE16-D096-5FDB948B08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1" descr="A red and black logo&#10;&#10;AI-generated content may be incorrect.">
                      <a:extLst>
                        <a:ext uri="{FF2B5EF4-FFF2-40B4-BE49-F238E27FC236}">
                          <a16:creationId xmlns:a16="http://schemas.microsoft.com/office/drawing/2014/main" id="{85A2A0EC-AE85-EE16-D096-5FDB948B0844}"/>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7740" cy="60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E09F6DA" w14:textId="77777777" w:rsidR="00322477" w:rsidRPr="007241E0" w:rsidRDefault="00322477" w:rsidP="005C5CA6">
      <w:pPr>
        <w:pStyle w:val="TitlePageHeaderOOV"/>
        <w:ind w:left="0"/>
        <w:rPr>
          <w:rFonts w:asciiTheme="minorHAnsi" w:hAnsiTheme="minorHAnsi" w:cstheme="minorHAnsi"/>
        </w:rPr>
      </w:pPr>
    </w:p>
    <w:p w14:paraId="6E09F6DB" w14:textId="77777777" w:rsidR="00322477" w:rsidRPr="007241E0" w:rsidRDefault="00322477" w:rsidP="005C5CA6">
      <w:pPr>
        <w:pStyle w:val="TitlePageHeaderOOV"/>
        <w:ind w:left="0"/>
        <w:rPr>
          <w:rFonts w:asciiTheme="minorHAnsi" w:hAnsiTheme="minorHAnsi" w:cstheme="minorHAnsi"/>
        </w:rPr>
      </w:pPr>
    </w:p>
    <w:p w14:paraId="6E09F6DC" w14:textId="77777777" w:rsidR="00175F07" w:rsidRPr="007241E0" w:rsidRDefault="00175F07" w:rsidP="005C5CA6">
      <w:pPr>
        <w:pStyle w:val="TitlePageHeaderOOV"/>
        <w:ind w:left="0"/>
        <w:rPr>
          <w:rFonts w:asciiTheme="minorHAnsi" w:hAnsiTheme="minorHAnsi" w:cstheme="minorHAnsi"/>
        </w:rPr>
      </w:pPr>
    </w:p>
    <w:p w14:paraId="6E09F6DD" w14:textId="77777777" w:rsidR="00175F07" w:rsidRPr="007241E0" w:rsidRDefault="00175F07" w:rsidP="005C5CA6">
      <w:pPr>
        <w:pStyle w:val="TitlePageHeaderOOV"/>
        <w:ind w:left="0"/>
        <w:rPr>
          <w:rFonts w:asciiTheme="minorHAnsi" w:hAnsiTheme="minorHAnsi" w:cstheme="minorHAnsi"/>
        </w:rPr>
      </w:pPr>
    </w:p>
    <w:p w14:paraId="6E09F6DE" w14:textId="77777777" w:rsidR="003B153F" w:rsidRPr="007241E0" w:rsidRDefault="003B153F" w:rsidP="003B153F">
      <w:pPr>
        <w:rPr>
          <w:rFonts w:asciiTheme="minorHAnsi" w:hAnsiTheme="minorHAnsi" w:cstheme="minorHAnsi"/>
        </w:rPr>
        <w:sectPr w:rsidR="003B153F" w:rsidRPr="007241E0" w:rsidSect="004652F5">
          <w:footerReference w:type="default" r:id="rId8"/>
          <w:pgSz w:w="12240" w:h="15840" w:code="1"/>
          <w:pgMar w:top="1440" w:right="1224" w:bottom="1440" w:left="1195" w:header="720" w:footer="576" w:gutter="0"/>
          <w:pgBorders w:display="firstPage" w:offsetFrom="page">
            <w:top w:val="single" w:sz="4" w:space="24" w:color="auto"/>
            <w:left w:val="single" w:sz="4" w:space="24" w:color="auto"/>
            <w:bottom w:val="single" w:sz="4" w:space="24" w:color="auto"/>
            <w:right w:val="single" w:sz="4" w:space="24" w:color="auto"/>
          </w:pgBorders>
          <w:cols w:space="720"/>
          <w:docGrid w:linePitch="272"/>
        </w:sectPr>
      </w:pPr>
    </w:p>
    <w:bookmarkEnd w:id="0"/>
    <w:p w14:paraId="6E09F6DF" w14:textId="77777777" w:rsidR="00BD2A51" w:rsidRPr="007241E0" w:rsidRDefault="00BD2A51" w:rsidP="00DD0A10">
      <w:pPr>
        <w:rPr>
          <w:rFonts w:asciiTheme="minorHAnsi" w:hAnsiTheme="minorHAnsi" w:cstheme="minorHAnsi"/>
          <w:b/>
          <w:sz w:val="18"/>
        </w:rPr>
      </w:pPr>
    </w:p>
    <w:p w14:paraId="6E09F6E0" w14:textId="77777777" w:rsidR="002613F1" w:rsidRPr="007241E0" w:rsidRDefault="002613F1" w:rsidP="002137D3">
      <w:pPr>
        <w:pStyle w:val="HPTableTitle"/>
        <w:jc w:val="center"/>
        <w:rPr>
          <w:rFonts w:asciiTheme="minorHAnsi" w:hAnsiTheme="minorHAnsi" w:cstheme="minorHAnsi"/>
          <w:sz w:val="24"/>
          <w:szCs w:val="24"/>
        </w:rPr>
      </w:pPr>
      <w:r w:rsidRPr="007241E0">
        <w:rPr>
          <w:rFonts w:asciiTheme="minorHAnsi" w:hAnsiTheme="minorHAnsi" w:cstheme="minorHAnsi"/>
          <w:sz w:val="24"/>
          <w:szCs w:val="24"/>
        </w:rPr>
        <w:t>Table of Contents</w:t>
      </w:r>
    </w:p>
    <w:p w14:paraId="6E09F6E1" w14:textId="77777777" w:rsidR="00322477" w:rsidRPr="007241E0" w:rsidRDefault="00322477" w:rsidP="00322477">
      <w:pPr>
        <w:rPr>
          <w:rFonts w:asciiTheme="minorHAnsi" w:hAnsiTheme="minorHAnsi" w:cstheme="minorHAnsi"/>
        </w:rPr>
      </w:pPr>
    </w:p>
    <w:p w14:paraId="6E09F6E2" w14:textId="77777777" w:rsidR="007241E0" w:rsidRPr="0067197B" w:rsidRDefault="008C12DC">
      <w:pPr>
        <w:pStyle w:val="TOC1"/>
        <w:rPr>
          <w:rFonts w:asciiTheme="minorHAnsi" w:eastAsiaTheme="minorEastAsia" w:hAnsiTheme="minorHAnsi" w:cstheme="minorHAnsi"/>
          <w:b w:val="0"/>
          <w:sz w:val="22"/>
          <w:szCs w:val="22"/>
          <w:lang w:val="en-IN" w:eastAsia="en-IN"/>
        </w:rPr>
      </w:pPr>
      <w:r w:rsidRPr="007241E0">
        <w:rPr>
          <w:rFonts w:asciiTheme="minorHAnsi" w:hAnsiTheme="minorHAnsi" w:cstheme="minorHAnsi"/>
        </w:rPr>
        <w:fldChar w:fldCharType="begin"/>
      </w:r>
      <w:r w:rsidR="003B153F" w:rsidRPr="007241E0">
        <w:rPr>
          <w:rFonts w:asciiTheme="minorHAnsi" w:hAnsiTheme="minorHAnsi" w:cstheme="minorHAnsi"/>
        </w:rPr>
        <w:instrText xml:space="preserve"> TOC \o "1-3" \h \z \u </w:instrText>
      </w:r>
      <w:r w:rsidRPr="007241E0">
        <w:rPr>
          <w:rFonts w:asciiTheme="minorHAnsi" w:hAnsiTheme="minorHAnsi" w:cstheme="minorHAnsi"/>
        </w:rPr>
        <w:fldChar w:fldCharType="separate"/>
      </w:r>
      <w:hyperlink w:anchor="_Toc372796027" w:history="1">
        <w:r w:rsidR="007241E0" w:rsidRPr="0067197B">
          <w:rPr>
            <w:rStyle w:val="Hyperlink"/>
            <w:rFonts w:asciiTheme="minorHAnsi" w:hAnsiTheme="minorHAnsi" w:cstheme="minorHAnsi"/>
          </w:rPr>
          <w:t>1</w:t>
        </w:r>
        <w:r w:rsidR="007241E0" w:rsidRPr="0067197B">
          <w:rPr>
            <w:rFonts w:asciiTheme="minorHAnsi" w:eastAsiaTheme="minorEastAsia" w:hAnsiTheme="minorHAnsi" w:cstheme="minorHAnsi"/>
            <w:b w:val="0"/>
            <w:sz w:val="22"/>
            <w:szCs w:val="22"/>
            <w:lang w:val="en-IN" w:eastAsia="en-IN"/>
          </w:rPr>
          <w:tab/>
        </w:r>
        <w:r w:rsidR="007241E0" w:rsidRPr="0067197B">
          <w:rPr>
            <w:rStyle w:val="Hyperlink"/>
            <w:rFonts w:asciiTheme="minorHAnsi" w:hAnsiTheme="minorHAnsi" w:cstheme="minorHAnsi"/>
          </w:rPr>
          <w:t>Purpose</w:t>
        </w:r>
        <w:r w:rsidR="007241E0" w:rsidRPr="0067197B">
          <w:rPr>
            <w:rFonts w:asciiTheme="minorHAnsi" w:hAnsiTheme="minorHAnsi" w:cstheme="minorHAnsi"/>
            <w:webHidden/>
          </w:rPr>
          <w:tab/>
        </w:r>
        <w:r w:rsidRPr="0067197B">
          <w:rPr>
            <w:rFonts w:asciiTheme="minorHAnsi" w:hAnsiTheme="minorHAnsi" w:cstheme="minorHAnsi"/>
            <w:webHidden/>
          </w:rPr>
          <w:fldChar w:fldCharType="begin"/>
        </w:r>
        <w:r w:rsidR="007241E0" w:rsidRPr="0067197B">
          <w:rPr>
            <w:rFonts w:asciiTheme="minorHAnsi" w:hAnsiTheme="minorHAnsi" w:cstheme="minorHAnsi"/>
            <w:webHidden/>
          </w:rPr>
          <w:instrText xml:space="preserve"> PAGEREF _Toc372796027 \h </w:instrText>
        </w:r>
        <w:r w:rsidRPr="0067197B">
          <w:rPr>
            <w:rFonts w:asciiTheme="minorHAnsi" w:hAnsiTheme="minorHAnsi" w:cstheme="minorHAnsi"/>
            <w:webHidden/>
          </w:rPr>
        </w:r>
        <w:r w:rsidRPr="0067197B">
          <w:rPr>
            <w:rFonts w:asciiTheme="minorHAnsi" w:hAnsiTheme="minorHAnsi" w:cstheme="minorHAnsi"/>
            <w:webHidden/>
          </w:rPr>
          <w:fldChar w:fldCharType="separate"/>
        </w:r>
        <w:r w:rsidR="008B5E54">
          <w:rPr>
            <w:rFonts w:asciiTheme="minorHAnsi" w:hAnsiTheme="minorHAnsi" w:cstheme="minorHAnsi"/>
            <w:webHidden/>
          </w:rPr>
          <w:t>3</w:t>
        </w:r>
        <w:r w:rsidRPr="0067197B">
          <w:rPr>
            <w:rFonts w:asciiTheme="minorHAnsi" w:hAnsiTheme="minorHAnsi" w:cstheme="minorHAnsi"/>
            <w:webHidden/>
          </w:rPr>
          <w:fldChar w:fldCharType="end"/>
        </w:r>
      </w:hyperlink>
    </w:p>
    <w:p w14:paraId="6E09F6E3" w14:textId="77777777" w:rsidR="007241E0" w:rsidRPr="0067197B" w:rsidRDefault="007241E0">
      <w:pPr>
        <w:pStyle w:val="TOC1"/>
        <w:rPr>
          <w:rFonts w:asciiTheme="minorHAnsi" w:eastAsiaTheme="minorEastAsia" w:hAnsiTheme="minorHAnsi" w:cstheme="minorHAnsi"/>
          <w:b w:val="0"/>
          <w:sz w:val="22"/>
          <w:szCs w:val="22"/>
          <w:lang w:val="en-IN" w:eastAsia="en-IN"/>
        </w:rPr>
      </w:pPr>
      <w:hyperlink w:anchor="_Toc372796028" w:history="1">
        <w:r w:rsidRPr="0067197B">
          <w:rPr>
            <w:rStyle w:val="Hyperlink"/>
            <w:rFonts w:asciiTheme="minorHAnsi" w:hAnsiTheme="minorHAnsi" w:cstheme="minorHAnsi"/>
          </w:rPr>
          <w:t>2</w:t>
        </w:r>
        <w:r w:rsidRPr="0067197B">
          <w:rPr>
            <w:rFonts w:asciiTheme="minorHAnsi" w:eastAsiaTheme="minorEastAsia" w:hAnsiTheme="minorHAnsi" w:cstheme="minorHAnsi"/>
            <w:b w:val="0"/>
            <w:sz w:val="22"/>
            <w:szCs w:val="22"/>
            <w:lang w:val="en-IN" w:eastAsia="en-IN"/>
          </w:rPr>
          <w:tab/>
        </w:r>
        <w:r w:rsidRPr="0067197B">
          <w:rPr>
            <w:rStyle w:val="Hyperlink"/>
            <w:rFonts w:asciiTheme="minorHAnsi" w:hAnsiTheme="minorHAnsi" w:cstheme="minorHAnsi"/>
          </w:rPr>
          <w:t>GQM Hierarchy</w:t>
        </w:r>
        <w:r w:rsidRPr="0067197B">
          <w:rPr>
            <w:rFonts w:asciiTheme="minorHAnsi" w:hAnsiTheme="minorHAnsi" w:cstheme="minorHAnsi"/>
            <w:webHidden/>
          </w:rPr>
          <w:tab/>
        </w:r>
        <w:r w:rsidR="008C12DC" w:rsidRPr="0067197B">
          <w:rPr>
            <w:rFonts w:asciiTheme="minorHAnsi" w:hAnsiTheme="minorHAnsi" w:cstheme="minorHAnsi"/>
            <w:webHidden/>
          </w:rPr>
          <w:fldChar w:fldCharType="begin"/>
        </w:r>
        <w:r w:rsidRPr="0067197B">
          <w:rPr>
            <w:rFonts w:asciiTheme="minorHAnsi" w:hAnsiTheme="minorHAnsi" w:cstheme="minorHAnsi"/>
            <w:webHidden/>
          </w:rPr>
          <w:instrText xml:space="preserve"> PAGEREF _Toc372796028 \h </w:instrText>
        </w:r>
        <w:r w:rsidR="008C12DC" w:rsidRPr="0067197B">
          <w:rPr>
            <w:rFonts w:asciiTheme="minorHAnsi" w:hAnsiTheme="minorHAnsi" w:cstheme="minorHAnsi"/>
            <w:webHidden/>
          </w:rPr>
        </w:r>
        <w:r w:rsidR="008C12DC" w:rsidRPr="0067197B">
          <w:rPr>
            <w:rFonts w:asciiTheme="minorHAnsi" w:hAnsiTheme="minorHAnsi" w:cstheme="minorHAnsi"/>
            <w:webHidden/>
          </w:rPr>
          <w:fldChar w:fldCharType="separate"/>
        </w:r>
        <w:r w:rsidR="008B5E54">
          <w:rPr>
            <w:rFonts w:asciiTheme="minorHAnsi" w:hAnsiTheme="minorHAnsi" w:cstheme="minorHAnsi"/>
            <w:webHidden/>
          </w:rPr>
          <w:t>3</w:t>
        </w:r>
        <w:r w:rsidR="008C12DC" w:rsidRPr="0067197B">
          <w:rPr>
            <w:rFonts w:asciiTheme="minorHAnsi" w:hAnsiTheme="minorHAnsi" w:cstheme="minorHAnsi"/>
            <w:webHidden/>
          </w:rPr>
          <w:fldChar w:fldCharType="end"/>
        </w:r>
      </w:hyperlink>
    </w:p>
    <w:p w14:paraId="6E09F6E4" w14:textId="77777777" w:rsidR="007241E0" w:rsidRPr="0067197B" w:rsidRDefault="007241E0">
      <w:pPr>
        <w:pStyle w:val="TOC1"/>
        <w:rPr>
          <w:rFonts w:asciiTheme="minorHAnsi" w:eastAsiaTheme="minorEastAsia" w:hAnsiTheme="minorHAnsi" w:cstheme="minorHAnsi"/>
          <w:b w:val="0"/>
          <w:sz w:val="22"/>
          <w:szCs w:val="22"/>
          <w:lang w:val="en-IN" w:eastAsia="en-IN"/>
        </w:rPr>
      </w:pPr>
      <w:hyperlink w:anchor="_Toc372796029" w:history="1">
        <w:r w:rsidRPr="0067197B">
          <w:rPr>
            <w:rStyle w:val="Hyperlink"/>
            <w:rFonts w:asciiTheme="minorHAnsi" w:hAnsiTheme="minorHAnsi" w:cstheme="minorHAnsi"/>
          </w:rPr>
          <w:t>3</w:t>
        </w:r>
        <w:r w:rsidRPr="0067197B">
          <w:rPr>
            <w:rFonts w:asciiTheme="minorHAnsi" w:eastAsiaTheme="minorEastAsia" w:hAnsiTheme="minorHAnsi" w:cstheme="minorHAnsi"/>
            <w:b w:val="0"/>
            <w:sz w:val="22"/>
            <w:szCs w:val="22"/>
            <w:lang w:val="en-IN" w:eastAsia="en-IN"/>
          </w:rPr>
          <w:tab/>
        </w:r>
        <w:r w:rsidRPr="0067197B">
          <w:rPr>
            <w:rStyle w:val="Hyperlink"/>
            <w:rFonts w:asciiTheme="minorHAnsi" w:hAnsiTheme="minorHAnsi" w:cstheme="minorHAnsi"/>
          </w:rPr>
          <w:t>GQM Implementation</w:t>
        </w:r>
        <w:r w:rsidRPr="0067197B">
          <w:rPr>
            <w:rFonts w:asciiTheme="minorHAnsi" w:hAnsiTheme="minorHAnsi" w:cstheme="minorHAnsi"/>
            <w:webHidden/>
          </w:rPr>
          <w:tab/>
        </w:r>
        <w:r w:rsidR="008C12DC" w:rsidRPr="0067197B">
          <w:rPr>
            <w:rFonts w:asciiTheme="minorHAnsi" w:hAnsiTheme="minorHAnsi" w:cstheme="minorHAnsi"/>
            <w:webHidden/>
          </w:rPr>
          <w:fldChar w:fldCharType="begin"/>
        </w:r>
        <w:r w:rsidRPr="0067197B">
          <w:rPr>
            <w:rFonts w:asciiTheme="minorHAnsi" w:hAnsiTheme="minorHAnsi" w:cstheme="minorHAnsi"/>
            <w:webHidden/>
          </w:rPr>
          <w:instrText xml:space="preserve"> PAGEREF _Toc372796029 \h </w:instrText>
        </w:r>
        <w:r w:rsidR="008C12DC" w:rsidRPr="0067197B">
          <w:rPr>
            <w:rFonts w:asciiTheme="minorHAnsi" w:hAnsiTheme="minorHAnsi" w:cstheme="minorHAnsi"/>
            <w:webHidden/>
          </w:rPr>
        </w:r>
        <w:r w:rsidR="008C12DC" w:rsidRPr="0067197B">
          <w:rPr>
            <w:rFonts w:asciiTheme="minorHAnsi" w:hAnsiTheme="minorHAnsi" w:cstheme="minorHAnsi"/>
            <w:webHidden/>
          </w:rPr>
          <w:fldChar w:fldCharType="separate"/>
        </w:r>
        <w:r w:rsidR="008B5E54">
          <w:rPr>
            <w:rFonts w:asciiTheme="minorHAnsi" w:hAnsiTheme="minorHAnsi" w:cstheme="minorHAnsi"/>
            <w:webHidden/>
          </w:rPr>
          <w:t>7</w:t>
        </w:r>
        <w:r w:rsidR="008C12DC" w:rsidRPr="0067197B">
          <w:rPr>
            <w:rFonts w:asciiTheme="minorHAnsi" w:hAnsiTheme="minorHAnsi" w:cstheme="minorHAnsi"/>
            <w:webHidden/>
          </w:rPr>
          <w:fldChar w:fldCharType="end"/>
        </w:r>
      </w:hyperlink>
    </w:p>
    <w:p w14:paraId="6E09F6E5" w14:textId="77777777" w:rsidR="007241E0" w:rsidRPr="0067197B" w:rsidRDefault="007241E0">
      <w:pPr>
        <w:pStyle w:val="TOC1"/>
        <w:rPr>
          <w:rFonts w:asciiTheme="minorHAnsi" w:eastAsiaTheme="minorEastAsia" w:hAnsiTheme="minorHAnsi" w:cstheme="minorHAnsi"/>
          <w:b w:val="0"/>
          <w:sz w:val="22"/>
          <w:szCs w:val="22"/>
          <w:lang w:val="en-IN" w:eastAsia="en-IN"/>
        </w:rPr>
      </w:pPr>
      <w:hyperlink w:anchor="_Toc372796030" w:history="1">
        <w:r w:rsidRPr="0067197B">
          <w:rPr>
            <w:rStyle w:val="Hyperlink"/>
            <w:rFonts w:asciiTheme="minorHAnsi" w:hAnsiTheme="minorHAnsi" w:cstheme="minorHAnsi"/>
          </w:rPr>
          <w:t>4</w:t>
        </w:r>
        <w:r w:rsidRPr="0067197B">
          <w:rPr>
            <w:rFonts w:asciiTheme="minorHAnsi" w:eastAsiaTheme="minorEastAsia" w:hAnsiTheme="minorHAnsi" w:cstheme="minorHAnsi"/>
            <w:b w:val="0"/>
            <w:sz w:val="22"/>
            <w:szCs w:val="22"/>
            <w:lang w:val="en-IN" w:eastAsia="en-IN"/>
          </w:rPr>
          <w:tab/>
        </w:r>
        <w:r w:rsidRPr="0067197B">
          <w:rPr>
            <w:rStyle w:val="Hyperlink"/>
            <w:rFonts w:asciiTheme="minorHAnsi" w:hAnsiTheme="minorHAnsi" w:cstheme="minorHAnsi"/>
          </w:rPr>
          <w:t>GQM Architecture</w:t>
        </w:r>
        <w:r w:rsidRPr="0067197B">
          <w:rPr>
            <w:rFonts w:asciiTheme="minorHAnsi" w:hAnsiTheme="minorHAnsi" w:cstheme="minorHAnsi"/>
            <w:webHidden/>
          </w:rPr>
          <w:tab/>
        </w:r>
        <w:r w:rsidR="008C12DC" w:rsidRPr="0067197B">
          <w:rPr>
            <w:rFonts w:asciiTheme="minorHAnsi" w:hAnsiTheme="minorHAnsi" w:cstheme="minorHAnsi"/>
            <w:webHidden/>
          </w:rPr>
          <w:fldChar w:fldCharType="begin"/>
        </w:r>
        <w:r w:rsidRPr="0067197B">
          <w:rPr>
            <w:rFonts w:asciiTheme="minorHAnsi" w:hAnsiTheme="minorHAnsi" w:cstheme="minorHAnsi"/>
            <w:webHidden/>
          </w:rPr>
          <w:instrText xml:space="preserve"> PAGEREF _Toc372796030 \h </w:instrText>
        </w:r>
        <w:r w:rsidR="008C12DC" w:rsidRPr="0067197B">
          <w:rPr>
            <w:rFonts w:asciiTheme="minorHAnsi" w:hAnsiTheme="minorHAnsi" w:cstheme="minorHAnsi"/>
            <w:webHidden/>
          </w:rPr>
        </w:r>
        <w:r w:rsidR="008C12DC" w:rsidRPr="0067197B">
          <w:rPr>
            <w:rFonts w:asciiTheme="minorHAnsi" w:hAnsiTheme="minorHAnsi" w:cstheme="minorHAnsi"/>
            <w:webHidden/>
          </w:rPr>
          <w:fldChar w:fldCharType="separate"/>
        </w:r>
        <w:r w:rsidR="008B5E54">
          <w:rPr>
            <w:rFonts w:asciiTheme="minorHAnsi" w:hAnsiTheme="minorHAnsi" w:cstheme="minorHAnsi"/>
            <w:webHidden/>
          </w:rPr>
          <w:t>8</w:t>
        </w:r>
        <w:r w:rsidR="008C12DC" w:rsidRPr="0067197B">
          <w:rPr>
            <w:rFonts w:asciiTheme="minorHAnsi" w:hAnsiTheme="minorHAnsi" w:cstheme="minorHAnsi"/>
            <w:webHidden/>
          </w:rPr>
          <w:fldChar w:fldCharType="end"/>
        </w:r>
      </w:hyperlink>
    </w:p>
    <w:p w14:paraId="6E09F6E6" w14:textId="77777777" w:rsidR="007241E0" w:rsidRPr="0067197B" w:rsidRDefault="007241E0">
      <w:pPr>
        <w:pStyle w:val="TOC2"/>
        <w:rPr>
          <w:rFonts w:asciiTheme="minorHAnsi" w:eastAsiaTheme="minorEastAsia" w:hAnsiTheme="minorHAnsi" w:cstheme="minorHAnsi"/>
          <w:sz w:val="22"/>
          <w:szCs w:val="22"/>
          <w:lang w:val="en-IN" w:eastAsia="en-IN"/>
        </w:rPr>
      </w:pPr>
      <w:hyperlink w:anchor="_Toc372796031" w:history="1">
        <w:r w:rsidRPr="0067197B">
          <w:rPr>
            <w:rStyle w:val="Hyperlink"/>
            <w:rFonts w:asciiTheme="minorHAnsi" w:hAnsiTheme="minorHAnsi" w:cstheme="minorHAnsi"/>
          </w:rPr>
          <w:t>4.1)</w:t>
        </w:r>
        <w:r w:rsidRPr="0067197B">
          <w:rPr>
            <w:rFonts w:asciiTheme="minorHAnsi" w:eastAsiaTheme="minorEastAsia" w:hAnsiTheme="minorHAnsi" w:cstheme="minorHAnsi"/>
            <w:sz w:val="22"/>
            <w:szCs w:val="22"/>
            <w:lang w:val="en-IN" w:eastAsia="en-IN"/>
          </w:rPr>
          <w:tab/>
        </w:r>
        <w:r w:rsidRPr="0067197B">
          <w:rPr>
            <w:rStyle w:val="Hyperlink"/>
            <w:rFonts w:asciiTheme="minorHAnsi" w:hAnsiTheme="minorHAnsi" w:cstheme="minorHAnsi"/>
          </w:rPr>
          <w:t>Inputs from the Practice</w:t>
        </w:r>
        <w:r w:rsidRPr="0067197B">
          <w:rPr>
            <w:rFonts w:asciiTheme="minorHAnsi" w:hAnsiTheme="minorHAnsi" w:cstheme="minorHAnsi"/>
            <w:webHidden/>
          </w:rPr>
          <w:tab/>
        </w:r>
        <w:r w:rsidR="008C12DC" w:rsidRPr="0067197B">
          <w:rPr>
            <w:rFonts w:asciiTheme="minorHAnsi" w:hAnsiTheme="minorHAnsi" w:cstheme="minorHAnsi"/>
            <w:webHidden/>
          </w:rPr>
          <w:fldChar w:fldCharType="begin"/>
        </w:r>
        <w:r w:rsidRPr="0067197B">
          <w:rPr>
            <w:rFonts w:asciiTheme="minorHAnsi" w:hAnsiTheme="minorHAnsi" w:cstheme="minorHAnsi"/>
            <w:webHidden/>
          </w:rPr>
          <w:instrText xml:space="preserve"> PAGEREF _Toc372796031 \h </w:instrText>
        </w:r>
        <w:r w:rsidR="008C12DC" w:rsidRPr="0067197B">
          <w:rPr>
            <w:rFonts w:asciiTheme="minorHAnsi" w:hAnsiTheme="minorHAnsi" w:cstheme="minorHAnsi"/>
            <w:webHidden/>
          </w:rPr>
        </w:r>
        <w:r w:rsidR="008C12DC" w:rsidRPr="0067197B">
          <w:rPr>
            <w:rFonts w:asciiTheme="minorHAnsi" w:hAnsiTheme="minorHAnsi" w:cstheme="minorHAnsi"/>
            <w:webHidden/>
          </w:rPr>
          <w:fldChar w:fldCharType="separate"/>
        </w:r>
        <w:r w:rsidR="008B5E54">
          <w:rPr>
            <w:rFonts w:asciiTheme="minorHAnsi" w:hAnsiTheme="minorHAnsi" w:cstheme="minorHAnsi"/>
            <w:webHidden/>
          </w:rPr>
          <w:t>9</w:t>
        </w:r>
        <w:r w:rsidR="008C12DC" w:rsidRPr="0067197B">
          <w:rPr>
            <w:rFonts w:asciiTheme="minorHAnsi" w:hAnsiTheme="minorHAnsi" w:cstheme="minorHAnsi"/>
            <w:webHidden/>
          </w:rPr>
          <w:fldChar w:fldCharType="end"/>
        </w:r>
      </w:hyperlink>
    </w:p>
    <w:p w14:paraId="6E09F6E7" w14:textId="77777777" w:rsidR="007241E0" w:rsidRPr="0067197B" w:rsidRDefault="007241E0">
      <w:pPr>
        <w:pStyle w:val="TOC2"/>
        <w:rPr>
          <w:rFonts w:asciiTheme="minorHAnsi" w:eastAsiaTheme="minorEastAsia" w:hAnsiTheme="minorHAnsi" w:cstheme="minorHAnsi"/>
          <w:sz w:val="22"/>
          <w:szCs w:val="22"/>
          <w:lang w:val="en-IN" w:eastAsia="en-IN"/>
        </w:rPr>
      </w:pPr>
      <w:hyperlink w:anchor="_Toc372796032" w:history="1">
        <w:r w:rsidRPr="0067197B">
          <w:rPr>
            <w:rStyle w:val="Hyperlink"/>
            <w:rFonts w:asciiTheme="minorHAnsi" w:hAnsiTheme="minorHAnsi" w:cstheme="minorHAnsi"/>
          </w:rPr>
          <w:t>4.2)</w:t>
        </w:r>
        <w:r w:rsidRPr="0067197B">
          <w:rPr>
            <w:rFonts w:asciiTheme="minorHAnsi" w:eastAsiaTheme="minorEastAsia" w:hAnsiTheme="minorHAnsi" w:cstheme="minorHAnsi"/>
            <w:sz w:val="22"/>
            <w:szCs w:val="22"/>
            <w:lang w:val="en-IN" w:eastAsia="en-IN"/>
          </w:rPr>
          <w:tab/>
        </w:r>
        <w:r w:rsidRPr="0067197B">
          <w:rPr>
            <w:rStyle w:val="Hyperlink"/>
            <w:rFonts w:asciiTheme="minorHAnsi" w:hAnsiTheme="minorHAnsi" w:cstheme="minorHAnsi"/>
          </w:rPr>
          <w:t>Outputs from the Practice</w:t>
        </w:r>
        <w:r w:rsidRPr="0067197B">
          <w:rPr>
            <w:rFonts w:asciiTheme="minorHAnsi" w:hAnsiTheme="minorHAnsi" w:cstheme="minorHAnsi"/>
            <w:webHidden/>
          </w:rPr>
          <w:tab/>
        </w:r>
        <w:r w:rsidR="008C12DC" w:rsidRPr="0067197B">
          <w:rPr>
            <w:rFonts w:asciiTheme="minorHAnsi" w:hAnsiTheme="minorHAnsi" w:cstheme="minorHAnsi"/>
            <w:webHidden/>
          </w:rPr>
          <w:fldChar w:fldCharType="begin"/>
        </w:r>
        <w:r w:rsidRPr="0067197B">
          <w:rPr>
            <w:rFonts w:asciiTheme="minorHAnsi" w:hAnsiTheme="minorHAnsi" w:cstheme="minorHAnsi"/>
            <w:webHidden/>
          </w:rPr>
          <w:instrText xml:space="preserve"> PAGEREF _Toc372796032 \h </w:instrText>
        </w:r>
        <w:r w:rsidR="008C12DC" w:rsidRPr="0067197B">
          <w:rPr>
            <w:rFonts w:asciiTheme="minorHAnsi" w:hAnsiTheme="minorHAnsi" w:cstheme="minorHAnsi"/>
            <w:webHidden/>
          </w:rPr>
        </w:r>
        <w:r w:rsidR="008C12DC" w:rsidRPr="0067197B">
          <w:rPr>
            <w:rFonts w:asciiTheme="minorHAnsi" w:hAnsiTheme="minorHAnsi" w:cstheme="minorHAnsi"/>
            <w:webHidden/>
          </w:rPr>
          <w:fldChar w:fldCharType="separate"/>
        </w:r>
        <w:r w:rsidR="008B5E54">
          <w:rPr>
            <w:rFonts w:asciiTheme="minorHAnsi" w:hAnsiTheme="minorHAnsi" w:cstheme="minorHAnsi"/>
            <w:webHidden/>
          </w:rPr>
          <w:t>10</w:t>
        </w:r>
        <w:r w:rsidR="008C12DC" w:rsidRPr="0067197B">
          <w:rPr>
            <w:rFonts w:asciiTheme="minorHAnsi" w:hAnsiTheme="minorHAnsi" w:cstheme="minorHAnsi"/>
            <w:webHidden/>
          </w:rPr>
          <w:fldChar w:fldCharType="end"/>
        </w:r>
      </w:hyperlink>
    </w:p>
    <w:p w14:paraId="6E09F6E8" w14:textId="77777777" w:rsidR="007241E0" w:rsidRPr="0067197B" w:rsidRDefault="007241E0">
      <w:pPr>
        <w:pStyle w:val="TOC3"/>
        <w:rPr>
          <w:rFonts w:asciiTheme="minorHAnsi" w:eastAsiaTheme="minorEastAsia" w:hAnsiTheme="minorHAnsi" w:cstheme="minorHAnsi"/>
          <w:i w:val="0"/>
          <w:sz w:val="22"/>
          <w:szCs w:val="22"/>
          <w:lang w:val="en-IN" w:eastAsia="en-IN"/>
        </w:rPr>
      </w:pPr>
      <w:hyperlink w:anchor="_Toc372796033" w:history="1">
        <w:r w:rsidRPr="0067197B">
          <w:rPr>
            <w:rStyle w:val="Hyperlink"/>
            <w:rFonts w:asciiTheme="minorHAnsi" w:hAnsiTheme="minorHAnsi" w:cstheme="minorHAnsi"/>
            <w:i w:val="0"/>
          </w:rPr>
          <w:t>4.2.1)</w:t>
        </w:r>
        <w:r w:rsidRPr="0067197B">
          <w:rPr>
            <w:rFonts w:asciiTheme="minorHAnsi" w:eastAsiaTheme="minorEastAsia" w:hAnsiTheme="minorHAnsi" w:cstheme="minorHAnsi"/>
            <w:i w:val="0"/>
            <w:sz w:val="22"/>
            <w:szCs w:val="22"/>
            <w:lang w:val="en-IN" w:eastAsia="en-IN"/>
          </w:rPr>
          <w:tab/>
        </w:r>
        <w:r w:rsidRPr="0067197B">
          <w:rPr>
            <w:rStyle w:val="Hyperlink"/>
            <w:rFonts w:asciiTheme="minorHAnsi" w:hAnsiTheme="minorHAnsi" w:cstheme="minorHAnsi"/>
            <w:i w:val="0"/>
          </w:rPr>
          <w:t>Communicate project or program status</w:t>
        </w:r>
        <w:r w:rsidRPr="0067197B">
          <w:rPr>
            <w:rFonts w:asciiTheme="minorHAnsi" w:hAnsiTheme="minorHAnsi" w:cstheme="minorHAnsi"/>
            <w:i w:val="0"/>
            <w:webHidden/>
          </w:rPr>
          <w:tab/>
        </w:r>
        <w:r w:rsidR="008C12DC" w:rsidRPr="0067197B">
          <w:rPr>
            <w:rFonts w:asciiTheme="minorHAnsi" w:hAnsiTheme="minorHAnsi" w:cstheme="minorHAnsi"/>
            <w:i w:val="0"/>
            <w:webHidden/>
          </w:rPr>
          <w:fldChar w:fldCharType="begin"/>
        </w:r>
        <w:r w:rsidRPr="0067197B">
          <w:rPr>
            <w:rFonts w:asciiTheme="minorHAnsi" w:hAnsiTheme="minorHAnsi" w:cstheme="minorHAnsi"/>
            <w:i w:val="0"/>
            <w:webHidden/>
          </w:rPr>
          <w:instrText xml:space="preserve"> PAGEREF _Toc372796033 \h </w:instrText>
        </w:r>
        <w:r w:rsidR="008C12DC" w:rsidRPr="0067197B">
          <w:rPr>
            <w:rFonts w:asciiTheme="minorHAnsi" w:hAnsiTheme="minorHAnsi" w:cstheme="minorHAnsi"/>
            <w:i w:val="0"/>
            <w:webHidden/>
          </w:rPr>
        </w:r>
        <w:r w:rsidR="008C12DC" w:rsidRPr="0067197B">
          <w:rPr>
            <w:rFonts w:asciiTheme="minorHAnsi" w:hAnsiTheme="minorHAnsi" w:cstheme="minorHAnsi"/>
            <w:i w:val="0"/>
            <w:webHidden/>
          </w:rPr>
          <w:fldChar w:fldCharType="separate"/>
        </w:r>
        <w:r w:rsidR="008B5E54">
          <w:rPr>
            <w:rFonts w:asciiTheme="minorHAnsi" w:hAnsiTheme="minorHAnsi" w:cstheme="minorHAnsi"/>
            <w:i w:val="0"/>
            <w:webHidden/>
          </w:rPr>
          <w:t>10</w:t>
        </w:r>
        <w:r w:rsidR="008C12DC" w:rsidRPr="0067197B">
          <w:rPr>
            <w:rFonts w:asciiTheme="minorHAnsi" w:hAnsiTheme="minorHAnsi" w:cstheme="minorHAnsi"/>
            <w:i w:val="0"/>
            <w:webHidden/>
          </w:rPr>
          <w:fldChar w:fldCharType="end"/>
        </w:r>
      </w:hyperlink>
    </w:p>
    <w:p w14:paraId="6E09F6E9" w14:textId="77777777" w:rsidR="007241E0" w:rsidRPr="0067197B" w:rsidRDefault="007241E0">
      <w:pPr>
        <w:pStyle w:val="TOC3"/>
        <w:rPr>
          <w:rFonts w:asciiTheme="minorHAnsi" w:eastAsiaTheme="minorEastAsia" w:hAnsiTheme="minorHAnsi" w:cstheme="minorHAnsi"/>
          <w:i w:val="0"/>
          <w:sz w:val="22"/>
          <w:szCs w:val="22"/>
          <w:lang w:val="en-IN" w:eastAsia="en-IN"/>
        </w:rPr>
      </w:pPr>
      <w:hyperlink w:anchor="_Toc372796034" w:history="1">
        <w:r w:rsidRPr="0067197B">
          <w:rPr>
            <w:rStyle w:val="Hyperlink"/>
            <w:rFonts w:asciiTheme="minorHAnsi" w:hAnsiTheme="minorHAnsi" w:cstheme="minorHAnsi"/>
            <w:i w:val="0"/>
          </w:rPr>
          <w:t>4.2.2)</w:t>
        </w:r>
        <w:r w:rsidRPr="0067197B">
          <w:rPr>
            <w:rFonts w:asciiTheme="minorHAnsi" w:eastAsiaTheme="minorEastAsia" w:hAnsiTheme="minorHAnsi" w:cstheme="minorHAnsi"/>
            <w:i w:val="0"/>
            <w:sz w:val="22"/>
            <w:szCs w:val="22"/>
            <w:lang w:val="en-IN" w:eastAsia="en-IN"/>
          </w:rPr>
          <w:tab/>
        </w:r>
        <w:r w:rsidRPr="0067197B">
          <w:rPr>
            <w:rStyle w:val="Hyperlink"/>
            <w:rFonts w:asciiTheme="minorHAnsi" w:hAnsiTheme="minorHAnsi" w:cstheme="minorHAnsi"/>
            <w:i w:val="0"/>
          </w:rPr>
          <w:t>Provide meaningful measurement results decision-makers</w:t>
        </w:r>
        <w:r w:rsidRPr="0067197B">
          <w:rPr>
            <w:rFonts w:asciiTheme="minorHAnsi" w:hAnsiTheme="minorHAnsi" w:cstheme="minorHAnsi"/>
            <w:i w:val="0"/>
            <w:webHidden/>
          </w:rPr>
          <w:tab/>
        </w:r>
        <w:r w:rsidR="008C12DC" w:rsidRPr="0067197B">
          <w:rPr>
            <w:rFonts w:asciiTheme="minorHAnsi" w:hAnsiTheme="minorHAnsi" w:cstheme="minorHAnsi"/>
            <w:i w:val="0"/>
            <w:webHidden/>
          </w:rPr>
          <w:fldChar w:fldCharType="begin"/>
        </w:r>
        <w:r w:rsidRPr="0067197B">
          <w:rPr>
            <w:rFonts w:asciiTheme="minorHAnsi" w:hAnsiTheme="minorHAnsi" w:cstheme="minorHAnsi"/>
            <w:i w:val="0"/>
            <w:webHidden/>
          </w:rPr>
          <w:instrText xml:space="preserve"> PAGEREF _Toc372796034 \h </w:instrText>
        </w:r>
        <w:r w:rsidR="008C12DC" w:rsidRPr="0067197B">
          <w:rPr>
            <w:rFonts w:asciiTheme="minorHAnsi" w:hAnsiTheme="minorHAnsi" w:cstheme="minorHAnsi"/>
            <w:i w:val="0"/>
            <w:webHidden/>
          </w:rPr>
        </w:r>
        <w:r w:rsidR="008C12DC" w:rsidRPr="0067197B">
          <w:rPr>
            <w:rFonts w:asciiTheme="minorHAnsi" w:hAnsiTheme="minorHAnsi" w:cstheme="minorHAnsi"/>
            <w:i w:val="0"/>
            <w:webHidden/>
          </w:rPr>
          <w:fldChar w:fldCharType="separate"/>
        </w:r>
        <w:r w:rsidR="008B5E54">
          <w:rPr>
            <w:rFonts w:asciiTheme="minorHAnsi" w:hAnsiTheme="minorHAnsi" w:cstheme="minorHAnsi"/>
            <w:i w:val="0"/>
            <w:webHidden/>
          </w:rPr>
          <w:t>10</w:t>
        </w:r>
        <w:r w:rsidR="008C12DC" w:rsidRPr="0067197B">
          <w:rPr>
            <w:rFonts w:asciiTheme="minorHAnsi" w:hAnsiTheme="minorHAnsi" w:cstheme="minorHAnsi"/>
            <w:i w:val="0"/>
            <w:webHidden/>
          </w:rPr>
          <w:fldChar w:fldCharType="end"/>
        </w:r>
      </w:hyperlink>
    </w:p>
    <w:p w14:paraId="6E09F6EA" w14:textId="77777777" w:rsidR="007241E0" w:rsidRPr="007241E0" w:rsidRDefault="007241E0">
      <w:pPr>
        <w:pStyle w:val="TOC3"/>
        <w:rPr>
          <w:rFonts w:asciiTheme="minorHAnsi" w:eastAsiaTheme="minorEastAsia" w:hAnsiTheme="minorHAnsi" w:cstheme="minorHAnsi"/>
          <w:i w:val="0"/>
          <w:sz w:val="22"/>
          <w:szCs w:val="22"/>
          <w:lang w:val="en-IN" w:eastAsia="en-IN"/>
        </w:rPr>
      </w:pPr>
      <w:hyperlink w:anchor="_Toc372796035" w:history="1">
        <w:r w:rsidRPr="0067197B">
          <w:rPr>
            <w:rStyle w:val="Hyperlink"/>
            <w:rFonts w:asciiTheme="minorHAnsi" w:hAnsiTheme="minorHAnsi" w:cstheme="minorHAnsi"/>
            <w:i w:val="0"/>
          </w:rPr>
          <w:t>4.2.3)</w:t>
        </w:r>
        <w:r w:rsidRPr="0067197B">
          <w:rPr>
            <w:rFonts w:asciiTheme="minorHAnsi" w:eastAsiaTheme="minorEastAsia" w:hAnsiTheme="minorHAnsi" w:cstheme="minorHAnsi"/>
            <w:i w:val="0"/>
            <w:sz w:val="22"/>
            <w:szCs w:val="22"/>
            <w:lang w:val="en-IN" w:eastAsia="en-IN"/>
          </w:rPr>
          <w:tab/>
        </w:r>
        <w:r w:rsidRPr="0067197B">
          <w:rPr>
            <w:rStyle w:val="Hyperlink"/>
            <w:rFonts w:asciiTheme="minorHAnsi" w:hAnsiTheme="minorHAnsi" w:cstheme="minorHAnsi"/>
            <w:i w:val="0"/>
          </w:rPr>
          <w:t>Assess the value of processes, tools and techniques</w:t>
        </w:r>
        <w:r w:rsidRPr="0067197B">
          <w:rPr>
            <w:rFonts w:asciiTheme="minorHAnsi" w:hAnsiTheme="minorHAnsi" w:cstheme="minorHAnsi"/>
            <w:i w:val="0"/>
            <w:webHidden/>
          </w:rPr>
          <w:tab/>
        </w:r>
        <w:r w:rsidR="008C12DC" w:rsidRPr="0067197B">
          <w:rPr>
            <w:rFonts w:asciiTheme="minorHAnsi" w:hAnsiTheme="minorHAnsi" w:cstheme="minorHAnsi"/>
            <w:i w:val="0"/>
            <w:webHidden/>
          </w:rPr>
          <w:fldChar w:fldCharType="begin"/>
        </w:r>
        <w:r w:rsidRPr="0067197B">
          <w:rPr>
            <w:rFonts w:asciiTheme="minorHAnsi" w:hAnsiTheme="minorHAnsi" w:cstheme="minorHAnsi"/>
            <w:i w:val="0"/>
            <w:webHidden/>
          </w:rPr>
          <w:instrText xml:space="preserve"> PAGEREF _Toc372796035 \h </w:instrText>
        </w:r>
        <w:r w:rsidR="008C12DC" w:rsidRPr="0067197B">
          <w:rPr>
            <w:rFonts w:asciiTheme="minorHAnsi" w:hAnsiTheme="minorHAnsi" w:cstheme="minorHAnsi"/>
            <w:i w:val="0"/>
            <w:webHidden/>
          </w:rPr>
        </w:r>
        <w:r w:rsidR="008C12DC" w:rsidRPr="0067197B">
          <w:rPr>
            <w:rFonts w:asciiTheme="minorHAnsi" w:hAnsiTheme="minorHAnsi" w:cstheme="minorHAnsi"/>
            <w:i w:val="0"/>
            <w:webHidden/>
          </w:rPr>
          <w:fldChar w:fldCharType="separate"/>
        </w:r>
        <w:r w:rsidR="008B5E54">
          <w:rPr>
            <w:rFonts w:asciiTheme="minorHAnsi" w:hAnsiTheme="minorHAnsi" w:cstheme="minorHAnsi"/>
            <w:i w:val="0"/>
            <w:webHidden/>
          </w:rPr>
          <w:t>10</w:t>
        </w:r>
        <w:r w:rsidR="008C12DC" w:rsidRPr="0067197B">
          <w:rPr>
            <w:rFonts w:asciiTheme="minorHAnsi" w:hAnsiTheme="minorHAnsi" w:cstheme="minorHAnsi"/>
            <w:i w:val="0"/>
            <w:webHidden/>
          </w:rPr>
          <w:fldChar w:fldCharType="end"/>
        </w:r>
      </w:hyperlink>
    </w:p>
    <w:p w14:paraId="6E09F6EB" w14:textId="77777777" w:rsidR="003B153F" w:rsidRPr="007241E0" w:rsidRDefault="008C12DC" w:rsidP="003B153F">
      <w:pPr>
        <w:rPr>
          <w:rFonts w:asciiTheme="minorHAnsi" w:hAnsiTheme="minorHAnsi" w:cstheme="minorHAnsi"/>
        </w:rPr>
      </w:pPr>
      <w:r w:rsidRPr="007241E0">
        <w:rPr>
          <w:rFonts w:asciiTheme="minorHAnsi" w:hAnsiTheme="minorHAnsi" w:cstheme="minorHAnsi"/>
          <w:b/>
        </w:rPr>
        <w:fldChar w:fldCharType="end"/>
      </w:r>
    </w:p>
    <w:p w14:paraId="6E09F6EC" w14:textId="77777777" w:rsidR="003B153F" w:rsidRPr="007241E0" w:rsidRDefault="003B153F" w:rsidP="003B153F">
      <w:pPr>
        <w:rPr>
          <w:rFonts w:asciiTheme="minorHAnsi" w:hAnsiTheme="minorHAnsi" w:cstheme="minorHAnsi"/>
        </w:rPr>
      </w:pPr>
    </w:p>
    <w:p w14:paraId="6E09F6ED" w14:textId="77777777" w:rsidR="00F53312" w:rsidRPr="007241E0" w:rsidRDefault="003B153F" w:rsidP="00F53312">
      <w:pPr>
        <w:pStyle w:val="NumberedHeadingStyleA1"/>
        <w:rPr>
          <w:rFonts w:asciiTheme="minorHAnsi" w:hAnsiTheme="minorHAnsi" w:cstheme="minorHAnsi"/>
          <w:sz w:val="32"/>
          <w:szCs w:val="32"/>
        </w:rPr>
      </w:pPr>
      <w:r w:rsidRPr="007241E0">
        <w:rPr>
          <w:rFonts w:asciiTheme="minorHAnsi" w:hAnsiTheme="minorHAnsi" w:cstheme="minorHAnsi"/>
        </w:rPr>
        <w:br w:type="page"/>
      </w:r>
      <w:bookmarkStart w:id="1" w:name="_Toc372796027"/>
      <w:r w:rsidR="00A55B2E" w:rsidRPr="007241E0">
        <w:rPr>
          <w:rFonts w:asciiTheme="minorHAnsi" w:hAnsiTheme="minorHAnsi" w:cstheme="minorHAnsi"/>
          <w:sz w:val="32"/>
          <w:szCs w:val="32"/>
        </w:rPr>
        <w:lastRenderedPageBreak/>
        <w:t>Purpose</w:t>
      </w:r>
      <w:bookmarkEnd w:id="1"/>
    </w:p>
    <w:p w14:paraId="6E09F6EE" w14:textId="77777777" w:rsidR="00A55B2E" w:rsidRPr="007241E0" w:rsidRDefault="00A55B2E" w:rsidP="00A55B2E">
      <w:pPr>
        <w:rPr>
          <w:rFonts w:asciiTheme="minorHAnsi" w:hAnsiTheme="minorHAnsi" w:cstheme="minorHAnsi"/>
          <w:sz w:val="22"/>
          <w:szCs w:val="22"/>
        </w:rPr>
      </w:pPr>
      <w:r w:rsidRPr="007241E0">
        <w:rPr>
          <w:rFonts w:asciiTheme="minorHAnsi" w:hAnsiTheme="minorHAnsi" w:cstheme="minorHAnsi"/>
          <w:sz w:val="22"/>
          <w:szCs w:val="22"/>
        </w:rPr>
        <w:t xml:space="preserve">The </w:t>
      </w:r>
      <w:r w:rsidRPr="007241E0">
        <w:rPr>
          <w:rFonts w:asciiTheme="minorHAnsi" w:hAnsiTheme="minorHAnsi" w:cstheme="minorHAnsi"/>
          <w:b/>
          <w:sz w:val="22"/>
          <w:szCs w:val="22"/>
        </w:rPr>
        <w:t>Goal-Question-Metric</w:t>
      </w:r>
      <w:r w:rsidRPr="007241E0">
        <w:rPr>
          <w:rFonts w:asciiTheme="minorHAnsi" w:hAnsiTheme="minorHAnsi" w:cstheme="minorHAnsi"/>
          <w:sz w:val="22"/>
          <w:szCs w:val="22"/>
        </w:rPr>
        <w:t xml:space="preserve"> (GQM) method is used to define measurement on the software project, process, and product in such a way that </w:t>
      </w:r>
    </w:p>
    <w:p w14:paraId="6E09F6EF" w14:textId="77777777" w:rsidR="00A55B2E" w:rsidRPr="007241E0" w:rsidRDefault="00A55B2E" w:rsidP="00A55B2E">
      <w:pPr>
        <w:numPr>
          <w:ilvl w:val="0"/>
          <w:numId w:val="12"/>
        </w:numPr>
        <w:spacing w:before="120"/>
        <w:jc w:val="both"/>
        <w:rPr>
          <w:rFonts w:asciiTheme="minorHAnsi" w:hAnsiTheme="minorHAnsi" w:cstheme="minorHAnsi"/>
          <w:sz w:val="22"/>
          <w:szCs w:val="22"/>
        </w:rPr>
      </w:pPr>
      <w:r w:rsidRPr="007241E0">
        <w:rPr>
          <w:rFonts w:asciiTheme="minorHAnsi" w:hAnsiTheme="minorHAnsi" w:cstheme="minorHAnsi"/>
          <w:sz w:val="22"/>
          <w:szCs w:val="22"/>
        </w:rPr>
        <w:t>Resulting metrics are tailored to</w:t>
      </w:r>
      <w:r w:rsidR="00AE5D64">
        <w:rPr>
          <w:rFonts w:asciiTheme="minorHAnsi" w:hAnsiTheme="minorHAnsi" w:cstheme="minorHAnsi"/>
          <w:sz w:val="22"/>
          <w:szCs w:val="22"/>
        </w:rPr>
        <w:t xml:space="preserve"> the organization and its goal</w:t>
      </w:r>
    </w:p>
    <w:p w14:paraId="6E09F6F0" w14:textId="77777777" w:rsidR="00A55B2E" w:rsidRPr="007241E0" w:rsidRDefault="00A55B2E" w:rsidP="00A55B2E">
      <w:pPr>
        <w:numPr>
          <w:ilvl w:val="0"/>
          <w:numId w:val="12"/>
        </w:numPr>
        <w:spacing w:before="100" w:beforeAutospacing="1" w:after="100" w:afterAutospacing="1"/>
        <w:jc w:val="both"/>
        <w:rPr>
          <w:rFonts w:asciiTheme="minorHAnsi" w:hAnsiTheme="minorHAnsi" w:cstheme="minorHAnsi"/>
          <w:sz w:val="22"/>
          <w:szCs w:val="22"/>
        </w:rPr>
      </w:pPr>
      <w:r w:rsidRPr="007241E0">
        <w:rPr>
          <w:rFonts w:asciiTheme="minorHAnsi" w:hAnsiTheme="minorHAnsi" w:cstheme="minorHAnsi"/>
          <w:sz w:val="22"/>
          <w:szCs w:val="22"/>
        </w:rPr>
        <w:t>Resulting measurement data play a constructive and instru</w:t>
      </w:r>
      <w:r w:rsidR="00AE5D64">
        <w:rPr>
          <w:rFonts w:asciiTheme="minorHAnsi" w:hAnsiTheme="minorHAnsi" w:cstheme="minorHAnsi"/>
          <w:sz w:val="22"/>
          <w:szCs w:val="22"/>
        </w:rPr>
        <w:t>ctive role in the organization</w:t>
      </w:r>
    </w:p>
    <w:p w14:paraId="6E09F6F1" w14:textId="77777777" w:rsidR="00A55B2E" w:rsidRPr="007241E0" w:rsidRDefault="00A55B2E" w:rsidP="00A55B2E">
      <w:pPr>
        <w:numPr>
          <w:ilvl w:val="0"/>
          <w:numId w:val="12"/>
        </w:numPr>
        <w:spacing w:before="100" w:beforeAutospacing="1" w:after="100" w:afterAutospacing="1"/>
        <w:jc w:val="both"/>
        <w:rPr>
          <w:rFonts w:asciiTheme="minorHAnsi" w:hAnsiTheme="minorHAnsi" w:cstheme="minorHAnsi"/>
          <w:sz w:val="22"/>
          <w:szCs w:val="22"/>
        </w:rPr>
      </w:pPr>
      <w:r w:rsidRPr="007241E0">
        <w:rPr>
          <w:rFonts w:asciiTheme="minorHAnsi" w:hAnsiTheme="minorHAnsi" w:cstheme="minorHAnsi"/>
          <w:sz w:val="22"/>
          <w:szCs w:val="22"/>
        </w:rPr>
        <w:t>Metrics and their interpretation reflect the values and the viewpoints of the different groups affected (e.g., dev</w:t>
      </w:r>
      <w:r w:rsidR="00AE5D64">
        <w:rPr>
          <w:rFonts w:asciiTheme="minorHAnsi" w:hAnsiTheme="minorHAnsi" w:cstheme="minorHAnsi"/>
          <w:sz w:val="22"/>
          <w:szCs w:val="22"/>
        </w:rPr>
        <w:t>elopers, users, and operators)</w:t>
      </w:r>
    </w:p>
    <w:p w14:paraId="6E09F6F2" w14:textId="77777777" w:rsidR="00A55B2E" w:rsidRPr="007241E0" w:rsidRDefault="00A55B2E" w:rsidP="00E80E62">
      <w:pPr>
        <w:pStyle w:val="NumberedHeadingStyleA1"/>
        <w:rPr>
          <w:rFonts w:asciiTheme="minorHAnsi" w:hAnsiTheme="minorHAnsi" w:cstheme="minorHAnsi"/>
          <w:sz w:val="32"/>
          <w:szCs w:val="32"/>
        </w:rPr>
      </w:pPr>
      <w:bookmarkStart w:id="2" w:name="_Toc372564325"/>
      <w:bookmarkStart w:id="3" w:name="_Toc372796028"/>
      <w:r w:rsidRPr="007241E0">
        <w:rPr>
          <w:rFonts w:asciiTheme="minorHAnsi" w:hAnsiTheme="minorHAnsi" w:cstheme="minorHAnsi"/>
          <w:sz w:val="32"/>
          <w:szCs w:val="32"/>
        </w:rPr>
        <w:t>GQM Hierarchy</w:t>
      </w:r>
      <w:bookmarkEnd w:id="2"/>
      <w:bookmarkEnd w:id="3"/>
    </w:p>
    <w:p w14:paraId="6E09F6F3" w14:textId="77777777" w:rsidR="00A55B2E" w:rsidRPr="007241E0" w:rsidRDefault="00A55B2E" w:rsidP="00A55B2E">
      <w:pPr>
        <w:rPr>
          <w:rFonts w:asciiTheme="minorHAnsi" w:hAnsiTheme="minorHAnsi" w:cstheme="minorHAnsi"/>
          <w:sz w:val="22"/>
          <w:szCs w:val="22"/>
        </w:rPr>
      </w:pPr>
      <w:r w:rsidRPr="007241E0">
        <w:rPr>
          <w:rFonts w:asciiTheme="minorHAnsi" w:hAnsiTheme="minorHAnsi" w:cstheme="minorHAnsi"/>
          <w:sz w:val="22"/>
          <w:szCs w:val="22"/>
        </w:rPr>
        <w:t xml:space="preserve">GQM defines a measurement model on three levels: </w:t>
      </w:r>
    </w:p>
    <w:p w14:paraId="6E09F6F4" w14:textId="77777777" w:rsidR="00A55B2E" w:rsidRPr="007241E0" w:rsidRDefault="00A55B2E" w:rsidP="00A55B2E">
      <w:pPr>
        <w:numPr>
          <w:ilvl w:val="0"/>
          <w:numId w:val="12"/>
        </w:numPr>
        <w:spacing w:before="120"/>
        <w:jc w:val="both"/>
        <w:rPr>
          <w:rFonts w:asciiTheme="minorHAnsi" w:hAnsiTheme="minorHAnsi" w:cstheme="minorHAnsi"/>
          <w:sz w:val="22"/>
          <w:szCs w:val="22"/>
        </w:rPr>
      </w:pPr>
      <w:r w:rsidRPr="007241E0">
        <w:rPr>
          <w:rFonts w:asciiTheme="minorHAnsi" w:hAnsiTheme="minorHAnsi" w:cstheme="minorHAnsi"/>
          <w:b/>
          <w:sz w:val="22"/>
          <w:szCs w:val="22"/>
        </w:rPr>
        <w:t>Conceptual level (goal):</w:t>
      </w:r>
      <w:r w:rsidRPr="007241E0">
        <w:rPr>
          <w:rFonts w:asciiTheme="minorHAnsi" w:hAnsiTheme="minorHAnsi" w:cstheme="minorHAnsi"/>
          <w:sz w:val="22"/>
          <w:szCs w:val="22"/>
        </w:rPr>
        <w:t xml:space="preserve"> A goal is defined for an object, for a variety of reasons, with respect to various models of quality, from various points of view, and relative to a particular environment. </w:t>
      </w:r>
    </w:p>
    <w:p w14:paraId="6E09F6F5" w14:textId="77777777" w:rsidR="00A55B2E" w:rsidRPr="007241E0" w:rsidRDefault="00A55B2E" w:rsidP="00A55B2E">
      <w:pPr>
        <w:numPr>
          <w:ilvl w:val="0"/>
          <w:numId w:val="12"/>
        </w:numPr>
        <w:spacing w:before="100" w:beforeAutospacing="1" w:after="100" w:afterAutospacing="1"/>
        <w:jc w:val="both"/>
        <w:rPr>
          <w:rFonts w:asciiTheme="minorHAnsi" w:hAnsiTheme="minorHAnsi" w:cstheme="minorHAnsi"/>
          <w:b/>
          <w:sz w:val="22"/>
          <w:szCs w:val="22"/>
        </w:rPr>
      </w:pPr>
      <w:r w:rsidRPr="007241E0">
        <w:rPr>
          <w:rFonts w:asciiTheme="minorHAnsi" w:hAnsiTheme="minorHAnsi" w:cstheme="minorHAnsi"/>
          <w:b/>
          <w:sz w:val="22"/>
          <w:szCs w:val="22"/>
        </w:rPr>
        <w:t>Operational level (question):</w:t>
      </w:r>
      <w:r w:rsidRPr="007241E0">
        <w:rPr>
          <w:rFonts w:asciiTheme="minorHAnsi" w:hAnsiTheme="minorHAnsi" w:cstheme="minorHAnsi"/>
          <w:sz w:val="22"/>
          <w:szCs w:val="22"/>
        </w:rPr>
        <w:t xml:space="preserve"> A set of questions is used to define models of the object of study and then focuses on that object to characterize the assessment or achievement of a specific goal.</w:t>
      </w:r>
      <w:r w:rsidRPr="007241E0">
        <w:rPr>
          <w:rFonts w:asciiTheme="minorHAnsi" w:hAnsiTheme="minorHAnsi" w:cstheme="minorHAnsi"/>
          <w:b/>
          <w:sz w:val="22"/>
          <w:szCs w:val="22"/>
        </w:rPr>
        <w:t xml:space="preserve"> </w:t>
      </w:r>
    </w:p>
    <w:p w14:paraId="6E09F6F6" w14:textId="77777777" w:rsidR="00A55B2E" w:rsidRPr="007241E0" w:rsidRDefault="00A55B2E" w:rsidP="00A55B2E">
      <w:pPr>
        <w:numPr>
          <w:ilvl w:val="0"/>
          <w:numId w:val="12"/>
        </w:numPr>
        <w:spacing w:before="100" w:beforeAutospacing="1" w:after="100" w:afterAutospacing="1"/>
        <w:jc w:val="both"/>
        <w:rPr>
          <w:rFonts w:asciiTheme="minorHAnsi" w:hAnsiTheme="minorHAnsi" w:cstheme="minorHAnsi"/>
          <w:sz w:val="22"/>
          <w:szCs w:val="22"/>
        </w:rPr>
      </w:pPr>
      <w:r w:rsidRPr="007241E0">
        <w:rPr>
          <w:rFonts w:asciiTheme="minorHAnsi" w:hAnsiTheme="minorHAnsi" w:cstheme="minorHAnsi"/>
          <w:b/>
          <w:sz w:val="22"/>
          <w:szCs w:val="22"/>
        </w:rPr>
        <w:t>Quantitative level (metric):</w:t>
      </w:r>
      <w:r w:rsidRPr="007241E0">
        <w:rPr>
          <w:rFonts w:asciiTheme="minorHAnsi" w:hAnsiTheme="minorHAnsi" w:cstheme="minorHAnsi"/>
          <w:sz w:val="22"/>
          <w:szCs w:val="22"/>
        </w:rPr>
        <w:t xml:space="preserve"> A set of metrics, based on the models, is associated with every question in order to answer it in a measurable way. </w:t>
      </w:r>
    </w:p>
    <w:p w14:paraId="6E09F6F7" w14:textId="77777777" w:rsidR="00A55B2E" w:rsidRPr="007241E0" w:rsidRDefault="00A55B2E" w:rsidP="00A55B2E">
      <w:pPr>
        <w:rPr>
          <w:rFonts w:asciiTheme="minorHAnsi" w:hAnsiTheme="minorHAnsi" w:cstheme="minorHAnsi"/>
          <w:sz w:val="22"/>
          <w:szCs w:val="22"/>
        </w:rPr>
      </w:pPr>
      <w:r w:rsidRPr="007241E0">
        <w:rPr>
          <w:rFonts w:asciiTheme="minorHAnsi" w:hAnsiTheme="minorHAnsi" w:cstheme="minorHAnsi"/>
          <w:sz w:val="22"/>
          <w:szCs w:val="22"/>
        </w:rPr>
        <w:t>Although originally used to define and evaluate a particular project in a particular environment, GQM can also be used for control and improvement of a single project within an organization running several projects.</w:t>
      </w:r>
    </w:p>
    <w:p w14:paraId="6E09F6F8" w14:textId="77777777" w:rsidR="00A55B2E" w:rsidRPr="007241E0" w:rsidRDefault="00A55B2E" w:rsidP="00A55B2E">
      <w:pPr>
        <w:rPr>
          <w:rFonts w:asciiTheme="minorHAnsi" w:hAnsiTheme="minorHAnsi" w:cstheme="minorHAnsi"/>
        </w:rPr>
      </w:pPr>
    </w:p>
    <w:p w14:paraId="6E09F6F9" w14:textId="77777777" w:rsidR="00A55B2E" w:rsidRPr="007241E0" w:rsidRDefault="00000000" w:rsidP="00A55B2E">
      <w:pPr>
        <w:rPr>
          <w:rFonts w:asciiTheme="minorHAnsi" w:hAnsiTheme="minorHAnsi" w:cstheme="minorHAnsi"/>
        </w:rPr>
      </w:pPr>
      <w:r>
        <w:rPr>
          <w:rFonts w:asciiTheme="minorHAnsi" w:hAnsiTheme="minorHAnsi" w:cstheme="minorHAnsi"/>
          <w:noProof/>
        </w:rPr>
        <w:pict w14:anchorId="6E09F7E7">
          <v:group id="_x0000_s2050" style="position:absolute;margin-left:9pt;margin-top:1.8pt;width:432.75pt;height:314.55pt;z-index:251655680" coordorigin="1785,1800" coordsize="8655,6291">
            <v:rect id="_x0000_s2051" style="position:absolute;left:1800;top:5760;width:8640;height:1716" fillcolor="silver"/>
            <v:rect id="_x0000_s2052" style="position:absolute;left:1785;top:3864;width:8640;height:1716" fillcolor="silver"/>
            <v:rect id="_x0000_s2053" style="position:absolute;left:1800;top:1800;width:8640;height:1800" fillcolor="silver"/>
            <v:shapetype id="_x0000_t202" coordsize="21600,21600" o:spt="202" path="m,l,21600r21600,l21600,xe">
              <v:stroke joinstyle="miter"/>
              <v:path gradientshapeok="t" o:connecttype="rect"/>
            </v:shapetype>
            <v:shape id="_x0000_s2054" type="#_x0000_t202" style="position:absolute;left:1980;top:1995;width:2700;height:1344">
              <v:textbox style="mso-next-textbox:#_x0000_s2054">
                <w:txbxContent>
                  <w:p w14:paraId="6E09F80C" w14:textId="77777777" w:rsidR="00A55B2E" w:rsidRPr="004E455B" w:rsidRDefault="00A55B2E" w:rsidP="00A55B2E">
                    <w:pPr>
                      <w:rPr>
                        <w:rFonts w:asciiTheme="minorHAnsi" w:hAnsiTheme="minorHAnsi" w:cstheme="minorHAnsi"/>
                        <w:b/>
                      </w:rPr>
                    </w:pPr>
                    <w:r w:rsidRPr="004E455B">
                      <w:rPr>
                        <w:rFonts w:asciiTheme="minorHAnsi" w:hAnsiTheme="minorHAnsi" w:cstheme="minorHAnsi"/>
                        <w:b/>
                        <w:u w:val="single"/>
                      </w:rPr>
                      <w:t>Conceptual Level</w:t>
                    </w:r>
                    <w:r w:rsidRPr="004E455B">
                      <w:rPr>
                        <w:rFonts w:asciiTheme="minorHAnsi" w:hAnsiTheme="minorHAnsi" w:cstheme="minorHAnsi"/>
                        <w:b/>
                      </w:rPr>
                      <w:t xml:space="preserve"> </w:t>
                    </w:r>
                  </w:p>
                  <w:p w14:paraId="6E09F80D" w14:textId="77777777" w:rsidR="00A55B2E" w:rsidRPr="004E455B" w:rsidRDefault="00A55B2E" w:rsidP="00A55B2E">
                    <w:pPr>
                      <w:rPr>
                        <w:rFonts w:asciiTheme="minorHAnsi" w:hAnsiTheme="minorHAnsi" w:cstheme="minorHAnsi"/>
                      </w:rPr>
                    </w:pPr>
                    <w:r w:rsidRPr="004E455B">
                      <w:rPr>
                        <w:rFonts w:asciiTheme="minorHAnsi" w:hAnsiTheme="minorHAnsi" w:cstheme="minorHAnsi"/>
                      </w:rPr>
                      <w:t xml:space="preserve">Goals identify what we </w:t>
                    </w:r>
                  </w:p>
                  <w:p w14:paraId="6E09F80E" w14:textId="77777777" w:rsidR="00A55B2E" w:rsidRPr="004E455B" w:rsidRDefault="00A55B2E" w:rsidP="00A55B2E">
                    <w:pPr>
                      <w:rPr>
                        <w:rFonts w:asciiTheme="minorHAnsi" w:hAnsiTheme="minorHAnsi" w:cstheme="minorHAnsi"/>
                      </w:rPr>
                    </w:pPr>
                    <w:r w:rsidRPr="004E455B">
                      <w:rPr>
                        <w:rFonts w:asciiTheme="minorHAnsi" w:hAnsiTheme="minorHAnsi" w:cstheme="minorHAnsi"/>
                      </w:rPr>
                      <w:t xml:space="preserve">Want to accomplish </w:t>
                    </w:r>
                  </w:p>
                  <w:p w14:paraId="6E09F80F" w14:textId="77777777" w:rsidR="00A55B2E" w:rsidRPr="004E455B" w:rsidRDefault="00A55B2E" w:rsidP="00A55B2E">
                    <w:pPr>
                      <w:rPr>
                        <w:rFonts w:asciiTheme="minorHAnsi" w:hAnsiTheme="minorHAnsi" w:cstheme="minorHAnsi"/>
                      </w:rPr>
                    </w:pPr>
                    <w:r w:rsidRPr="004E455B">
                      <w:rPr>
                        <w:rFonts w:asciiTheme="minorHAnsi" w:hAnsiTheme="minorHAnsi" w:cstheme="minorHAnsi"/>
                      </w:rPr>
                      <w:t xml:space="preserve">Relative to products, Processes or resources </w:t>
                    </w:r>
                  </w:p>
                </w:txbxContent>
              </v:textbox>
            </v:shape>
            <v:shape id="_x0000_s2055" type="#_x0000_t202" style="position:absolute;left:6390;top:2445;width:1080;height:426">
              <v:textbox style="mso-next-textbox:#_x0000_s2055">
                <w:txbxContent>
                  <w:p w14:paraId="6E09F810" w14:textId="77777777" w:rsidR="00A55B2E" w:rsidRPr="00066D3E" w:rsidRDefault="00A55B2E" w:rsidP="00A55B2E">
                    <w:pPr>
                      <w:rPr>
                        <w:rFonts w:cs="Arial"/>
                        <w:b/>
                      </w:rPr>
                    </w:pPr>
                    <w:r w:rsidRPr="00066D3E">
                      <w:rPr>
                        <w:rFonts w:cs="Arial"/>
                        <w:b/>
                      </w:rPr>
                      <w:t xml:space="preserve">Goal 1 </w:t>
                    </w:r>
                  </w:p>
                </w:txbxContent>
              </v:textbox>
            </v:shape>
            <v:shape id="_x0000_s2056" type="#_x0000_t202" style="position:absolute;left:8280;top:2445;width:1080;height:426">
              <v:textbox style="mso-next-textbox:#_x0000_s2056">
                <w:txbxContent>
                  <w:p w14:paraId="6E09F811" w14:textId="77777777" w:rsidR="00A55B2E" w:rsidRPr="00066D3E" w:rsidRDefault="00A55B2E" w:rsidP="00A55B2E">
                    <w:pPr>
                      <w:rPr>
                        <w:rFonts w:cs="Arial"/>
                        <w:b/>
                      </w:rPr>
                    </w:pPr>
                    <w:r w:rsidRPr="00066D3E">
                      <w:rPr>
                        <w:rFonts w:cs="Arial"/>
                        <w:b/>
                      </w:rPr>
                      <w:t>Goal</w:t>
                    </w:r>
                    <w:r>
                      <w:rPr>
                        <w:rFonts w:cs="Arial"/>
                        <w:b/>
                      </w:rPr>
                      <w:t xml:space="preserve"> 2</w:t>
                    </w:r>
                    <w:r w:rsidRPr="00066D3E">
                      <w:rPr>
                        <w:rFonts w:cs="Arial"/>
                        <w:b/>
                      </w:rPr>
                      <w:t xml:space="preserve"> </w:t>
                    </w:r>
                  </w:p>
                </w:txbxContent>
              </v:textbox>
            </v:shape>
            <v:shape id="_x0000_s2057" type="#_x0000_t202" style="position:absolute;left:2025;top:3975;width:3420;height:1356">
              <v:textbox style="mso-next-textbox:#_x0000_s2057">
                <w:txbxContent>
                  <w:p w14:paraId="6E09F812" w14:textId="77777777" w:rsidR="00A55B2E" w:rsidRPr="004E455B" w:rsidRDefault="00A55B2E" w:rsidP="00A55B2E">
                    <w:pPr>
                      <w:rPr>
                        <w:rFonts w:asciiTheme="minorHAnsi" w:hAnsiTheme="minorHAnsi" w:cstheme="minorHAnsi"/>
                        <w:b/>
                      </w:rPr>
                    </w:pPr>
                    <w:r w:rsidRPr="004E455B">
                      <w:rPr>
                        <w:rFonts w:asciiTheme="minorHAnsi" w:hAnsiTheme="minorHAnsi" w:cstheme="minorHAnsi"/>
                        <w:b/>
                        <w:u w:val="single"/>
                      </w:rPr>
                      <w:t>Operational Level</w:t>
                    </w:r>
                    <w:r w:rsidRPr="004E455B">
                      <w:rPr>
                        <w:rFonts w:asciiTheme="minorHAnsi" w:hAnsiTheme="minorHAnsi" w:cstheme="minorHAnsi"/>
                        <w:b/>
                      </w:rPr>
                      <w:t xml:space="preserve"> </w:t>
                    </w:r>
                  </w:p>
                  <w:p w14:paraId="6E09F813" w14:textId="77777777" w:rsidR="00A55B2E" w:rsidRPr="004E455B" w:rsidRDefault="00A55B2E" w:rsidP="00A55B2E">
                    <w:pPr>
                      <w:rPr>
                        <w:rFonts w:asciiTheme="minorHAnsi" w:hAnsiTheme="minorHAnsi" w:cstheme="minorHAnsi"/>
                      </w:rPr>
                    </w:pPr>
                    <w:r w:rsidRPr="004E455B">
                      <w:rPr>
                        <w:rFonts w:asciiTheme="minorHAnsi" w:hAnsiTheme="minorHAnsi" w:cstheme="minorHAnsi"/>
                      </w:rPr>
                      <w:t xml:space="preserve">Questions helps us how to understand how to meet the goal. They address the context of quality issues of particular viewpoint  </w:t>
                    </w:r>
                  </w:p>
                </w:txbxContent>
              </v:textbox>
            </v:shape>
            <v:shape id="_x0000_s2058" type="#_x0000_t202" style="position:absolute;left:5775;top:4431;width:720;height:360">
              <v:textbox style="mso-next-textbox:#_x0000_s2058">
                <w:txbxContent>
                  <w:p w14:paraId="6E09F814" w14:textId="77777777" w:rsidR="00A55B2E" w:rsidRPr="00066D3E" w:rsidRDefault="00A55B2E" w:rsidP="00A55B2E">
                    <w:pPr>
                      <w:rPr>
                        <w:rFonts w:cs="Arial"/>
                        <w:b/>
                      </w:rPr>
                    </w:pPr>
                    <w:r>
                      <w:rPr>
                        <w:rFonts w:cs="Arial"/>
                        <w:b/>
                      </w:rPr>
                      <w:t>Q 1</w:t>
                    </w:r>
                    <w:r w:rsidRPr="00066D3E">
                      <w:rPr>
                        <w:rFonts w:cs="Arial"/>
                        <w:b/>
                      </w:rPr>
                      <w:t xml:space="preserve"> </w:t>
                    </w:r>
                  </w:p>
                </w:txbxContent>
              </v:textbox>
            </v:shape>
            <v:shape id="_x0000_s2059" type="#_x0000_t202" style="position:absolute;left:6690;top:4431;width:720;height:360">
              <v:textbox style="mso-next-textbox:#_x0000_s2059">
                <w:txbxContent>
                  <w:p w14:paraId="6E09F815" w14:textId="77777777" w:rsidR="00A55B2E" w:rsidRPr="00066D3E" w:rsidRDefault="00A55B2E" w:rsidP="00A55B2E">
                    <w:pPr>
                      <w:rPr>
                        <w:rFonts w:cs="Arial"/>
                        <w:b/>
                      </w:rPr>
                    </w:pPr>
                    <w:r>
                      <w:rPr>
                        <w:rFonts w:cs="Arial"/>
                        <w:b/>
                      </w:rPr>
                      <w:t>Q 2</w:t>
                    </w:r>
                  </w:p>
                </w:txbxContent>
              </v:textbox>
            </v:shape>
            <v:shape id="_x0000_s2060" type="#_x0000_t202" style="position:absolute;left:7605;top:4431;width:720;height:360">
              <v:textbox style="mso-next-textbox:#_x0000_s2060">
                <w:txbxContent>
                  <w:p w14:paraId="6E09F816" w14:textId="77777777" w:rsidR="00A55B2E" w:rsidRPr="00066D3E" w:rsidRDefault="00A55B2E" w:rsidP="00A55B2E">
                    <w:pPr>
                      <w:rPr>
                        <w:rFonts w:cs="Arial"/>
                        <w:b/>
                      </w:rPr>
                    </w:pPr>
                    <w:r>
                      <w:rPr>
                        <w:rFonts w:cs="Arial"/>
                        <w:b/>
                      </w:rPr>
                      <w:t>Q 3</w:t>
                    </w:r>
                  </w:p>
                </w:txbxContent>
              </v:textbox>
            </v:shape>
            <v:shape id="_x0000_s2061" type="#_x0000_t202" style="position:absolute;left:8520;top:4431;width:720;height:360">
              <v:textbox style="mso-next-textbox:#_x0000_s2061">
                <w:txbxContent>
                  <w:p w14:paraId="6E09F817" w14:textId="77777777" w:rsidR="00A55B2E" w:rsidRPr="00066D3E" w:rsidRDefault="00A55B2E" w:rsidP="00A55B2E">
                    <w:pPr>
                      <w:rPr>
                        <w:rFonts w:cs="Arial"/>
                        <w:b/>
                      </w:rPr>
                    </w:pPr>
                    <w:r>
                      <w:rPr>
                        <w:rFonts w:cs="Arial"/>
                        <w:b/>
                      </w:rPr>
                      <w:t>Q 4</w:t>
                    </w:r>
                    <w:r w:rsidRPr="00066D3E">
                      <w:rPr>
                        <w:rFonts w:cs="Arial"/>
                        <w:b/>
                      </w:rPr>
                      <w:t xml:space="preserve"> </w:t>
                    </w:r>
                  </w:p>
                </w:txbxContent>
              </v:textbox>
            </v:shape>
            <v:shape id="_x0000_s2062" type="#_x0000_t202" style="position:absolute;left:9435;top:4431;width:720;height:360">
              <v:textbox style="mso-next-textbox:#_x0000_s2062">
                <w:txbxContent>
                  <w:p w14:paraId="6E09F818" w14:textId="77777777" w:rsidR="00A55B2E" w:rsidRPr="00066D3E" w:rsidRDefault="00A55B2E" w:rsidP="00A55B2E">
                    <w:pPr>
                      <w:rPr>
                        <w:rFonts w:cs="Arial"/>
                        <w:b/>
                      </w:rPr>
                    </w:pPr>
                    <w:r>
                      <w:rPr>
                        <w:rFonts w:cs="Arial"/>
                        <w:b/>
                      </w:rPr>
                      <w:t>Q 5</w:t>
                    </w:r>
                    <w:r w:rsidRPr="00066D3E">
                      <w:rPr>
                        <w:rFonts w:cs="Arial"/>
                        <w:b/>
                      </w:rPr>
                      <w:t xml:space="preserve"> </w:t>
                    </w:r>
                  </w:p>
                </w:txbxContent>
              </v:textbox>
            </v:shape>
            <v:shape id="_x0000_s2063" type="#_x0000_t202" style="position:absolute;left:1995;top:5856;width:2700;height:1344">
              <v:textbox style="mso-next-textbox:#_x0000_s2063">
                <w:txbxContent>
                  <w:p w14:paraId="6E09F819" w14:textId="77777777" w:rsidR="00A55B2E" w:rsidRPr="004E455B" w:rsidRDefault="00A55B2E" w:rsidP="00A55B2E">
                    <w:pPr>
                      <w:rPr>
                        <w:rFonts w:asciiTheme="minorHAnsi" w:hAnsiTheme="minorHAnsi" w:cstheme="minorHAnsi"/>
                        <w:b/>
                      </w:rPr>
                    </w:pPr>
                    <w:r w:rsidRPr="004E455B">
                      <w:rPr>
                        <w:rFonts w:asciiTheme="minorHAnsi" w:hAnsiTheme="minorHAnsi" w:cstheme="minorHAnsi"/>
                        <w:b/>
                        <w:u w:val="single"/>
                      </w:rPr>
                      <w:t>Quantitative Level</w:t>
                    </w:r>
                    <w:r w:rsidRPr="004E455B">
                      <w:rPr>
                        <w:rFonts w:asciiTheme="minorHAnsi" w:hAnsiTheme="minorHAnsi" w:cstheme="minorHAnsi"/>
                        <w:b/>
                      </w:rPr>
                      <w:t xml:space="preserve"> </w:t>
                    </w:r>
                  </w:p>
                  <w:p w14:paraId="6E09F81A" w14:textId="77777777" w:rsidR="00A55B2E" w:rsidRPr="004E455B" w:rsidRDefault="00A55B2E" w:rsidP="00A55B2E">
                    <w:pPr>
                      <w:rPr>
                        <w:rFonts w:asciiTheme="minorHAnsi" w:hAnsiTheme="minorHAnsi" w:cstheme="minorHAnsi"/>
                      </w:rPr>
                    </w:pPr>
                    <w:r w:rsidRPr="004E455B">
                      <w:rPr>
                        <w:rFonts w:asciiTheme="minorHAnsi" w:hAnsiTheme="minorHAnsi" w:cstheme="minorHAnsi"/>
                      </w:rPr>
                      <w:t xml:space="preserve">Metrics identify the measurements that are needed to answer the questions.  </w:t>
                    </w:r>
                  </w:p>
                </w:txbxContent>
              </v:textbox>
            </v:shape>
            <v:shape id="_x0000_s2064" type="#_x0000_t202" style="position:absolute;left:4860;top:6411;width:720;height:360">
              <v:textbox style="mso-next-textbox:#_x0000_s2064">
                <w:txbxContent>
                  <w:p w14:paraId="6E09F81B" w14:textId="77777777" w:rsidR="00A55B2E" w:rsidRPr="00066D3E" w:rsidRDefault="00A55B2E" w:rsidP="00A55B2E">
                    <w:pPr>
                      <w:rPr>
                        <w:rFonts w:cs="Arial"/>
                        <w:b/>
                      </w:rPr>
                    </w:pPr>
                    <w:r>
                      <w:rPr>
                        <w:rFonts w:cs="Arial"/>
                        <w:b/>
                      </w:rPr>
                      <w:t>M 1</w:t>
                    </w:r>
                    <w:r w:rsidRPr="00066D3E">
                      <w:rPr>
                        <w:rFonts w:cs="Arial"/>
                        <w:b/>
                      </w:rPr>
                      <w:t xml:space="preserve"> </w:t>
                    </w:r>
                  </w:p>
                </w:txbxContent>
              </v:textbox>
            </v:shape>
            <v:shape id="_x0000_s2065" type="#_x0000_t202" style="position:absolute;left:9390;top:6396;width:720;height:360">
              <v:textbox style="mso-next-textbox:#_x0000_s2065">
                <w:txbxContent>
                  <w:p w14:paraId="6E09F81C" w14:textId="77777777" w:rsidR="00A55B2E" w:rsidRPr="00066D3E" w:rsidRDefault="00A55B2E" w:rsidP="00A55B2E">
                    <w:pPr>
                      <w:rPr>
                        <w:rFonts w:cs="Arial"/>
                        <w:b/>
                      </w:rPr>
                    </w:pPr>
                    <w:r>
                      <w:rPr>
                        <w:rFonts w:cs="Arial"/>
                        <w:b/>
                      </w:rPr>
                      <w:t>M 6</w:t>
                    </w:r>
                    <w:r w:rsidRPr="00066D3E">
                      <w:rPr>
                        <w:rFonts w:cs="Arial"/>
                        <w:b/>
                      </w:rPr>
                      <w:t xml:space="preserve"> </w:t>
                    </w:r>
                  </w:p>
                </w:txbxContent>
              </v:textbox>
            </v:shape>
            <v:shape id="_x0000_s2066" type="#_x0000_t202" style="position:absolute;left:8475;top:6396;width:720;height:360">
              <v:textbox style="mso-next-textbox:#_x0000_s2066">
                <w:txbxContent>
                  <w:p w14:paraId="6E09F81D" w14:textId="77777777" w:rsidR="00A55B2E" w:rsidRPr="00066D3E" w:rsidRDefault="00A55B2E" w:rsidP="00A55B2E">
                    <w:pPr>
                      <w:rPr>
                        <w:rFonts w:cs="Arial"/>
                        <w:b/>
                      </w:rPr>
                    </w:pPr>
                    <w:r>
                      <w:rPr>
                        <w:rFonts w:cs="Arial"/>
                        <w:b/>
                      </w:rPr>
                      <w:t>M 5</w:t>
                    </w:r>
                    <w:r w:rsidRPr="00066D3E">
                      <w:rPr>
                        <w:rFonts w:cs="Arial"/>
                        <w:b/>
                      </w:rPr>
                      <w:t xml:space="preserve"> </w:t>
                    </w:r>
                  </w:p>
                </w:txbxContent>
              </v:textbox>
            </v:shape>
            <v:shape id="_x0000_s2067" type="#_x0000_t202" style="position:absolute;left:7560;top:6396;width:720;height:360">
              <v:textbox style="mso-next-textbox:#_x0000_s2067">
                <w:txbxContent>
                  <w:p w14:paraId="6E09F81E" w14:textId="77777777" w:rsidR="00A55B2E" w:rsidRPr="00066D3E" w:rsidRDefault="00A55B2E" w:rsidP="00A55B2E">
                    <w:pPr>
                      <w:rPr>
                        <w:rFonts w:cs="Arial"/>
                        <w:b/>
                      </w:rPr>
                    </w:pPr>
                    <w:r>
                      <w:rPr>
                        <w:rFonts w:cs="Arial"/>
                        <w:b/>
                      </w:rPr>
                      <w:t>M 4</w:t>
                    </w:r>
                    <w:r w:rsidRPr="00066D3E">
                      <w:rPr>
                        <w:rFonts w:cs="Arial"/>
                        <w:b/>
                      </w:rPr>
                      <w:t xml:space="preserve"> </w:t>
                    </w:r>
                  </w:p>
                </w:txbxContent>
              </v:textbox>
            </v:shape>
            <v:shape id="_x0000_s2068" type="#_x0000_t202" style="position:absolute;left:6645;top:6396;width:720;height:360">
              <v:textbox style="mso-next-textbox:#_x0000_s2068">
                <w:txbxContent>
                  <w:p w14:paraId="6E09F81F" w14:textId="77777777" w:rsidR="00A55B2E" w:rsidRPr="00066D3E" w:rsidRDefault="00A55B2E" w:rsidP="00A55B2E">
                    <w:pPr>
                      <w:rPr>
                        <w:rFonts w:cs="Arial"/>
                        <w:b/>
                      </w:rPr>
                    </w:pPr>
                    <w:r>
                      <w:rPr>
                        <w:rFonts w:cs="Arial"/>
                        <w:b/>
                      </w:rPr>
                      <w:t>M 3</w:t>
                    </w:r>
                    <w:r w:rsidRPr="00066D3E">
                      <w:rPr>
                        <w:rFonts w:cs="Arial"/>
                        <w:b/>
                      </w:rPr>
                      <w:t xml:space="preserve"> </w:t>
                    </w:r>
                  </w:p>
                </w:txbxContent>
              </v:textbox>
            </v:shape>
            <v:shape id="_x0000_s2069" type="#_x0000_t202" style="position:absolute;left:5730;top:6411;width:720;height:360">
              <v:textbox style="mso-next-textbox:#_x0000_s2069">
                <w:txbxContent>
                  <w:p w14:paraId="6E09F820" w14:textId="77777777" w:rsidR="00A55B2E" w:rsidRPr="00066D3E" w:rsidRDefault="00A55B2E" w:rsidP="00A55B2E">
                    <w:pPr>
                      <w:rPr>
                        <w:rFonts w:cs="Arial"/>
                        <w:b/>
                      </w:rPr>
                    </w:pPr>
                    <w:r>
                      <w:rPr>
                        <w:rFonts w:cs="Arial"/>
                        <w:b/>
                      </w:rPr>
                      <w:t>M 2</w:t>
                    </w:r>
                  </w:p>
                </w:txbxContent>
              </v:textbox>
            </v:shape>
            <v:line id="_x0000_s2070" style="position:absolute;flip:x" from="6120,2826" to="6840,4446"/>
            <v:line id="_x0000_s2071" style="position:absolute" from="6840,2796" to="7020,4416"/>
            <v:line id="_x0000_s2072" style="position:absolute" from="6840,2796" to="7920,4416"/>
            <v:line id="_x0000_s2073" style="position:absolute;flip:x" from="7920,2796" to="8820,4416"/>
            <v:line id="_x0000_s2074" style="position:absolute" from="8835,2796" to="8835,4416"/>
            <v:line id="_x0000_s2075" style="position:absolute" from="8835,2796" to="9735,4416"/>
            <v:line id="_x0000_s2076" style="position:absolute;flip:x" from="5235,4776" to="6135,6396"/>
            <v:line id="_x0000_s2077" style="position:absolute;flip:x" from="6135,4776" to="7035,6396"/>
            <v:line id="_x0000_s2078" style="position:absolute" from="7035,4776" to="7035,6396"/>
            <v:line id="_x0000_s2079" style="position:absolute" from="7035,4776" to="7935,6396"/>
            <v:line id="_x0000_s2080" style="position:absolute;flip:x" from="7035,4776" to="7935,6396"/>
            <v:line id="_x0000_s2081" style="position:absolute;flip:x" from="7935,4776" to="8835,6396"/>
            <v:line id="_x0000_s2082" style="position:absolute;flip:x" from="8835,4776" to="9735,6396"/>
            <v:shape id="_x0000_s2083" type="#_x0000_t202" style="position:absolute;left:4695;top:7598;width:3780;height:493" strokecolor="white">
              <v:textbox style="mso-next-textbox:#_x0000_s2083">
                <w:txbxContent>
                  <w:p w14:paraId="6E09F821" w14:textId="77777777" w:rsidR="00A55B2E" w:rsidRPr="00EC795D" w:rsidRDefault="00A55B2E" w:rsidP="00A55B2E">
                    <w:pPr>
                      <w:rPr>
                        <w:rFonts w:asciiTheme="minorHAnsi" w:hAnsiTheme="minorHAnsi" w:cstheme="minorHAnsi"/>
                        <w:b/>
                      </w:rPr>
                    </w:pPr>
                    <w:r w:rsidRPr="00EC795D">
                      <w:rPr>
                        <w:rFonts w:asciiTheme="minorHAnsi" w:hAnsiTheme="minorHAnsi" w:cstheme="minorHAnsi"/>
                        <w:b/>
                      </w:rPr>
                      <w:t xml:space="preserve">Fig 1: Basic GQM Hierarchy </w:t>
                    </w:r>
                  </w:p>
                </w:txbxContent>
              </v:textbox>
            </v:shape>
            <v:line id="_x0000_s2084" style="position:absolute" from="6135,4776" to="6135,6396"/>
            <v:line id="_x0000_s2085" style="position:absolute" from="7935,4776" to="8835,6396"/>
          </v:group>
        </w:pict>
      </w:r>
    </w:p>
    <w:p w14:paraId="6E09F6FA" w14:textId="77777777" w:rsidR="00A55B2E" w:rsidRPr="007241E0" w:rsidRDefault="00A55B2E" w:rsidP="00A55B2E">
      <w:pPr>
        <w:rPr>
          <w:rFonts w:asciiTheme="minorHAnsi" w:hAnsiTheme="minorHAnsi" w:cstheme="minorHAnsi"/>
        </w:rPr>
      </w:pPr>
    </w:p>
    <w:p w14:paraId="6E09F6FB" w14:textId="77777777" w:rsidR="00A55B2E" w:rsidRPr="007241E0" w:rsidRDefault="00A55B2E" w:rsidP="00A55B2E">
      <w:pPr>
        <w:rPr>
          <w:rFonts w:asciiTheme="minorHAnsi" w:hAnsiTheme="minorHAnsi" w:cstheme="minorHAnsi"/>
        </w:rPr>
      </w:pPr>
    </w:p>
    <w:p w14:paraId="6E09F6FC" w14:textId="77777777" w:rsidR="00A55B2E" w:rsidRPr="007241E0" w:rsidRDefault="00A55B2E" w:rsidP="00A55B2E">
      <w:pPr>
        <w:rPr>
          <w:rFonts w:asciiTheme="minorHAnsi" w:hAnsiTheme="minorHAnsi" w:cstheme="minorHAnsi"/>
        </w:rPr>
      </w:pPr>
    </w:p>
    <w:p w14:paraId="6E09F6FD" w14:textId="77777777" w:rsidR="00A55B2E" w:rsidRPr="007241E0" w:rsidRDefault="00A55B2E" w:rsidP="00A55B2E">
      <w:pPr>
        <w:rPr>
          <w:rFonts w:asciiTheme="minorHAnsi" w:hAnsiTheme="minorHAnsi" w:cstheme="minorHAnsi"/>
        </w:rPr>
      </w:pPr>
    </w:p>
    <w:p w14:paraId="6E09F6FE" w14:textId="77777777" w:rsidR="00A55B2E" w:rsidRPr="007241E0" w:rsidRDefault="00A55B2E" w:rsidP="00A55B2E">
      <w:pPr>
        <w:rPr>
          <w:rFonts w:asciiTheme="minorHAnsi" w:hAnsiTheme="minorHAnsi" w:cstheme="minorHAnsi"/>
        </w:rPr>
      </w:pPr>
    </w:p>
    <w:p w14:paraId="6E09F6FF" w14:textId="77777777" w:rsidR="00A55B2E" w:rsidRPr="007241E0" w:rsidRDefault="00A55B2E" w:rsidP="00A55B2E">
      <w:pPr>
        <w:rPr>
          <w:rFonts w:asciiTheme="minorHAnsi" w:hAnsiTheme="minorHAnsi" w:cstheme="minorHAnsi"/>
        </w:rPr>
      </w:pPr>
    </w:p>
    <w:p w14:paraId="6E09F700" w14:textId="77777777" w:rsidR="00A55B2E" w:rsidRPr="007241E0" w:rsidRDefault="00A55B2E" w:rsidP="00A55B2E">
      <w:pPr>
        <w:rPr>
          <w:rFonts w:asciiTheme="minorHAnsi" w:hAnsiTheme="minorHAnsi" w:cstheme="minorHAnsi"/>
        </w:rPr>
      </w:pPr>
    </w:p>
    <w:p w14:paraId="6E09F701" w14:textId="77777777" w:rsidR="00A55B2E" w:rsidRPr="007241E0" w:rsidRDefault="00A55B2E" w:rsidP="00A55B2E">
      <w:pPr>
        <w:rPr>
          <w:rFonts w:asciiTheme="minorHAnsi" w:hAnsiTheme="minorHAnsi" w:cstheme="minorHAnsi"/>
        </w:rPr>
      </w:pPr>
    </w:p>
    <w:p w14:paraId="6E09F702" w14:textId="77777777" w:rsidR="00A55B2E" w:rsidRPr="007241E0" w:rsidRDefault="00A55B2E" w:rsidP="00A55B2E">
      <w:pPr>
        <w:rPr>
          <w:rFonts w:asciiTheme="minorHAnsi" w:hAnsiTheme="minorHAnsi" w:cstheme="minorHAnsi"/>
        </w:rPr>
      </w:pPr>
    </w:p>
    <w:p w14:paraId="6E09F703" w14:textId="77777777" w:rsidR="00A55B2E" w:rsidRPr="007241E0" w:rsidRDefault="00A55B2E" w:rsidP="00A55B2E">
      <w:pPr>
        <w:rPr>
          <w:rFonts w:asciiTheme="minorHAnsi" w:hAnsiTheme="minorHAnsi" w:cstheme="minorHAnsi"/>
        </w:rPr>
      </w:pPr>
    </w:p>
    <w:p w14:paraId="6E09F704" w14:textId="77777777" w:rsidR="00A55B2E" w:rsidRPr="007241E0" w:rsidRDefault="00A55B2E" w:rsidP="00A55B2E">
      <w:pPr>
        <w:rPr>
          <w:rFonts w:asciiTheme="minorHAnsi" w:hAnsiTheme="minorHAnsi" w:cstheme="minorHAnsi"/>
        </w:rPr>
      </w:pPr>
    </w:p>
    <w:p w14:paraId="6E09F705" w14:textId="77777777" w:rsidR="00A55B2E" w:rsidRPr="007241E0" w:rsidRDefault="00000000" w:rsidP="00A55B2E">
      <w:pPr>
        <w:rPr>
          <w:rFonts w:asciiTheme="minorHAnsi" w:hAnsiTheme="minorHAnsi" w:cstheme="minorHAnsi"/>
        </w:rPr>
      </w:pPr>
      <w:r>
        <w:rPr>
          <w:rFonts w:asciiTheme="minorHAnsi" w:hAnsiTheme="minorHAnsi" w:cstheme="minorHAnsi"/>
          <w:noProof/>
        </w:rPr>
        <w:pict w14:anchorId="6E09F7E8">
          <v:line id="_x0000_s2127" style="position:absolute;z-index:251656704" from="361.5pt,5.65pt" to="396pt,83.65pt"/>
        </w:pict>
      </w:r>
    </w:p>
    <w:p w14:paraId="6E09F706" w14:textId="77777777" w:rsidR="00A55B2E" w:rsidRPr="007241E0" w:rsidRDefault="00A55B2E" w:rsidP="00A55B2E">
      <w:pPr>
        <w:rPr>
          <w:rFonts w:asciiTheme="minorHAnsi" w:hAnsiTheme="minorHAnsi" w:cstheme="minorHAnsi"/>
        </w:rPr>
      </w:pPr>
    </w:p>
    <w:p w14:paraId="6E09F707" w14:textId="77777777" w:rsidR="00A55B2E" w:rsidRPr="007241E0" w:rsidRDefault="00A55B2E" w:rsidP="00A55B2E">
      <w:pPr>
        <w:rPr>
          <w:rFonts w:asciiTheme="minorHAnsi" w:hAnsiTheme="minorHAnsi" w:cstheme="minorHAnsi"/>
        </w:rPr>
      </w:pPr>
    </w:p>
    <w:p w14:paraId="6E09F708" w14:textId="77777777" w:rsidR="00A55B2E" w:rsidRPr="007241E0" w:rsidRDefault="00A55B2E" w:rsidP="00A55B2E">
      <w:pPr>
        <w:rPr>
          <w:rFonts w:asciiTheme="minorHAnsi" w:hAnsiTheme="minorHAnsi" w:cstheme="minorHAnsi"/>
        </w:rPr>
      </w:pPr>
    </w:p>
    <w:p w14:paraId="6E09F709" w14:textId="77777777" w:rsidR="00A55B2E" w:rsidRPr="007241E0" w:rsidRDefault="00A55B2E" w:rsidP="00A55B2E">
      <w:pPr>
        <w:rPr>
          <w:rFonts w:asciiTheme="minorHAnsi" w:hAnsiTheme="minorHAnsi" w:cstheme="minorHAnsi"/>
        </w:rPr>
      </w:pPr>
    </w:p>
    <w:p w14:paraId="6E09F70A" w14:textId="77777777" w:rsidR="00A55B2E" w:rsidRPr="007241E0" w:rsidRDefault="00A55B2E" w:rsidP="00A55B2E">
      <w:pPr>
        <w:rPr>
          <w:rFonts w:asciiTheme="minorHAnsi" w:hAnsiTheme="minorHAnsi" w:cstheme="minorHAnsi"/>
        </w:rPr>
      </w:pPr>
    </w:p>
    <w:p w14:paraId="6E09F70B" w14:textId="77777777" w:rsidR="00A55B2E" w:rsidRPr="007241E0" w:rsidRDefault="00A55B2E" w:rsidP="00A55B2E">
      <w:pPr>
        <w:rPr>
          <w:rFonts w:asciiTheme="minorHAnsi" w:hAnsiTheme="minorHAnsi" w:cstheme="minorHAnsi"/>
        </w:rPr>
      </w:pPr>
    </w:p>
    <w:p w14:paraId="6E09F70C" w14:textId="77777777" w:rsidR="00A55B2E" w:rsidRPr="007241E0" w:rsidRDefault="00A55B2E" w:rsidP="00A55B2E">
      <w:pPr>
        <w:rPr>
          <w:rFonts w:asciiTheme="minorHAnsi" w:hAnsiTheme="minorHAnsi" w:cstheme="minorHAnsi"/>
        </w:rPr>
      </w:pPr>
    </w:p>
    <w:p w14:paraId="6E09F70D" w14:textId="77777777" w:rsidR="00A55B2E" w:rsidRPr="007241E0" w:rsidRDefault="00A55B2E" w:rsidP="00A55B2E">
      <w:pPr>
        <w:rPr>
          <w:rFonts w:asciiTheme="minorHAnsi" w:hAnsiTheme="minorHAnsi" w:cstheme="minorHAnsi"/>
        </w:rPr>
      </w:pPr>
    </w:p>
    <w:p w14:paraId="6E09F70E" w14:textId="77777777" w:rsidR="00A55B2E" w:rsidRPr="007241E0" w:rsidRDefault="00A55B2E" w:rsidP="00A55B2E">
      <w:pPr>
        <w:rPr>
          <w:rFonts w:asciiTheme="minorHAnsi" w:hAnsiTheme="minorHAnsi" w:cstheme="minorHAnsi"/>
        </w:rPr>
      </w:pPr>
    </w:p>
    <w:p w14:paraId="6E09F70F" w14:textId="77777777" w:rsidR="00A55B2E" w:rsidRPr="007241E0" w:rsidRDefault="00A55B2E" w:rsidP="00A55B2E">
      <w:pPr>
        <w:spacing w:after="40"/>
        <w:rPr>
          <w:rFonts w:asciiTheme="minorHAnsi" w:hAnsiTheme="minorHAnsi" w:cstheme="minorHAnsi"/>
        </w:rPr>
      </w:pPr>
    </w:p>
    <w:p w14:paraId="6E09F710" w14:textId="77777777" w:rsidR="00A55B2E" w:rsidRPr="007241E0" w:rsidRDefault="00A55B2E" w:rsidP="00A55B2E">
      <w:pPr>
        <w:spacing w:after="40"/>
        <w:rPr>
          <w:rFonts w:asciiTheme="minorHAnsi" w:hAnsiTheme="minorHAnsi" w:cstheme="minorHAnsi"/>
        </w:rPr>
      </w:pPr>
    </w:p>
    <w:p w14:paraId="6E09F711" w14:textId="77777777" w:rsidR="00A55B2E" w:rsidRPr="007241E0" w:rsidRDefault="00A55B2E" w:rsidP="00A55B2E">
      <w:pPr>
        <w:spacing w:after="40"/>
        <w:rPr>
          <w:rFonts w:asciiTheme="minorHAnsi" w:hAnsiTheme="minorHAnsi" w:cstheme="minorHAnsi"/>
        </w:rPr>
      </w:pPr>
    </w:p>
    <w:p w14:paraId="6E09F712" w14:textId="77777777" w:rsidR="00A55B2E" w:rsidRPr="007241E0" w:rsidRDefault="00A55B2E" w:rsidP="00A55B2E">
      <w:pPr>
        <w:spacing w:after="40"/>
        <w:rPr>
          <w:rFonts w:asciiTheme="minorHAnsi" w:hAnsiTheme="minorHAnsi" w:cstheme="minorHAnsi"/>
        </w:rPr>
      </w:pPr>
    </w:p>
    <w:p w14:paraId="6E09F713" w14:textId="77777777" w:rsidR="00A55B2E" w:rsidRPr="007241E0" w:rsidRDefault="00A55B2E" w:rsidP="00A55B2E">
      <w:pPr>
        <w:spacing w:after="40"/>
        <w:rPr>
          <w:rFonts w:asciiTheme="minorHAnsi" w:hAnsiTheme="minorHAnsi" w:cstheme="minorHAnsi"/>
        </w:rPr>
      </w:pPr>
    </w:p>
    <w:p w14:paraId="6E09F714" w14:textId="77777777" w:rsidR="00A55B2E" w:rsidRPr="007241E0" w:rsidRDefault="00A55B2E" w:rsidP="00A55B2E">
      <w:pPr>
        <w:spacing w:after="40"/>
        <w:rPr>
          <w:rFonts w:asciiTheme="minorHAnsi" w:hAnsiTheme="minorHAnsi" w:cstheme="minorHAnsi"/>
        </w:rPr>
      </w:pPr>
    </w:p>
    <w:p w14:paraId="6E09F715" w14:textId="77777777" w:rsidR="00A55B2E" w:rsidRPr="007241E0" w:rsidRDefault="00A55B2E" w:rsidP="00A55B2E">
      <w:pPr>
        <w:spacing w:after="40"/>
        <w:rPr>
          <w:rFonts w:asciiTheme="minorHAnsi" w:hAnsiTheme="minorHAnsi" w:cstheme="minorHAnsi"/>
        </w:rPr>
      </w:pPr>
    </w:p>
    <w:p w14:paraId="6E09F716" w14:textId="77777777" w:rsidR="00A55B2E" w:rsidRPr="007241E0" w:rsidRDefault="00A55B2E" w:rsidP="00A55B2E">
      <w:pPr>
        <w:spacing w:after="40"/>
        <w:rPr>
          <w:rFonts w:asciiTheme="minorHAnsi" w:hAnsiTheme="minorHAnsi" w:cstheme="minorHAnsi"/>
          <w:sz w:val="22"/>
          <w:szCs w:val="22"/>
        </w:rPr>
      </w:pPr>
      <w:r w:rsidRPr="007241E0">
        <w:rPr>
          <w:rFonts w:asciiTheme="minorHAnsi" w:hAnsiTheme="minorHAnsi" w:cstheme="minorHAnsi"/>
          <w:sz w:val="22"/>
          <w:szCs w:val="22"/>
        </w:rPr>
        <w:t xml:space="preserve">According to the GQM approach, organizational measurement goals have to be defined. </w:t>
      </w:r>
    </w:p>
    <w:p w14:paraId="6E09F717" w14:textId="77777777" w:rsidR="00A55B2E" w:rsidRPr="007241E0" w:rsidRDefault="00A55B2E" w:rsidP="00A55B2E">
      <w:pPr>
        <w:spacing w:after="40"/>
        <w:rPr>
          <w:rFonts w:asciiTheme="minorHAnsi" w:hAnsiTheme="minorHAnsi" w:cstheme="minorHAnsi"/>
          <w:sz w:val="22"/>
          <w:szCs w:val="22"/>
        </w:rPr>
      </w:pPr>
      <w:r w:rsidRPr="007241E0">
        <w:rPr>
          <w:rFonts w:asciiTheme="minorHAnsi" w:hAnsiTheme="minorHAnsi" w:cstheme="minorHAnsi"/>
          <w:sz w:val="22"/>
          <w:szCs w:val="22"/>
        </w:rPr>
        <w:t>Following are the organizational measurement goals decided by SEPG, in the initial phase as part of the process improvement program.</w:t>
      </w:r>
    </w:p>
    <w:p w14:paraId="6E09F718" w14:textId="77777777" w:rsidR="00A55B2E" w:rsidRPr="007241E0" w:rsidRDefault="00A55B2E" w:rsidP="00A55B2E">
      <w:pPr>
        <w:numPr>
          <w:ilvl w:val="0"/>
          <w:numId w:val="13"/>
        </w:numPr>
        <w:spacing w:before="120"/>
        <w:jc w:val="both"/>
        <w:rPr>
          <w:rFonts w:asciiTheme="minorHAnsi" w:hAnsiTheme="minorHAnsi" w:cstheme="minorHAnsi"/>
          <w:b/>
          <w:sz w:val="22"/>
          <w:szCs w:val="22"/>
        </w:rPr>
      </w:pPr>
      <w:r w:rsidRPr="007241E0">
        <w:rPr>
          <w:rFonts w:asciiTheme="minorHAnsi" w:hAnsiTheme="minorHAnsi" w:cstheme="minorHAnsi"/>
          <w:b/>
          <w:sz w:val="22"/>
          <w:szCs w:val="22"/>
        </w:rPr>
        <w:t xml:space="preserve">Improve Customer Satisfaction </w:t>
      </w:r>
    </w:p>
    <w:p w14:paraId="6E09F719" w14:textId="77777777" w:rsidR="00A55B2E" w:rsidRPr="007241E0" w:rsidRDefault="00A55B2E" w:rsidP="00A55B2E">
      <w:pPr>
        <w:numPr>
          <w:ilvl w:val="0"/>
          <w:numId w:val="13"/>
        </w:numPr>
        <w:spacing w:before="100" w:beforeAutospacing="1" w:after="100" w:afterAutospacing="1"/>
        <w:jc w:val="both"/>
        <w:rPr>
          <w:rFonts w:asciiTheme="minorHAnsi" w:hAnsiTheme="minorHAnsi" w:cstheme="minorHAnsi"/>
          <w:b/>
          <w:sz w:val="22"/>
          <w:szCs w:val="22"/>
        </w:rPr>
      </w:pPr>
      <w:r w:rsidRPr="007241E0">
        <w:rPr>
          <w:rFonts w:asciiTheme="minorHAnsi" w:hAnsiTheme="minorHAnsi" w:cstheme="minorHAnsi"/>
          <w:b/>
          <w:sz w:val="22"/>
          <w:szCs w:val="22"/>
        </w:rPr>
        <w:t>Increase in profitability margin</w:t>
      </w:r>
      <w:r w:rsidR="005741CD">
        <w:rPr>
          <w:rFonts w:asciiTheme="minorHAnsi" w:hAnsiTheme="minorHAnsi" w:cstheme="minorHAnsi"/>
          <w:b/>
          <w:sz w:val="22"/>
          <w:szCs w:val="22"/>
        </w:rPr>
        <w:t xml:space="preserve"> %</w:t>
      </w:r>
    </w:p>
    <w:p w14:paraId="6E09F71A" w14:textId="77777777" w:rsidR="00A55B2E" w:rsidRPr="007241E0" w:rsidRDefault="00A55B2E" w:rsidP="00A55B2E">
      <w:pPr>
        <w:rPr>
          <w:rFonts w:asciiTheme="minorHAnsi" w:hAnsiTheme="minorHAnsi" w:cstheme="minorHAnsi"/>
          <w:sz w:val="22"/>
          <w:szCs w:val="22"/>
        </w:rPr>
      </w:pPr>
      <w:r w:rsidRPr="007241E0">
        <w:rPr>
          <w:rFonts w:asciiTheme="minorHAnsi" w:hAnsiTheme="minorHAnsi" w:cstheme="minorHAnsi"/>
          <w:sz w:val="22"/>
          <w:szCs w:val="22"/>
        </w:rPr>
        <w:t>These are the current goals and could change over a period</w:t>
      </w:r>
    </w:p>
    <w:p w14:paraId="6E09F71B" w14:textId="77777777" w:rsidR="00A55B2E" w:rsidRPr="007241E0" w:rsidRDefault="00A55B2E" w:rsidP="00A55B2E">
      <w:pPr>
        <w:rPr>
          <w:rFonts w:asciiTheme="minorHAnsi" w:hAnsiTheme="minorHAnsi" w:cstheme="minorHAnsi"/>
        </w:rPr>
      </w:pPr>
    </w:p>
    <w:p w14:paraId="6E09F71C" w14:textId="77777777" w:rsidR="00A55B2E" w:rsidRPr="007241E0" w:rsidRDefault="00A55B2E" w:rsidP="00A55B2E">
      <w:pPr>
        <w:pStyle w:val="ListParagraph"/>
        <w:numPr>
          <w:ilvl w:val="1"/>
          <w:numId w:val="19"/>
        </w:numPr>
        <w:ind w:left="426"/>
        <w:rPr>
          <w:rFonts w:asciiTheme="minorHAnsi" w:hAnsiTheme="minorHAnsi" w:cstheme="minorHAnsi"/>
          <w:b/>
          <w:sz w:val="28"/>
          <w:szCs w:val="28"/>
        </w:rPr>
      </w:pPr>
      <w:r w:rsidRPr="007241E0">
        <w:rPr>
          <w:rFonts w:asciiTheme="minorHAnsi" w:hAnsiTheme="minorHAnsi" w:cstheme="minorHAnsi"/>
          <w:b/>
          <w:sz w:val="28"/>
          <w:szCs w:val="28"/>
        </w:rPr>
        <w:t>Goal 1:  Improve Customer Satisfaction</w:t>
      </w:r>
    </w:p>
    <w:p w14:paraId="6E09F71D" w14:textId="77777777" w:rsidR="00A55B2E" w:rsidRPr="007241E0" w:rsidRDefault="00A55B2E" w:rsidP="00A55B2E">
      <w:pPr>
        <w:ind w:firstLine="720"/>
        <w:rPr>
          <w:rFonts w:asciiTheme="minorHAnsi" w:hAnsiTheme="minorHAnsi" w:cstheme="minorHAnsi"/>
          <w:b/>
          <w:u w:val="single"/>
        </w:rPr>
      </w:pPr>
    </w:p>
    <w:p w14:paraId="6E09F71E" w14:textId="77777777" w:rsidR="00AE5D64" w:rsidRDefault="00A55B2E" w:rsidP="00A55B2E">
      <w:pPr>
        <w:rPr>
          <w:rFonts w:asciiTheme="minorHAnsi" w:hAnsiTheme="minorHAnsi" w:cstheme="minorHAnsi"/>
          <w:b/>
          <w:sz w:val="24"/>
          <w:szCs w:val="24"/>
        </w:rPr>
      </w:pPr>
      <w:bookmarkStart w:id="4" w:name="_Toc33039925"/>
      <w:bookmarkStart w:id="5" w:name="_Toc33040031"/>
      <w:bookmarkStart w:id="6" w:name="_Toc33112319"/>
      <w:bookmarkStart w:id="7" w:name="_Toc33112378"/>
      <w:r w:rsidRPr="007241E0">
        <w:rPr>
          <w:rFonts w:asciiTheme="minorHAnsi" w:hAnsiTheme="minorHAnsi" w:cstheme="minorHAnsi"/>
          <w:b/>
          <w:sz w:val="24"/>
          <w:szCs w:val="24"/>
        </w:rPr>
        <w:t>Objectives</w:t>
      </w:r>
      <w:bookmarkEnd w:id="4"/>
      <w:bookmarkEnd w:id="5"/>
      <w:bookmarkEnd w:id="6"/>
      <w:bookmarkEnd w:id="7"/>
      <w:r w:rsidRPr="007241E0">
        <w:rPr>
          <w:rFonts w:asciiTheme="minorHAnsi" w:hAnsiTheme="minorHAnsi" w:cstheme="minorHAnsi"/>
          <w:b/>
          <w:sz w:val="24"/>
          <w:szCs w:val="24"/>
        </w:rPr>
        <w:t>:</w:t>
      </w:r>
      <w:r w:rsidR="00AE5D64">
        <w:rPr>
          <w:rFonts w:asciiTheme="minorHAnsi" w:hAnsiTheme="minorHAnsi" w:cstheme="minorHAnsi"/>
          <w:b/>
          <w:sz w:val="24"/>
          <w:szCs w:val="24"/>
        </w:rPr>
        <w:t xml:space="preserve"> </w:t>
      </w:r>
    </w:p>
    <w:p w14:paraId="6E09F71F" w14:textId="77777777" w:rsidR="00AE5D64" w:rsidRDefault="00AE5D64" w:rsidP="00A55B2E">
      <w:pPr>
        <w:rPr>
          <w:rFonts w:asciiTheme="minorHAnsi" w:hAnsiTheme="minorHAnsi" w:cstheme="minorHAnsi"/>
          <w:b/>
          <w:sz w:val="24"/>
          <w:szCs w:val="24"/>
        </w:rPr>
      </w:pPr>
    </w:p>
    <w:p w14:paraId="6E09F720" w14:textId="77777777" w:rsidR="00A55B2E" w:rsidRDefault="00AE5D64" w:rsidP="00AE5D64">
      <w:pPr>
        <w:pStyle w:val="ListParagraph"/>
        <w:numPr>
          <w:ilvl w:val="0"/>
          <w:numId w:val="26"/>
        </w:numPr>
        <w:rPr>
          <w:rFonts w:asciiTheme="minorHAnsi" w:hAnsiTheme="minorHAnsi" w:cstheme="minorHAnsi"/>
          <w:sz w:val="22"/>
          <w:szCs w:val="22"/>
        </w:rPr>
      </w:pPr>
      <w:r>
        <w:rPr>
          <w:rFonts w:asciiTheme="minorHAnsi" w:hAnsiTheme="minorHAnsi" w:cstheme="minorHAnsi"/>
          <w:sz w:val="22"/>
          <w:szCs w:val="22"/>
        </w:rPr>
        <w:t xml:space="preserve">To increase the </w:t>
      </w:r>
      <w:r w:rsidRPr="00AE5D64">
        <w:rPr>
          <w:rFonts w:asciiTheme="minorHAnsi" w:hAnsiTheme="minorHAnsi" w:cstheme="minorHAnsi"/>
          <w:sz w:val="22"/>
          <w:szCs w:val="22"/>
        </w:rPr>
        <w:t>Customer sati</w:t>
      </w:r>
      <w:r>
        <w:rPr>
          <w:rFonts w:asciiTheme="minorHAnsi" w:hAnsiTheme="minorHAnsi" w:cstheme="minorHAnsi"/>
          <w:sz w:val="22"/>
          <w:szCs w:val="22"/>
        </w:rPr>
        <w:t xml:space="preserve">sfaction Index </w:t>
      </w:r>
    </w:p>
    <w:p w14:paraId="6E09F721" w14:textId="77777777" w:rsidR="00AE5D64" w:rsidRDefault="00AE5D64" w:rsidP="00AE5D64">
      <w:pPr>
        <w:pStyle w:val="ListParagraph"/>
        <w:rPr>
          <w:rFonts w:asciiTheme="minorHAnsi" w:hAnsiTheme="minorHAnsi" w:cstheme="minorHAnsi"/>
          <w:sz w:val="22"/>
          <w:szCs w:val="22"/>
        </w:rPr>
      </w:pPr>
    </w:p>
    <w:p w14:paraId="6E09F722" w14:textId="77777777" w:rsidR="00AE5D64" w:rsidRDefault="00AE5D64" w:rsidP="00AE5D64">
      <w:pPr>
        <w:pStyle w:val="ListParagraph"/>
        <w:numPr>
          <w:ilvl w:val="0"/>
          <w:numId w:val="26"/>
        </w:numPr>
        <w:rPr>
          <w:rFonts w:asciiTheme="minorHAnsi" w:hAnsiTheme="minorHAnsi" w:cstheme="minorHAnsi"/>
          <w:sz w:val="22"/>
          <w:szCs w:val="22"/>
        </w:rPr>
      </w:pPr>
      <w:r>
        <w:rPr>
          <w:rFonts w:asciiTheme="minorHAnsi" w:hAnsiTheme="minorHAnsi" w:cstheme="minorHAnsi"/>
          <w:sz w:val="22"/>
          <w:szCs w:val="22"/>
        </w:rPr>
        <w:t>Deliver defect free product or project to the clients / customers</w:t>
      </w:r>
    </w:p>
    <w:p w14:paraId="6E09F723" w14:textId="77777777" w:rsidR="00AE5D64" w:rsidRPr="00AE5D64" w:rsidRDefault="00AE5D64" w:rsidP="00AE5D64">
      <w:pPr>
        <w:pStyle w:val="ListParagraph"/>
        <w:rPr>
          <w:rFonts w:asciiTheme="minorHAnsi" w:hAnsiTheme="minorHAnsi" w:cstheme="minorHAnsi"/>
          <w:sz w:val="22"/>
          <w:szCs w:val="22"/>
        </w:rPr>
      </w:pPr>
    </w:p>
    <w:p w14:paraId="6E09F724" w14:textId="77777777" w:rsidR="00AE5D64" w:rsidRPr="00AE5D64" w:rsidRDefault="00AE5D64" w:rsidP="00AE5D64">
      <w:pPr>
        <w:pStyle w:val="ListParagraph"/>
        <w:numPr>
          <w:ilvl w:val="0"/>
          <w:numId w:val="26"/>
        </w:numPr>
        <w:rPr>
          <w:rFonts w:asciiTheme="minorHAnsi" w:hAnsiTheme="minorHAnsi" w:cstheme="minorHAnsi"/>
          <w:sz w:val="22"/>
          <w:szCs w:val="22"/>
        </w:rPr>
      </w:pPr>
      <w:r>
        <w:rPr>
          <w:rFonts w:asciiTheme="minorHAnsi" w:hAnsiTheme="minorHAnsi" w:cstheme="minorHAnsi"/>
          <w:sz w:val="22"/>
          <w:szCs w:val="22"/>
        </w:rPr>
        <w:t>Deliver the project on time with compliance to planned efforts and schedule</w:t>
      </w:r>
    </w:p>
    <w:p w14:paraId="6E09F725" w14:textId="77777777" w:rsidR="00A55B2E" w:rsidRPr="007241E0" w:rsidRDefault="00A55B2E" w:rsidP="00A55B2E">
      <w:pPr>
        <w:ind w:firstLine="720"/>
        <w:rPr>
          <w:rFonts w:asciiTheme="minorHAnsi" w:hAnsiTheme="minorHAnsi" w:cstheme="minorHAnsi"/>
          <w:b/>
          <w:color w:val="FF0000"/>
          <w:sz w:val="24"/>
          <w:szCs w:val="24"/>
        </w:rPr>
      </w:pPr>
      <w:bookmarkStart w:id="8" w:name="_Toc33039926"/>
      <w:bookmarkStart w:id="9" w:name="_Toc33040032"/>
      <w:bookmarkStart w:id="10" w:name="_Toc33112320"/>
      <w:bookmarkStart w:id="11" w:name="_Toc33112379"/>
    </w:p>
    <w:p w14:paraId="6E09F726" w14:textId="77777777" w:rsidR="00A55B2E" w:rsidRPr="007241E0" w:rsidRDefault="00A55B2E" w:rsidP="00A55B2E">
      <w:pPr>
        <w:rPr>
          <w:rFonts w:asciiTheme="minorHAnsi" w:hAnsiTheme="minorHAnsi" w:cstheme="minorHAnsi"/>
          <w:b/>
          <w:sz w:val="24"/>
          <w:szCs w:val="24"/>
        </w:rPr>
      </w:pPr>
      <w:r w:rsidRPr="007241E0">
        <w:rPr>
          <w:rFonts w:asciiTheme="minorHAnsi" w:hAnsiTheme="minorHAnsi" w:cstheme="minorHAnsi"/>
          <w:b/>
          <w:sz w:val="24"/>
          <w:szCs w:val="24"/>
        </w:rPr>
        <w:t>Questions to achieve the goal</w:t>
      </w:r>
      <w:bookmarkEnd w:id="8"/>
      <w:bookmarkEnd w:id="9"/>
      <w:bookmarkEnd w:id="10"/>
      <w:bookmarkEnd w:id="11"/>
      <w:r w:rsidRPr="007241E0">
        <w:rPr>
          <w:rFonts w:asciiTheme="minorHAnsi" w:hAnsiTheme="minorHAnsi" w:cstheme="minorHAnsi"/>
          <w:b/>
          <w:sz w:val="24"/>
          <w:szCs w:val="24"/>
        </w:rPr>
        <w:t>:</w:t>
      </w:r>
    </w:p>
    <w:p w14:paraId="6E09F727" w14:textId="77777777" w:rsidR="00A55B2E" w:rsidRPr="007241E0" w:rsidRDefault="00A55B2E" w:rsidP="00A55B2E">
      <w:pPr>
        <w:ind w:firstLine="720"/>
        <w:rPr>
          <w:rFonts w:asciiTheme="minorHAnsi" w:hAnsiTheme="minorHAnsi" w:cstheme="minorHAnsi"/>
          <w:b/>
        </w:rPr>
      </w:pPr>
    </w:p>
    <w:p w14:paraId="6E09F728" w14:textId="77777777" w:rsidR="00A55B2E" w:rsidRPr="007241E0" w:rsidRDefault="00A55B2E" w:rsidP="00A55B2E">
      <w:pPr>
        <w:numPr>
          <w:ilvl w:val="0"/>
          <w:numId w:val="15"/>
        </w:numPr>
        <w:tabs>
          <w:tab w:val="num" w:pos="720"/>
        </w:tabs>
        <w:spacing w:after="120"/>
        <w:ind w:hanging="1080"/>
        <w:rPr>
          <w:rFonts w:asciiTheme="minorHAnsi" w:hAnsiTheme="minorHAnsi" w:cstheme="minorHAnsi"/>
          <w:sz w:val="22"/>
          <w:szCs w:val="22"/>
        </w:rPr>
      </w:pPr>
      <w:r w:rsidRPr="007241E0">
        <w:rPr>
          <w:rFonts w:asciiTheme="minorHAnsi" w:hAnsiTheme="minorHAnsi" w:cstheme="minorHAnsi"/>
          <w:sz w:val="22"/>
          <w:szCs w:val="22"/>
          <w:lang w:val="en-IN" w:eastAsia="en-IN"/>
        </w:rPr>
        <w:t>How to capture the customer satisfaction survey?</w:t>
      </w:r>
    </w:p>
    <w:p w14:paraId="6E09F729" w14:textId="77777777" w:rsidR="00A55B2E" w:rsidRPr="007241E0" w:rsidRDefault="00A55B2E" w:rsidP="00A55B2E">
      <w:pPr>
        <w:numPr>
          <w:ilvl w:val="0"/>
          <w:numId w:val="15"/>
        </w:numPr>
        <w:tabs>
          <w:tab w:val="num" w:pos="720"/>
        </w:tabs>
        <w:spacing w:after="120"/>
        <w:ind w:hanging="1080"/>
        <w:rPr>
          <w:rFonts w:asciiTheme="minorHAnsi" w:hAnsiTheme="minorHAnsi" w:cstheme="minorHAnsi"/>
          <w:sz w:val="22"/>
          <w:szCs w:val="22"/>
        </w:rPr>
      </w:pPr>
      <w:r w:rsidRPr="007241E0">
        <w:rPr>
          <w:rFonts w:asciiTheme="minorHAnsi" w:hAnsiTheme="minorHAnsi" w:cstheme="minorHAnsi"/>
          <w:sz w:val="22"/>
          <w:szCs w:val="22"/>
          <w:lang w:val="en-IN" w:eastAsia="en-IN"/>
        </w:rPr>
        <w:t xml:space="preserve">What is our CS level now? </w:t>
      </w:r>
    </w:p>
    <w:p w14:paraId="6E09F72A" w14:textId="77777777" w:rsidR="00A55B2E" w:rsidRPr="007241E0" w:rsidRDefault="00A55B2E" w:rsidP="00A55B2E">
      <w:pPr>
        <w:numPr>
          <w:ilvl w:val="0"/>
          <w:numId w:val="15"/>
        </w:numPr>
        <w:tabs>
          <w:tab w:val="num" w:pos="720"/>
        </w:tabs>
        <w:spacing w:after="120"/>
        <w:ind w:hanging="1080"/>
        <w:rPr>
          <w:rFonts w:asciiTheme="minorHAnsi" w:hAnsiTheme="minorHAnsi" w:cstheme="minorHAnsi"/>
          <w:sz w:val="22"/>
          <w:szCs w:val="22"/>
        </w:rPr>
      </w:pPr>
      <w:r w:rsidRPr="007241E0">
        <w:rPr>
          <w:rFonts w:asciiTheme="minorHAnsi" w:hAnsiTheme="minorHAnsi" w:cstheme="minorHAnsi"/>
          <w:sz w:val="22"/>
          <w:szCs w:val="22"/>
          <w:lang w:val="en-IN" w:eastAsia="en-IN"/>
        </w:rPr>
        <w:t>Is the CS is improving over time?</w:t>
      </w:r>
    </w:p>
    <w:p w14:paraId="6E09F72B" w14:textId="77777777" w:rsidR="00A55B2E" w:rsidRPr="007241E0" w:rsidRDefault="00A55B2E" w:rsidP="00A55B2E">
      <w:pPr>
        <w:numPr>
          <w:ilvl w:val="0"/>
          <w:numId w:val="15"/>
        </w:numPr>
        <w:tabs>
          <w:tab w:val="num" w:pos="720"/>
        </w:tabs>
        <w:spacing w:after="120"/>
        <w:ind w:hanging="1080"/>
        <w:rPr>
          <w:rFonts w:asciiTheme="minorHAnsi" w:hAnsiTheme="minorHAnsi" w:cstheme="minorHAnsi"/>
          <w:sz w:val="22"/>
          <w:szCs w:val="22"/>
        </w:rPr>
      </w:pPr>
      <w:r w:rsidRPr="007241E0">
        <w:rPr>
          <w:rFonts w:asciiTheme="minorHAnsi" w:hAnsiTheme="minorHAnsi" w:cstheme="minorHAnsi"/>
          <w:sz w:val="22"/>
          <w:szCs w:val="22"/>
          <w:lang w:val="en-IN" w:eastAsia="en-IN"/>
        </w:rPr>
        <w:t>How to check the internal employee satisfaction?</w:t>
      </w:r>
    </w:p>
    <w:p w14:paraId="6E09F72C" w14:textId="77777777" w:rsidR="00A55B2E" w:rsidRPr="007241E0" w:rsidRDefault="00A55B2E" w:rsidP="00A55B2E">
      <w:pPr>
        <w:numPr>
          <w:ilvl w:val="0"/>
          <w:numId w:val="15"/>
        </w:numPr>
        <w:tabs>
          <w:tab w:val="num" w:pos="720"/>
        </w:tabs>
        <w:spacing w:after="120"/>
        <w:ind w:hanging="1080"/>
        <w:rPr>
          <w:rFonts w:asciiTheme="minorHAnsi" w:hAnsiTheme="minorHAnsi" w:cstheme="minorHAnsi"/>
          <w:sz w:val="22"/>
          <w:szCs w:val="22"/>
        </w:rPr>
      </w:pPr>
      <w:r w:rsidRPr="007241E0">
        <w:rPr>
          <w:rFonts w:asciiTheme="minorHAnsi" w:hAnsiTheme="minorHAnsi" w:cstheme="minorHAnsi"/>
          <w:sz w:val="22"/>
          <w:szCs w:val="22"/>
          <w:lang w:val="en-IN" w:eastAsia="en-IN"/>
        </w:rPr>
        <w:t>How to reduce defects in product / work products delivery?</w:t>
      </w:r>
    </w:p>
    <w:p w14:paraId="6E09F72D" w14:textId="77777777" w:rsidR="00A55B2E" w:rsidRPr="007241E0" w:rsidRDefault="00A55B2E" w:rsidP="00A55B2E">
      <w:pPr>
        <w:numPr>
          <w:ilvl w:val="0"/>
          <w:numId w:val="15"/>
        </w:numPr>
        <w:tabs>
          <w:tab w:val="num" w:pos="720"/>
        </w:tabs>
        <w:spacing w:after="120"/>
        <w:ind w:hanging="1080"/>
        <w:rPr>
          <w:rFonts w:asciiTheme="minorHAnsi" w:hAnsiTheme="minorHAnsi" w:cstheme="minorHAnsi"/>
          <w:sz w:val="22"/>
          <w:szCs w:val="22"/>
        </w:rPr>
      </w:pPr>
      <w:r w:rsidRPr="007241E0">
        <w:rPr>
          <w:rFonts w:asciiTheme="minorHAnsi" w:hAnsiTheme="minorHAnsi" w:cstheme="minorHAnsi"/>
          <w:sz w:val="22"/>
          <w:szCs w:val="22"/>
          <w:lang w:val="en-IN" w:eastAsia="en-IN"/>
        </w:rPr>
        <w:t>How to deliver the project on time?</w:t>
      </w:r>
      <w:bookmarkStart w:id="12" w:name="_Toc33039927"/>
      <w:bookmarkStart w:id="13" w:name="_Toc33040033"/>
      <w:bookmarkStart w:id="14" w:name="_Toc33112321"/>
      <w:bookmarkStart w:id="15" w:name="_Toc33112380"/>
    </w:p>
    <w:p w14:paraId="6E09F72E" w14:textId="77777777" w:rsidR="00A55B2E" w:rsidRPr="007241E0" w:rsidRDefault="00A55B2E" w:rsidP="00A55B2E">
      <w:pPr>
        <w:rPr>
          <w:rFonts w:asciiTheme="minorHAnsi" w:hAnsiTheme="minorHAnsi" w:cstheme="minorHAnsi"/>
          <w:b/>
        </w:rPr>
      </w:pPr>
    </w:p>
    <w:p w14:paraId="6E09F72F" w14:textId="77777777" w:rsidR="00A55B2E" w:rsidRPr="007241E0" w:rsidRDefault="00A55B2E" w:rsidP="00A55B2E">
      <w:pPr>
        <w:rPr>
          <w:rFonts w:asciiTheme="minorHAnsi" w:hAnsiTheme="minorHAnsi" w:cstheme="minorHAnsi"/>
          <w:b/>
          <w:sz w:val="24"/>
        </w:rPr>
      </w:pPr>
      <w:r w:rsidRPr="007241E0">
        <w:rPr>
          <w:rFonts w:asciiTheme="minorHAnsi" w:hAnsiTheme="minorHAnsi" w:cstheme="minorHAnsi"/>
          <w:b/>
          <w:sz w:val="24"/>
        </w:rPr>
        <w:t>Entities, Attributes and Metrics</w:t>
      </w:r>
      <w:bookmarkEnd w:id="12"/>
      <w:bookmarkEnd w:id="13"/>
      <w:bookmarkEnd w:id="14"/>
      <w:bookmarkEnd w:id="15"/>
    </w:p>
    <w:p w14:paraId="6E09F730" w14:textId="77777777" w:rsidR="00A55B2E" w:rsidRPr="007241E0" w:rsidRDefault="00A55B2E" w:rsidP="00A55B2E">
      <w:pPr>
        <w:ind w:firstLine="720"/>
        <w:rPr>
          <w:rFonts w:asciiTheme="minorHAnsi" w:hAnsiTheme="minorHAnsi" w:cstheme="minorHAnsi"/>
          <w:b/>
        </w:rPr>
      </w:pPr>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36"/>
        <w:gridCol w:w="2216"/>
        <w:gridCol w:w="4568"/>
      </w:tblGrid>
      <w:tr w:rsidR="00A55B2E" w:rsidRPr="007241E0" w14:paraId="6E09F734" w14:textId="77777777" w:rsidTr="0094329E">
        <w:trPr>
          <w:trHeight w:val="242"/>
          <w:jc w:val="center"/>
        </w:trPr>
        <w:tc>
          <w:tcPr>
            <w:tcW w:w="2036" w:type="dxa"/>
            <w:shd w:val="pct12" w:color="000000" w:fill="FFFFFF"/>
          </w:tcPr>
          <w:p w14:paraId="6E09F731" w14:textId="77777777" w:rsidR="00A55B2E" w:rsidRPr="007241E0" w:rsidRDefault="00A55B2E" w:rsidP="0094329E">
            <w:pPr>
              <w:rPr>
                <w:rFonts w:asciiTheme="minorHAnsi" w:hAnsiTheme="minorHAnsi" w:cstheme="minorHAnsi"/>
                <w:b/>
                <w:sz w:val="22"/>
                <w:szCs w:val="22"/>
              </w:rPr>
            </w:pPr>
            <w:r w:rsidRPr="007241E0">
              <w:rPr>
                <w:rFonts w:asciiTheme="minorHAnsi" w:hAnsiTheme="minorHAnsi" w:cstheme="minorHAnsi"/>
                <w:b/>
                <w:sz w:val="22"/>
                <w:szCs w:val="22"/>
              </w:rPr>
              <w:t>Entities</w:t>
            </w:r>
          </w:p>
        </w:tc>
        <w:tc>
          <w:tcPr>
            <w:tcW w:w="2216" w:type="dxa"/>
            <w:shd w:val="pct12" w:color="000000" w:fill="FFFFFF"/>
          </w:tcPr>
          <w:p w14:paraId="6E09F732" w14:textId="77777777" w:rsidR="00A55B2E" w:rsidRPr="007241E0" w:rsidRDefault="00A55B2E" w:rsidP="0094329E">
            <w:pPr>
              <w:jc w:val="center"/>
              <w:rPr>
                <w:rFonts w:asciiTheme="minorHAnsi" w:hAnsiTheme="minorHAnsi" w:cstheme="minorHAnsi"/>
                <w:sz w:val="22"/>
                <w:szCs w:val="22"/>
              </w:rPr>
            </w:pPr>
            <w:r w:rsidRPr="007241E0">
              <w:rPr>
                <w:rFonts w:asciiTheme="minorHAnsi" w:hAnsiTheme="minorHAnsi" w:cstheme="minorHAnsi"/>
                <w:b/>
                <w:sz w:val="22"/>
                <w:szCs w:val="22"/>
              </w:rPr>
              <w:t>Attributes</w:t>
            </w:r>
          </w:p>
        </w:tc>
        <w:tc>
          <w:tcPr>
            <w:tcW w:w="4568" w:type="dxa"/>
            <w:shd w:val="pct12" w:color="000000" w:fill="FFFFFF"/>
          </w:tcPr>
          <w:p w14:paraId="6E09F733" w14:textId="77777777" w:rsidR="00A55B2E" w:rsidRPr="007241E0" w:rsidRDefault="00A55B2E" w:rsidP="0094329E">
            <w:pPr>
              <w:jc w:val="center"/>
              <w:rPr>
                <w:rFonts w:asciiTheme="minorHAnsi" w:hAnsiTheme="minorHAnsi" w:cstheme="minorHAnsi"/>
                <w:sz w:val="22"/>
                <w:szCs w:val="22"/>
              </w:rPr>
            </w:pPr>
            <w:r w:rsidRPr="007241E0">
              <w:rPr>
                <w:rFonts w:asciiTheme="minorHAnsi" w:hAnsiTheme="minorHAnsi" w:cstheme="minorHAnsi"/>
                <w:b/>
                <w:sz w:val="22"/>
                <w:szCs w:val="22"/>
              </w:rPr>
              <w:t>Related Metrics</w:t>
            </w:r>
          </w:p>
        </w:tc>
      </w:tr>
      <w:tr w:rsidR="00A55B2E" w:rsidRPr="007241E0" w14:paraId="6E09F738" w14:textId="77777777" w:rsidTr="0094329E">
        <w:trPr>
          <w:jc w:val="center"/>
        </w:trPr>
        <w:tc>
          <w:tcPr>
            <w:tcW w:w="2036" w:type="dxa"/>
          </w:tcPr>
          <w:p w14:paraId="6E09F735" w14:textId="77777777" w:rsidR="00A55B2E" w:rsidRPr="007241E0" w:rsidRDefault="00A55B2E" w:rsidP="0094329E">
            <w:pPr>
              <w:rPr>
                <w:rFonts w:asciiTheme="minorHAnsi" w:hAnsiTheme="minorHAnsi" w:cstheme="minorHAnsi"/>
                <w:color w:val="FF0000"/>
                <w:sz w:val="22"/>
                <w:szCs w:val="22"/>
              </w:rPr>
            </w:pPr>
            <w:r w:rsidRPr="007241E0">
              <w:rPr>
                <w:rFonts w:asciiTheme="minorHAnsi" w:hAnsiTheme="minorHAnsi" w:cstheme="minorHAnsi"/>
                <w:sz w:val="22"/>
                <w:szCs w:val="22"/>
                <w:lang w:val="en-IN" w:eastAsia="en-IN"/>
              </w:rPr>
              <w:t>Customer Satisfaction Index(CSI)</w:t>
            </w:r>
          </w:p>
        </w:tc>
        <w:tc>
          <w:tcPr>
            <w:tcW w:w="2216" w:type="dxa"/>
          </w:tcPr>
          <w:p w14:paraId="6E09F736" w14:textId="77777777" w:rsidR="00A55B2E" w:rsidRPr="007241E0" w:rsidRDefault="00A55B2E" w:rsidP="00A55B2E">
            <w:pPr>
              <w:numPr>
                <w:ilvl w:val="0"/>
                <w:numId w:val="14"/>
              </w:numPr>
              <w:rPr>
                <w:rFonts w:asciiTheme="minorHAnsi" w:hAnsiTheme="minorHAnsi" w:cstheme="minorHAnsi"/>
                <w:sz w:val="22"/>
                <w:szCs w:val="22"/>
              </w:rPr>
            </w:pPr>
            <w:r w:rsidRPr="007241E0">
              <w:rPr>
                <w:rFonts w:asciiTheme="minorHAnsi" w:hAnsiTheme="minorHAnsi" w:cstheme="minorHAnsi"/>
                <w:sz w:val="22"/>
                <w:szCs w:val="22"/>
              </w:rPr>
              <w:t>CSI rating (1-5)</w:t>
            </w:r>
          </w:p>
        </w:tc>
        <w:tc>
          <w:tcPr>
            <w:tcW w:w="4568" w:type="dxa"/>
          </w:tcPr>
          <w:p w14:paraId="6E09F737"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 xml:space="preserve">Customer Satisfaction survey </w:t>
            </w:r>
          </w:p>
        </w:tc>
      </w:tr>
      <w:tr w:rsidR="00A55B2E" w:rsidRPr="007241E0" w14:paraId="6E09F73E" w14:textId="77777777" w:rsidTr="0094329E">
        <w:trPr>
          <w:jc w:val="center"/>
        </w:trPr>
        <w:tc>
          <w:tcPr>
            <w:tcW w:w="2036" w:type="dxa"/>
          </w:tcPr>
          <w:p w14:paraId="6E09F739" w14:textId="77777777" w:rsidR="00A55B2E" w:rsidRPr="007241E0" w:rsidRDefault="00A55B2E" w:rsidP="0094329E">
            <w:pPr>
              <w:rPr>
                <w:rFonts w:asciiTheme="minorHAnsi" w:hAnsiTheme="minorHAnsi" w:cstheme="minorHAnsi"/>
                <w:color w:val="FF0000"/>
                <w:sz w:val="22"/>
                <w:szCs w:val="22"/>
              </w:rPr>
            </w:pPr>
            <w:r w:rsidRPr="007241E0">
              <w:rPr>
                <w:rFonts w:asciiTheme="minorHAnsi" w:hAnsiTheme="minorHAnsi" w:cstheme="minorHAnsi"/>
                <w:sz w:val="22"/>
                <w:szCs w:val="22"/>
                <w:lang w:val="en-IN" w:eastAsia="en-IN"/>
              </w:rPr>
              <w:t>Delivered Defect Density (UAT Defects)</w:t>
            </w:r>
          </w:p>
        </w:tc>
        <w:tc>
          <w:tcPr>
            <w:tcW w:w="2216" w:type="dxa"/>
          </w:tcPr>
          <w:p w14:paraId="6E09F73A" w14:textId="77777777" w:rsidR="00A55B2E" w:rsidRPr="007241E0" w:rsidRDefault="00A55B2E" w:rsidP="00A55B2E">
            <w:pPr>
              <w:numPr>
                <w:ilvl w:val="0"/>
                <w:numId w:val="14"/>
              </w:numPr>
              <w:rPr>
                <w:rFonts w:asciiTheme="minorHAnsi" w:hAnsiTheme="minorHAnsi" w:cstheme="minorHAnsi"/>
                <w:sz w:val="22"/>
                <w:szCs w:val="22"/>
              </w:rPr>
            </w:pPr>
            <w:r w:rsidRPr="007241E0">
              <w:rPr>
                <w:rFonts w:asciiTheme="minorHAnsi" w:hAnsiTheme="minorHAnsi" w:cstheme="minorHAnsi"/>
                <w:sz w:val="22"/>
                <w:szCs w:val="22"/>
              </w:rPr>
              <w:t>Size of the project</w:t>
            </w:r>
          </w:p>
          <w:p w14:paraId="6E09F73B" w14:textId="77777777" w:rsidR="00A55B2E" w:rsidRPr="007241E0" w:rsidRDefault="00A55B2E" w:rsidP="00A55B2E">
            <w:pPr>
              <w:numPr>
                <w:ilvl w:val="0"/>
                <w:numId w:val="14"/>
              </w:numPr>
              <w:rPr>
                <w:rFonts w:asciiTheme="minorHAnsi" w:hAnsiTheme="minorHAnsi" w:cstheme="minorHAnsi"/>
                <w:sz w:val="22"/>
                <w:szCs w:val="22"/>
              </w:rPr>
            </w:pPr>
            <w:r w:rsidRPr="007241E0">
              <w:rPr>
                <w:rFonts w:asciiTheme="minorHAnsi" w:hAnsiTheme="minorHAnsi" w:cstheme="minorHAnsi"/>
                <w:sz w:val="22"/>
                <w:szCs w:val="22"/>
              </w:rPr>
              <w:t>Defect logged by user</w:t>
            </w:r>
          </w:p>
        </w:tc>
        <w:tc>
          <w:tcPr>
            <w:tcW w:w="4568" w:type="dxa"/>
          </w:tcPr>
          <w:p w14:paraId="6E09F73C"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UAT testing defects</w:t>
            </w:r>
          </w:p>
          <w:p w14:paraId="6E09F73D"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 xml:space="preserve">Defects reported by clients </w:t>
            </w:r>
          </w:p>
        </w:tc>
      </w:tr>
      <w:tr w:rsidR="00A55B2E" w:rsidRPr="007241E0" w14:paraId="6E09F74A" w14:textId="77777777" w:rsidTr="0094329E">
        <w:trPr>
          <w:jc w:val="center"/>
        </w:trPr>
        <w:tc>
          <w:tcPr>
            <w:tcW w:w="2036" w:type="dxa"/>
          </w:tcPr>
          <w:p w14:paraId="6E09F73F" w14:textId="77777777" w:rsidR="00A55B2E" w:rsidRPr="007241E0" w:rsidRDefault="00A55B2E" w:rsidP="0094329E">
            <w:pPr>
              <w:rPr>
                <w:rFonts w:asciiTheme="minorHAnsi" w:hAnsiTheme="minorHAnsi" w:cstheme="minorHAnsi"/>
                <w:color w:val="FF0000"/>
                <w:sz w:val="22"/>
                <w:szCs w:val="22"/>
              </w:rPr>
            </w:pPr>
          </w:p>
          <w:p w14:paraId="6E09F740" w14:textId="77777777" w:rsidR="00A55B2E" w:rsidRPr="007241E0" w:rsidRDefault="00A55B2E" w:rsidP="0094329E">
            <w:pPr>
              <w:rPr>
                <w:rFonts w:asciiTheme="minorHAnsi" w:hAnsiTheme="minorHAnsi" w:cstheme="minorHAnsi"/>
                <w:color w:val="FF0000"/>
                <w:sz w:val="22"/>
                <w:szCs w:val="22"/>
              </w:rPr>
            </w:pPr>
            <w:r w:rsidRPr="007241E0">
              <w:rPr>
                <w:rFonts w:asciiTheme="minorHAnsi" w:hAnsiTheme="minorHAnsi" w:cstheme="minorHAnsi"/>
                <w:sz w:val="22"/>
                <w:szCs w:val="22"/>
                <w:lang w:val="en-IN" w:eastAsia="en-IN"/>
              </w:rPr>
              <w:t>Schedule Variance (SV)</w:t>
            </w:r>
          </w:p>
        </w:tc>
        <w:tc>
          <w:tcPr>
            <w:tcW w:w="2216" w:type="dxa"/>
          </w:tcPr>
          <w:p w14:paraId="6E09F741" w14:textId="77777777" w:rsidR="00A55B2E" w:rsidRPr="007241E0" w:rsidRDefault="00A55B2E" w:rsidP="00A55B2E">
            <w:pPr>
              <w:numPr>
                <w:ilvl w:val="0"/>
                <w:numId w:val="14"/>
              </w:numPr>
              <w:rPr>
                <w:rFonts w:asciiTheme="minorHAnsi" w:hAnsiTheme="minorHAnsi" w:cstheme="minorHAnsi"/>
                <w:sz w:val="22"/>
                <w:szCs w:val="22"/>
              </w:rPr>
            </w:pPr>
            <w:r w:rsidRPr="007241E0">
              <w:rPr>
                <w:rFonts w:asciiTheme="minorHAnsi" w:hAnsiTheme="minorHAnsi" w:cstheme="minorHAnsi"/>
                <w:sz w:val="22"/>
                <w:szCs w:val="22"/>
              </w:rPr>
              <w:t>Actual Start date</w:t>
            </w:r>
          </w:p>
          <w:p w14:paraId="6E09F742" w14:textId="77777777" w:rsidR="00A55B2E" w:rsidRPr="007241E0" w:rsidRDefault="00A55B2E" w:rsidP="00A55B2E">
            <w:pPr>
              <w:numPr>
                <w:ilvl w:val="0"/>
                <w:numId w:val="14"/>
              </w:numPr>
              <w:rPr>
                <w:rFonts w:asciiTheme="minorHAnsi" w:hAnsiTheme="minorHAnsi" w:cstheme="minorHAnsi"/>
                <w:sz w:val="22"/>
                <w:szCs w:val="22"/>
              </w:rPr>
            </w:pPr>
            <w:r w:rsidRPr="007241E0">
              <w:rPr>
                <w:rFonts w:asciiTheme="minorHAnsi" w:hAnsiTheme="minorHAnsi" w:cstheme="minorHAnsi"/>
                <w:sz w:val="22"/>
                <w:szCs w:val="22"/>
              </w:rPr>
              <w:t>Actual end date</w:t>
            </w:r>
          </w:p>
          <w:p w14:paraId="6E09F743" w14:textId="77777777" w:rsidR="00A55B2E" w:rsidRPr="007241E0" w:rsidRDefault="00A55B2E" w:rsidP="00A55B2E">
            <w:pPr>
              <w:numPr>
                <w:ilvl w:val="0"/>
                <w:numId w:val="14"/>
              </w:numPr>
              <w:rPr>
                <w:rFonts w:asciiTheme="minorHAnsi" w:hAnsiTheme="minorHAnsi" w:cstheme="minorHAnsi"/>
                <w:sz w:val="22"/>
                <w:szCs w:val="22"/>
              </w:rPr>
            </w:pPr>
            <w:r w:rsidRPr="007241E0">
              <w:rPr>
                <w:rFonts w:asciiTheme="minorHAnsi" w:hAnsiTheme="minorHAnsi" w:cstheme="minorHAnsi"/>
                <w:sz w:val="22"/>
                <w:szCs w:val="22"/>
              </w:rPr>
              <w:t>Planed start date</w:t>
            </w:r>
          </w:p>
          <w:p w14:paraId="6E09F744" w14:textId="77777777" w:rsidR="00A55B2E" w:rsidRPr="007241E0" w:rsidRDefault="00A55B2E" w:rsidP="00A55B2E">
            <w:pPr>
              <w:numPr>
                <w:ilvl w:val="0"/>
                <w:numId w:val="14"/>
              </w:numPr>
              <w:rPr>
                <w:rFonts w:asciiTheme="minorHAnsi" w:hAnsiTheme="minorHAnsi" w:cstheme="minorHAnsi"/>
                <w:sz w:val="22"/>
                <w:szCs w:val="22"/>
              </w:rPr>
            </w:pPr>
            <w:r w:rsidRPr="007241E0">
              <w:rPr>
                <w:rFonts w:asciiTheme="minorHAnsi" w:hAnsiTheme="minorHAnsi" w:cstheme="minorHAnsi"/>
                <w:sz w:val="22"/>
                <w:szCs w:val="22"/>
              </w:rPr>
              <w:t>Planed end date</w:t>
            </w:r>
          </w:p>
        </w:tc>
        <w:tc>
          <w:tcPr>
            <w:tcW w:w="4568" w:type="dxa"/>
          </w:tcPr>
          <w:p w14:paraId="6E09F745"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 xml:space="preserve">Requirement schedule variance </w:t>
            </w:r>
          </w:p>
          <w:p w14:paraId="6E09F746"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 xml:space="preserve">Design schedule variance </w:t>
            </w:r>
          </w:p>
          <w:p w14:paraId="6E09F747"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 xml:space="preserve">CUT schedule variance </w:t>
            </w:r>
          </w:p>
          <w:p w14:paraId="6E09F748"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 xml:space="preserve">SIT schedule variance </w:t>
            </w:r>
          </w:p>
          <w:p w14:paraId="6E09F749"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lastRenderedPageBreak/>
              <w:t xml:space="preserve">Overall schedule variance </w:t>
            </w:r>
          </w:p>
        </w:tc>
      </w:tr>
    </w:tbl>
    <w:p w14:paraId="6E09F74B" w14:textId="77777777" w:rsidR="00A55B2E" w:rsidRPr="007241E0" w:rsidRDefault="00A55B2E" w:rsidP="00A55B2E">
      <w:pPr>
        <w:rPr>
          <w:rFonts w:asciiTheme="minorHAnsi" w:hAnsiTheme="minorHAnsi" w:cstheme="minorHAnsi"/>
        </w:rPr>
      </w:pPr>
    </w:p>
    <w:p w14:paraId="6E09F74C" w14:textId="77777777" w:rsidR="001D1209" w:rsidRPr="007241E0" w:rsidRDefault="001D1209" w:rsidP="00A55B2E">
      <w:pPr>
        <w:rPr>
          <w:rFonts w:asciiTheme="minorHAnsi" w:hAnsiTheme="minorHAnsi" w:cstheme="minorHAnsi"/>
        </w:rPr>
      </w:pPr>
    </w:p>
    <w:p w14:paraId="6E09F74D" w14:textId="77777777" w:rsidR="001D1209" w:rsidRPr="007241E0" w:rsidRDefault="001D1209" w:rsidP="00A55B2E">
      <w:pPr>
        <w:rPr>
          <w:rFonts w:asciiTheme="minorHAnsi" w:hAnsiTheme="minorHAnsi" w:cstheme="minorHAnsi"/>
        </w:rPr>
      </w:pPr>
    </w:p>
    <w:p w14:paraId="6E09F74E" w14:textId="77777777" w:rsidR="00A55B2E" w:rsidRPr="007241E0" w:rsidRDefault="00A55B2E" w:rsidP="00A55B2E">
      <w:pPr>
        <w:pStyle w:val="ListParagraph"/>
        <w:numPr>
          <w:ilvl w:val="1"/>
          <w:numId w:val="19"/>
        </w:numPr>
        <w:ind w:left="426"/>
        <w:rPr>
          <w:rFonts w:asciiTheme="minorHAnsi" w:hAnsiTheme="minorHAnsi" w:cstheme="minorHAnsi"/>
          <w:b/>
          <w:sz w:val="28"/>
          <w:szCs w:val="28"/>
        </w:rPr>
      </w:pPr>
      <w:r w:rsidRPr="007241E0">
        <w:rPr>
          <w:rFonts w:asciiTheme="minorHAnsi" w:hAnsiTheme="minorHAnsi" w:cstheme="minorHAnsi"/>
          <w:b/>
          <w:sz w:val="24"/>
          <w:szCs w:val="24"/>
        </w:rPr>
        <w:t xml:space="preserve"> </w:t>
      </w:r>
      <w:r w:rsidRPr="007241E0">
        <w:rPr>
          <w:rFonts w:asciiTheme="minorHAnsi" w:hAnsiTheme="minorHAnsi" w:cstheme="minorHAnsi"/>
          <w:b/>
          <w:sz w:val="28"/>
          <w:szCs w:val="28"/>
        </w:rPr>
        <w:t>Goal 2: Increase profit margin %</w:t>
      </w:r>
    </w:p>
    <w:p w14:paraId="6E09F74F" w14:textId="77777777" w:rsidR="00A55B2E" w:rsidRPr="007241E0" w:rsidRDefault="00A55B2E" w:rsidP="00A55B2E">
      <w:pPr>
        <w:ind w:firstLine="720"/>
        <w:rPr>
          <w:rFonts w:asciiTheme="minorHAnsi" w:hAnsiTheme="minorHAnsi" w:cstheme="minorHAnsi"/>
          <w:b/>
          <w:color w:val="FF0000"/>
          <w:u w:val="single"/>
        </w:rPr>
      </w:pPr>
    </w:p>
    <w:p w14:paraId="6E09F750" w14:textId="77777777" w:rsidR="00A55B2E" w:rsidRPr="007241E0" w:rsidRDefault="00A55B2E" w:rsidP="00A55B2E">
      <w:pPr>
        <w:rPr>
          <w:rFonts w:asciiTheme="minorHAnsi" w:hAnsiTheme="minorHAnsi" w:cstheme="minorHAnsi"/>
          <w:b/>
          <w:sz w:val="24"/>
          <w:szCs w:val="24"/>
        </w:rPr>
      </w:pPr>
      <w:bookmarkStart w:id="16" w:name="_Toc33039929"/>
      <w:bookmarkStart w:id="17" w:name="_Toc33040035"/>
      <w:bookmarkStart w:id="18" w:name="_Toc33112323"/>
      <w:bookmarkStart w:id="19" w:name="_Toc33112382"/>
      <w:r w:rsidRPr="007241E0">
        <w:rPr>
          <w:rFonts w:asciiTheme="minorHAnsi" w:hAnsiTheme="minorHAnsi" w:cstheme="minorHAnsi"/>
          <w:b/>
          <w:sz w:val="24"/>
          <w:szCs w:val="24"/>
        </w:rPr>
        <w:t>Objectives</w:t>
      </w:r>
      <w:bookmarkEnd w:id="16"/>
      <w:bookmarkEnd w:id="17"/>
      <w:bookmarkEnd w:id="18"/>
      <w:bookmarkEnd w:id="19"/>
    </w:p>
    <w:p w14:paraId="6E09F751" w14:textId="77777777" w:rsidR="00A55B2E" w:rsidRPr="00AE5D64" w:rsidRDefault="00AE5D64" w:rsidP="00A55B2E">
      <w:pPr>
        <w:numPr>
          <w:ilvl w:val="0"/>
          <w:numId w:val="15"/>
        </w:numPr>
        <w:tabs>
          <w:tab w:val="num" w:pos="720"/>
        </w:tabs>
        <w:spacing w:after="120"/>
        <w:ind w:hanging="1080"/>
        <w:rPr>
          <w:rFonts w:asciiTheme="minorHAnsi" w:hAnsiTheme="minorHAnsi" w:cstheme="minorHAnsi"/>
          <w:sz w:val="22"/>
          <w:szCs w:val="22"/>
          <w:lang w:val="en-IN" w:eastAsia="en-IN"/>
        </w:rPr>
      </w:pPr>
      <w:r w:rsidRPr="00AE5D64">
        <w:rPr>
          <w:rFonts w:asciiTheme="minorHAnsi" w:hAnsiTheme="minorHAnsi" w:cstheme="minorHAnsi"/>
          <w:sz w:val="22"/>
          <w:szCs w:val="22"/>
          <w:lang w:val="en-IN" w:eastAsia="en-IN"/>
        </w:rPr>
        <w:t xml:space="preserve">To increase the productivity </w:t>
      </w:r>
    </w:p>
    <w:p w14:paraId="6E09F752" w14:textId="77777777" w:rsidR="00AE5D64" w:rsidRPr="00AE5D64" w:rsidRDefault="00AE5D64" w:rsidP="00A55B2E">
      <w:pPr>
        <w:numPr>
          <w:ilvl w:val="0"/>
          <w:numId w:val="15"/>
        </w:numPr>
        <w:tabs>
          <w:tab w:val="num" w:pos="720"/>
        </w:tabs>
        <w:spacing w:after="120"/>
        <w:ind w:hanging="1080"/>
        <w:rPr>
          <w:rFonts w:asciiTheme="minorHAnsi" w:hAnsiTheme="minorHAnsi" w:cstheme="minorHAnsi"/>
          <w:sz w:val="22"/>
          <w:szCs w:val="22"/>
          <w:lang w:val="en-IN" w:eastAsia="en-IN"/>
        </w:rPr>
      </w:pPr>
      <w:r w:rsidRPr="00AE5D64">
        <w:rPr>
          <w:rFonts w:asciiTheme="minorHAnsi" w:hAnsiTheme="minorHAnsi" w:cstheme="minorHAnsi"/>
          <w:sz w:val="22"/>
          <w:szCs w:val="22"/>
          <w:lang w:val="en-IN" w:eastAsia="en-IN"/>
        </w:rPr>
        <w:t>To reduce the operational cost</w:t>
      </w:r>
    </w:p>
    <w:p w14:paraId="6E09F753" w14:textId="77777777" w:rsidR="00AE5D64" w:rsidRPr="00AE5D64" w:rsidRDefault="00AE5D64" w:rsidP="00A55B2E">
      <w:pPr>
        <w:numPr>
          <w:ilvl w:val="0"/>
          <w:numId w:val="15"/>
        </w:numPr>
        <w:tabs>
          <w:tab w:val="num" w:pos="720"/>
        </w:tabs>
        <w:spacing w:after="120"/>
        <w:ind w:hanging="1080"/>
        <w:rPr>
          <w:rFonts w:asciiTheme="minorHAnsi" w:hAnsiTheme="minorHAnsi" w:cstheme="minorHAnsi"/>
          <w:sz w:val="22"/>
          <w:szCs w:val="22"/>
          <w:lang w:val="en-IN" w:eastAsia="en-IN"/>
        </w:rPr>
      </w:pPr>
      <w:r w:rsidRPr="00AE5D64">
        <w:rPr>
          <w:rFonts w:asciiTheme="minorHAnsi" w:hAnsiTheme="minorHAnsi" w:cstheme="minorHAnsi"/>
          <w:sz w:val="22"/>
          <w:szCs w:val="22"/>
          <w:lang w:val="en-IN" w:eastAsia="en-IN"/>
        </w:rPr>
        <w:t>To reduce the effort variance</w:t>
      </w:r>
    </w:p>
    <w:p w14:paraId="6E09F754" w14:textId="77777777" w:rsidR="00AE5D64" w:rsidRPr="00AE5D64" w:rsidRDefault="00AE5D64" w:rsidP="00A55B2E">
      <w:pPr>
        <w:numPr>
          <w:ilvl w:val="0"/>
          <w:numId w:val="15"/>
        </w:numPr>
        <w:tabs>
          <w:tab w:val="num" w:pos="720"/>
        </w:tabs>
        <w:spacing w:after="120"/>
        <w:ind w:hanging="1080"/>
        <w:rPr>
          <w:rFonts w:asciiTheme="minorHAnsi" w:hAnsiTheme="minorHAnsi" w:cstheme="minorHAnsi"/>
          <w:sz w:val="22"/>
          <w:szCs w:val="22"/>
          <w:lang w:val="en-IN" w:eastAsia="en-IN"/>
        </w:rPr>
      </w:pPr>
      <w:r w:rsidRPr="00AE5D64">
        <w:rPr>
          <w:rFonts w:asciiTheme="minorHAnsi" w:hAnsiTheme="minorHAnsi" w:cstheme="minorHAnsi"/>
          <w:sz w:val="22"/>
          <w:szCs w:val="22"/>
          <w:lang w:val="en-IN" w:eastAsia="en-IN"/>
        </w:rPr>
        <w:t>To reduce the rework effort</w:t>
      </w:r>
    </w:p>
    <w:p w14:paraId="6E09F755" w14:textId="77777777" w:rsidR="00A55B2E" w:rsidRPr="007241E0" w:rsidRDefault="00A55B2E" w:rsidP="00A55B2E">
      <w:pPr>
        <w:rPr>
          <w:rFonts w:asciiTheme="minorHAnsi" w:hAnsiTheme="minorHAnsi" w:cstheme="minorHAnsi"/>
          <w:color w:val="FF0000"/>
        </w:rPr>
      </w:pPr>
    </w:p>
    <w:p w14:paraId="6E09F756" w14:textId="77777777" w:rsidR="00A55B2E" w:rsidRPr="007241E0" w:rsidRDefault="00A55B2E" w:rsidP="00A55B2E">
      <w:pPr>
        <w:rPr>
          <w:rFonts w:asciiTheme="minorHAnsi" w:hAnsiTheme="minorHAnsi" w:cstheme="minorHAnsi"/>
          <w:b/>
          <w:sz w:val="24"/>
          <w:szCs w:val="24"/>
        </w:rPr>
      </w:pPr>
      <w:bookmarkStart w:id="20" w:name="_Toc33039930"/>
      <w:bookmarkStart w:id="21" w:name="_Toc33040036"/>
      <w:bookmarkStart w:id="22" w:name="_Toc33112324"/>
      <w:bookmarkStart w:id="23" w:name="_Toc33112383"/>
      <w:r w:rsidRPr="007241E0">
        <w:rPr>
          <w:rFonts w:asciiTheme="minorHAnsi" w:hAnsiTheme="minorHAnsi" w:cstheme="minorHAnsi"/>
          <w:b/>
          <w:sz w:val="24"/>
          <w:szCs w:val="24"/>
        </w:rPr>
        <w:t>Questions to achieve the goal</w:t>
      </w:r>
      <w:bookmarkEnd w:id="20"/>
      <w:bookmarkEnd w:id="21"/>
      <w:bookmarkEnd w:id="22"/>
      <w:bookmarkEnd w:id="23"/>
    </w:p>
    <w:p w14:paraId="6E09F757" w14:textId="77777777" w:rsidR="00A55B2E" w:rsidRPr="007241E0" w:rsidRDefault="00A55B2E" w:rsidP="00A55B2E">
      <w:pPr>
        <w:numPr>
          <w:ilvl w:val="0"/>
          <w:numId w:val="15"/>
        </w:numPr>
        <w:tabs>
          <w:tab w:val="num" w:pos="720"/>
        </w:tabs>
        <w:spacing w:before="120" w:after="120"/>
        <w:ind w:hanging="1080"/>
        <w:rPr>
          <w:rFonts w:asciiTheme="minorHAnsi" w:hAnsiTheme="minorHAnsi" w:cstheme="minorHAnsi"/>
          <w:sz w:val="22"/>
          <w:szCs w:val="22"/>
        </w:rPr>
      </w:pPr>
      <w:r w:rsidRPr="007241E0">
        <w:rPr>
          <w:rFonts w:asciiTheme="minorHAnsi" w:hAnsiTheme="minorHAnsi" w:cstheme="minorHAnsi"/>
          <w:sz w:val="22"/>
          <w:szCs w:val="22"/>
          <w:lang w:val="en-IN" w:eastAsia="en-IN"/>
        </w:rPr>
        <w:t>How to measure Productivity? Is it improving?</w:t>
      </w:r>
    </w:p>
    <w:p w14:paraId="6E09F758" w14:textId="77777777" w:rsidR="00A55B2E" w:rsidRPr="007241E0" w:rsidRDefault="00A55B2E" w:rsidP="00A55B2E">
      <w:pPr>
        <w:numPr>
          <w:ilvl w:val="0"/>
          <w:numId w:val="15"/>
        </w:numPr>
        <w:tabs>
          <w:tab w:val="num" w:pos="720"/>
        </w:tabs>
        <w:spacing w:after="120"/>
        <w:ind w:hanging="1080"/>
        <w:rPr>
          <w:rFonts w:asciiTheme="minorHAnsi" w:hAnsiTheme="minorHAnsi" w:cstheme="minorHAnsi"/>
          <w:sz w:val="22"/>
          <w:szCs w:val="22"/>
        </w:rPr>
      </w:pPr>
      <w:r w:rsidRPr="007241E0">
        <w:rPr>
          <w:rFonts w:asciiTheme="minorHAnsi" w:hAnsiTheme="minorHAnsi" w:cstheme="minorHAnsi"/>
          <w:sz w:val="22"/>
          <w:szCs w:val="22"/>
          <w:lang w:val="en-IN" w:eastAsia="en-IN"/>
        </w:rPr>
        <w:t>How to measure the functional knowledge? How effective are we finding defects?</w:t>
      </w:r>
    </w:p>
    <w:p w14:paraId="6E09F759" w14:textId="77777777" w:rsidR="00A55B2E" w:rsidRPr="007241E0" w:rsidRDefault="00A55B2E" w:rsidP="00A55B2E">
      <w:pPr>
        <w:numPr>
          <w:ilvl w:val="0"/>
          <w:numId w:val="15"/>
        </w:numPr>
        <w:tabs>
          <w:tab w:val="num" w:pos="720"/>
        </w:tabs>
        <w:spacing w:after="120"/>
        <w:ind w:hanging="1080"/>
        <w:rPr>
          <w:rFonts w:asciiTheme="minorHAnsi" w:hAnsiTheme="minorHAnsi" w:cstheme="minorHAnsi"/>
          <w:sz w:val="22"/>
          <w:szCs w:val="22"/>
        </w:rPr>
      </w:pPr>
      <w:r w:rsidRPr="007241E0">
        <w:rPr>
          <w:rFonts w:asciiTheme="minorHAnsi" w:hAnsiTheme="minorHAnsi" w:cstheme="minorHAnsi"/>
          <w:sz w:val="22"/>
          <w:szCs w:val="22"/>
          <w:lang w:val="en-IN" w:eastAsia="en-IN"/>
        </w:rPr>
        <w:t xml:space="preserve">How to measure Cost of Operations? How we can reduce it? </w:t>
      </w:r>
    </w:p>
    <w:p w14:paraId="6E09F75A" w14:textId="77777777" w:rsidR="00A55B2E" w:rsidRPr="007241E0" w:rsidRDefault="00A55B2E" w:rsidP="00A55B2E">
      <w:pPr>
        <w:numPr>
          <w:ilvl w:val="0"/>
          <w:numId w:val="15"/>
        </w:numPr>
        <w:tabs>
          <w:tab w:val="num" w:pos="720"/>
        </w:tabs>
        <w:spacing w:after="120"/>
        <w:ind w:hanging="1080"/>
        <w:rPr>
          <w:rFonts w:asciiTheme="minorHAnsi" w:hAnsiTheme="minorHAnsi" w:cstheme="minorHAnsi"/>
          <w:sz w:val="22"/>
          <w:szCs w:val="22"/>
        </w:rPr>
      </w:pPr>
      <w:r w:rsidRPr="007241E0">
        <w:rPr>
          <w:rFonts w:asciiTheme="minorHAnsi" w:hAnsiTheme="minorHAnsi" w:cstheme="minorHAnsi"/>
          <w:sz w:val="22"/>
          <w:szCs w:val="22"/>
          <w:lang w:val="en-IN" w:eastAsia="en-IN"/>
        </w:rPr>
        <w:t>How to measure the effort variance</w:t>
      </w:r>
      <w:r w:rsidRPr="007241E0">
        <w:rPr>
          <w:rFonts w:asciiTheme="minorHAnsi" w:hAnsiTheme="minorHAnsi" w:cstheme="minorHAnsi"/>
          <w:sz w:val="22"/>
          <w:szCs w:val="22"/>
        </w:rPr>
        <w:t xml:space="preserve"> </w:t>
      </w:r>
    </w:p>
    <w:p w14:paraId="6E09F75B" w14:textId="77777777" w:rsidR="00A55B2E" w:rsidRPr="007241E0" w:rsidRDefault="00A55B2E" w:rsidP="00A55B2E">
      <w:pPr>
        <w:rPr>
          <w:rFonts w:asciiTheme="minorHAnsi" w:hAnsiTheme="minorHAnsi" w:cstheme="minorHAnsi"/>
          <w:b/>
          <w:u w:val="single"/>
        </w:rPr>
      </w:pPr>
      <w:bookmarkStart w:id="24" w:name="_Toc33039931"/>
      <w:bookmarkStart w:id="25" w:name="_Toc33040037"/>
      <w:bookmarkStart w:id="26" w:name="_Toc33112325"/>
      <w:bookmarkStart w:id="27" w:name="_Toc33112384"/>
    </w:p>
    <w:p w14:paraId="6E09F75C" w14:textId="77777777" w:rsidR="00A55B2E" w:rsidRPr="007241E0" w:rsidRDefault="00A55B2E" w:rsidP="00A55B2E">
      <w:pPr>
        <w:rPr>
          <w:rFonts w:asciiTheme="minorHAnsi" w:hAnsiTheme="minorHAnsi" w:cstheme="minorHAnsi"/>
          <w:b/>
          <w:sz w:val="24"/>
          <w:szCs w:val="24"/>
        </w:rPr>
      </w:pPr>
      <w:r w:rsidRPr="007241E0">
        <w:rPr>
          <w:rFonts w:asciiTheme="minorHAnsi" w:hAnsiTheme="minorHAnsi" w:cstheme="minorHAnsi"/>
          <w:b/>
          <w:sz w:val="24"/>
          <w:szCs w:val="24"/>
        </w:rPr>
        <w:t>Entities, Attributes and Metrics</w:t>
      </w:r>
      <w:bookmarkEnd w:id="24"/>
      <w:bookmarkEnd w:id="25"/>
      <w:bookmarkEnd w:id="26"/>
      <w:bookmarkEnd w:id="27"/>
    </w:p>
    <w:p w14:paraId="6E09F75D" w14:textId="77777777" w:rsidR="00A55B2E" w:rsidRPr="007241E0" w:rsidRDefault="00A55B2E" w:rsidP="00A55B2E">
      <w:pPr>
        <w:rPr>
          <w:rFonts w:asciiTheme="minorHAnsi" w:hAnsiTheme="minorHAnsi" w:cstheme="minorHAnsi"/>
          <w:b/>
        </w:rPr>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520"/>
        <w:gridCol w:w="3780"/>
      </w:tblGrid>
      <w:tr w:rsidR="00A55B2E" w:rsidRPr="007241E0" w14:paraId="6E09F761" w14:textId="77777777" w:rsidTr="0094329E">
        <w:trPr>
          <w:jc w:val="center"/>
        </w:trPr>
        <w:tc>
          <w:tcPr>
            <w:tcW w:w="2340" w:type="dxa"/>
            <w:shd w:val="pct12" w:color="000000" w:fill="FFFFFF"/>
          </w:tcPr>
          <w:p w14:paraId="6E09F75E" w14:textId="77777777" w:rsidR="00A55B2E" w:rsidRPr="007241E0" w:rsidRDefault="00A55B2E" w:rsidP="0094329E">
            <w:pPr>
              <w:jc w:val="center"/>
              <w:rPr>
                <w:rFonts w:asciiTheme="minorHAnsi" w:hAnsiTheme="minorHAnsi" w:cstheme="minorHAnsi"/>
                <w:b/>
                <w:sz w:val="22"/>
                <w:szCs w:val="22"/>
              </w:rPr>
            </w:pPr>
            <w:r w:rsidRPr="007241E0">
              <w:rPr>
                <w:rFonts w:asciiTheme="minorHAnsi" w:hAnsiTheme="minorHAnsi" w:cstheme="minorHAnsi"/>
                <w:b/>
                <w:sz w:val="22"/>
                <w:szCs w:val="22"/>
              </w:rPr>
              <w:t>Entities</w:t>
            </w:r>
          </w:p>
        </w:tc>
        <w:tc>
          <w:tcPr>
            <w:tcW w:w="2520" w:type="dxa"/>
            <w:shd w:val="pct12" w:color="000000" w:fill="FFFFFF"/>
          </w:tcPr>
          <w:p w14:paraId="6E09F75F" w14:textId="77777777" w:rsidR="00A55B2E" w:rsidRPr="007241E0" w:rsidRDefault="00A55B2E" w:rsidP="0094329E">
            <w:pPr>
              <w:jc w:val="center"/>
              <w:rPr>
                <w:rFonts w:asciiTheme="minorHAnsi" w:hAnsiTheme="minorHAnsi" w:cstheme="minorHAnsi"/>
                <w:b/>
                <w:sz w:val="22"/>
                <w:szCs w:val="22"/>
              </w:rPr>
            </w:pPr>
            <w:r w:rsidRPr="007241E0">
              <w:rPr>
                <w:rFonts w:asciiTheme="minorHAnsi" w:hAnsiTheme="minorHAnsi" w:cstheme="minorHAnsi"/>
                <w:b/>
                <w:sz w:val="22"/>
                <w:szCs w:val="22"/>
              </w:rPr>
              <w:t>Attributes</w:t>
            </w:r>
          </w:p>
        </w:tc>
        <w:tc>
          <w:tcPr>
            <w:tcW w:w="3780" w:type="dxa"/>
            <w:shd w:val="pct12" w:color="000000" w:fill="FFFFFF"/>
          </w:tcPr>
          <w:p w14:paraId="6E09F760" w14:textId="77777777" w:rsidR="00A55B2E" w:rsidRPr="007241E0" w:rsidRDefault="00A55B2E" w:rsidP="0094329E">
            <w:pPr>
              <w:jc w:val="center"/>
              <w:rPr>
                <w:rFonts w:asciiTheme="minorHAnsi" w:hAnsiTheme="minorHAnsi" w:cstheme="minorHAnsi"/>
                <w:b/>
                <w:sz w:val="22"/>
                <w:szCs w:val="22"/>
              </w:rPr>
            </w:pPr>
            <w:r w:rsidRPr="007241E0">
              <w:rPr>
                <w:rFonts w:asciiTheme="minorHAnsi" w:hAnsiTheme="minorHAnsi" w:cstheme="minorHAnsi"/>
                <w:b/>
                <w:sz w:val="22"/>
                <w:szCs w:val="22"/>
              </w:rPr>
              <w:t>Metrics/Measures</w:t>
            </w:r>
          </w:p>
        </w:tc>
      </w:tr>
      <w:tr w:rsidR="00A55B2E" w:rsidRPr="007241E0" w14:paraId="6E09F77C" w14:textId="77777777" w:rsidTr="0094329E">
        <w:trPr>
          <w:jc w:val="center"/>
        </w:trPr>
        <w:tc>
          <w:tcPr>
            <w:tcW w:w="2340" w:type="dxa"/>
          </w:tcPr>
          <w:p w14:paraId="6E09F762" w14:textId="77777777" w:rsidR="00A55B2E" w:rsidRPr="007241E0" w:rsidRDefault="00A55B2E" w:rsidP="0094329E">
            <w:pPr>
              <w:rPr>
                <w:rFonts w:asciiTheme="minorHAnsi" w:hAnsiTheme="minorHAnsi" w:cstheme="minorHAnsi"/>
                <w:color w:val="FF0000"/>
                <w:sz w:val="22"/>
                <w:szCs w:val="22"/>
              </w:rPr>
            </w:pPr>
          </w:p>
          <w:p w14:paraId="6E09F763" w14:textId="77777777" w:rsidR="00A55B2E" w:rsidRPr="007241E0" w:rsidRDefault="00A55B2E" w:rsidP="0094329E">
            <w:pPr>
              <w:rPr>
                <w:rFonts w:asciiTheme="minorHAnsi" w:hAnsiTheme="minorHAnsi" w:cstheme="minorHAnsi"/>
                <w:color w:val="FF0000"/>
                <w:sz w:val="22"/>
                <w:szCs w:val="22"/>
              </w:rPr>
            </w:pPr>
            <w:r w:rsidRPr="007241E0">
              <w:rPr>
                <w:rFonts w:asciiTheme="minorHAnsi" w:hAnsiTheme="minorHAnsi" w:cstheme="minorHAnsi"/>
                <w:sz w:val="22"/>
                <w:szCs w:val="22"/>
                <w:lang w:val="en-IN" w:eastAsia="en-IN"/>
              </w:rPr>
              <w:t>Productivity</w:t>
            </w:r>
          </w:p>
        </w:tc>
        <w:tc>
          <w:tcPr>
            <w:tcW w:w="2520" w:type="dxa"/>
          </w:tcPr>
          <w:p w14:paraId="6E09F764"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Actual efforts spent in the SDLC phases</w:t>
            </w:r>
          </w:p>
          <w:p w14:paraId="6E09F765"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Size of the project</w:t>
            </w:r>
          </w:p>
        </w:tc>
        <w:tc>
          <w:tcPr>
            <w:tcW w:w="3780" w:type="dxa"/>
          </w:tcPr>
          <w:p w14:paraId="6E09F766"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Test Case Design Rate</w:t>
            </w:r>
          </w:p>
          <w:p w14:paraId="6E09F767"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Test case Review Preparation Effort</w:t>
            </w:r>
          </w:p>
          <w:p w14:paraId="6E09F768"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Test cases Review Rate</w:t>
            </w:r>
          </w:p>
          <w:p w14:paraId="6E09F769"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Requirements Understanding effort spent by tester per FP</w:t>
            </w:r>
          </w:p>
          <w:p w14:paraId="6E09F76A"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Test case Development effort per FP</w:t>
            </w:r>
          </w:p>
          <w:p w14:paraId="6E09F76B"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 xml:space="preserve">Test Case Review Effort </w:t>
            </w:r>
          </w:p>
          <w:p w14:paraId="6E09F76C"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Code Review Preparation Effort</w:t>
            </w:r>
          </w:p>
          <w:p w14:paraId="6E09F76D"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Code Review Rate</w:t>
            </w:r>
          </w:p>
          <w:p w14:paraId="6E09F76E"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 xml:space="preserve">Code Review  Effort </w:t>
            </w:r>
          </w:p>
          <w:p w14:paraId="6E09F76F"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Unit Test Case Design Rate</w:t>
            </w:r>
          </w:p>
          <w:p w14:paraId="6E09F770"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Unit Test case Review  preparation Effort %</w:t>
            </w:r>
          </w:p>
          <w:p w14:paraId="6E09F771"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Unit Test cases Review Rate</w:t>
            </w:r>
          </w:p>
          <w:p w14:paraId="6E09F772"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Unit Test case Review Effort%</w:t>
            </w:r>
          </w:p>
          <w:p w14:paraId="6E09F773"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Unit Test case Development effort per FP</w:t>
            </w:r>
          </w:p>
          <w:p w14:paraId="6E09F774"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Requirements Review Rate</w:t>
            </w:r>
          </w:p>
          <w:p w14:paraId="6E09F775"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 xml:space="preserve">Requirements Review Effort  </w:t>
            </w:r>
          </w:p>
          <w:p w14:paraId="6E09F776"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 xml:space="preserve">Requirements Analysis Effort  </w:t>
            </w:r>
          </w:p>
          <w:p w14:paraId="6E09F777"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lastRenderedPageBreak/>
              <w:t xml:space="preserve">Requirements understanding effort by designer per FP </w:t>
            </w:r>
          </w:p>
          <w:p w14:paraId="6E09F778"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Design Review Preparation Effort</w:t>
            </w:r>
          </w:p>
          <w:p w14:paraId="6E09F779"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Design Review Rate</w:t>
            </w:r>
          </w:p>
          <w:p w14:paraId="6E09F77A"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 xml:space="preserve">Design Review Effort </w:t>
            </w:r>
          </w:p>
          <w:p w14:paraId="6E09F77B"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Requirements understanding effort by Developer/coder per FP</w:t>
            </w:r>
          </w:p>
        </w:tc>
      </w:tr>
      <w:tr w:rsidR="00A55B2E" w:rsidRPr="007241E0" w14:paraId="6E09F791" w14:textId="77777777" w:rsidTr="0094329E">
        <w:trPr>
          <w:jc w:val="center"/>
        </w:trPr>
        <w:tc>
          <w:tcPr>
            <w:tcW w:w="2340" w:type="dxa"/>
          </w:tcPr>
          <w:p w14:paraId="6E09F77D" w14:textId="77777777" w:rsidR="00A55B2E" w:rsidRPr="007241E0" w:rsidRDefault="00A55B2E" w:rsidP="0094329E">
            <w:pPr>
              <w:rPr>
                <w:rFonts w:asciiTheme="minorHAnsi" w:hAnsiTheme="minorHAnsi" w:cstheme="minorHAnsi"/>
                <w:color w:val="FF0000"/>
                <w:sz w:val="22"/>
                <w:szCs w:val="22"/>
              </w:rPr>
            </w:pPr>
          </w:p>
          <w:p w14:paraId="6E09F77E" w14:textId="77777777" w:rsidR="00A55B2E" w:rsidRPr="007241E0" w:rsidRDefault="00A55B2E" w:rsidP="0094329E">
            <w:pPr>
              <w:rPr>
                <w:rFonts w:asciiTheme="minorHAnsi" w:hAnsiTheme="minorHAnsi" w:cstheme="minorHAnsi"/>
                <w:color w:val="FF0000"/>
                <w:sz w:val="22"/>
                <w:szCs w:val="22"/>
              </w:rPr>
            </w:pPr>
            <w:r w:rsidRPr="007241E0">
              <w:rPr>
                <w:rFonts w:asciiTheme="minorHAnsi" w:hAnsiTheme="minorHAnsi" w:cstheme="minorHAnsi"/>
                <w:sz w:val="22"/>
                <w:szCs w:val="22"/>
                <w:lang w:val="en-IN" w:eastAsia="en-IN"/>
              </w:rPr>
              <w:t>Internal Defect Density(Internal defects)</w:t>
            </w:r>
          </w:p>
        </w:tc>
        <w:tc>
          <w:tcPr>
            <w:tcW w:w="2520" w:type="dxa"/>
          </w:tcPr>
          <w:p w14:paraId="6E09F77F"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Size of the project</w:t>
            </w:r>
          </w:p>
          <w:p w14:paraId="6E09F780"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Defect logged by internal testers</w:t>
            </w:r>
          </w:p>
        </w:tc>
        <w:tc>
          <w:tcPr>
            <w:tcW w:w="3780" w:type="dxa"/>
          </w:tcPr>
          <w:p w14:paraId="6E09F781"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Requirements Review Defect Density</w:t>
            </w:r>
          </w:p>
          <w:p w14:paraId="6E09F782"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Design Review Defect Density</w:t>
            </w:r>
          </w:p>
          <w:p w14:paraId="6E09F783"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Code Review Defect Density</w:t>
            </w:r>
          </w:p>
          <w:p w14:paraId="6E09F784"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Test case Review Defect Density</w:t>
            </w:r>
          </w:p>
          <w:p w14:paraId="6E09F785"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Requirement review defects</w:t>
            </w:r>
          </w:p>
          <w:p w14:paraId="6E09F786"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Phase containment-Req</w:t>
            </w:r>
          </w:p>
          <w:p w14:paraId="6E09F787"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Design review defects</w:t>
            </w:r>
          </w:p>
          <w:p w14:paraId="6E09F788"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Phase containment-Design</w:t>
            </w:r>
          </w:p>
          <w:p w14:paraId="6E09F789"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Code review defects</w:t>
            </w:r>
          </w:p>
          <w:p w14:paraId="6E09F78A"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Unit testing defects</w:t>
            </w:r>
          </w:p>
          <w:p w14:paraId="6E09F78B"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Phase containment-Coding</w:t>
            </w:r>
          </w:p>
          <w:p w14:paraId="6E09F78C"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Internal testing defects</w:t>
            </w:r>
          </w:p>
          <w:p w14:paraId="6E09F78D"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Phase containment-Testing</w:t>
            </w:r>
          </w:p>
          <w:p w14:paraId="6E09F78E"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Total No. of test cases executed</w:t>
            </w:r>
          </w:p>
          <w:p w14:paraId="6E09F78F"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Total No. of test cases failed</w:t>
            </w:r>
          </w:p>
          <w:p w14:paraId="6E09F790" w14:textId="77777777" w:rsidR="00A55B2E" w:rsidRPr="007241E0" w:rsidRDefault="00A55B2E" w:rsidP="0094329E">
            <w:pPr>
              <w:ind w:left="360"/>
              <w:rPr>
                <w:rFonts w:asciiTheme="minorHAnsi" w:hAnsiTheme="minorHAnsi" w:cstheme="minorHAnsi"/>
                <w:color w:val="000000" w:themeColor="text1"/>
                <w:sz w:val="22"/>
                <w:szCs w:val="22"/>
              </w:rPr>
            </w:pPr>
          </w:p>
        </w:tc>
      </w:tr>
      <w:tr w:rsidR="00A55B2E" w:rsidRPr="007241E0" w14:paraId="6E09F7A8" w14:textId="77777777" w:rsidTr="0094329E">
        <w:trPr>
          <w:jc w:val="center"/>
        </w:trPr>
        <w:tc>
          <w:tcPr>
            <w:tcW w:w="2340" w:type="dxa"/>
          </w:tcPr>
          <w:p w14:paraId="6E09F792" w14:textId="77777777" w:rsidR="00A55B2E" w:rsidRPr="007241E0" w:rsidRDefault="00A55B2E" w:rsidP="0094329E">
            <w:pPr>
              <w:rPr>
                <w:rFonts w:asciiTheme="minorHAnsi" w:hAnsiTheme="minorHAnsi" w:cstheme="minorHAnsi"/>
                <w:color w:val="FF0000"/>
                <w:sz w:val="22"/>
                <w:szCs w:val="22"/>
              </w:rPr>
            </w:pPr>
          </w:p>
          <w:p w14:paraId="6E09F793" w14:textId="77777777" w:rsidR="00A55B2E" w:rsidRPr="007241E0" w:rsidRDefault="00A55B2E" w:rsidP="0094329E">
            <w:pPr>
              <w:jc w:val="center"/>
              <w:rPr>
                <w:rFonts w:asciiTheme="minorHAnsi" w:hAnsiTheme="minorHAnsi" w:cstheme="minorHAnsi"/>
                <w:color w:val="FF0000"/>
                <w:sz w:val="22"/>
                <w:szCs w:val="22"/>
              </w:rPr>
            </w:pPr>
            <w:r w:rsidRPr="007241E0">
              <w:rPr>
                <w:rFonts w:asciiTheme="minorHAnsi" w:hAnsiTheme="minorHAnsi" w:cstheme="minorHAnsi"/>
                <w:sz w:val="22"/>
                <w:szCs w:val="22"/>
                <w:lang w:val="en-IN" w:eastAsia="en-IN"/>
              </w:rPr>
              <w:t>Effort Variance (%)</w:t>
            </w:r>
          </w:p>
        </w:tc>
        <w:tc>
          <w:tcPr>
            <w:tcW w:w="2520" w:type="dxa"/>
          </w:tcPr>
          <w:p w14:paraId="6E09F794"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 xml:space="preserve">Planned effort for the SDLC phases </w:t>
            </w:r>
          </w:p>
          <w:p w14:paraId="6E09F795"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Actual efforts spent in the SDLC phases</w:t>
            </w:r>
          </w:p>
          <w:p w14:paraId="6E09F796" w14:textId="77777777" w:rsidR="00A55B2E" w:rsidRPr="007241E0" w:rsidRDefault="00A55B2E" w:rsidP="0094329E">
            <w:pPr>
              <w:ind w:left="360"/>
              <w:rPr>
                <w:rFonts w:asciiTheme="minorHAnsi" w:hAnsiTheme="minorHAnsi" w:cstheme="minorHAnsi"/>
                <w:color w:val="FF0000"/>
                <w:sz w:val="22"/>
                <w:szCs w:val="22"/>
              </w:rPr>
            </w:pPr>
          </w:p>
        </w:tc>
        <w:tc>
          <w:tcPr>
            <w:tcW w:w="3780" w:type="dxa"/>
          </w:tcPr>
          <w:p w14:paraId="6E09F797"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Test case Review Preparation Effort</w:t>
            </w:r>
          </w:p>
          <w:p w14:paraId="6E09F798"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Requirements Understanding effort spent by tester per FP</w:t>
            </w:r>
          </w:p>
          <w:p w14:paraId="6E09F799"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Test case Development effort per FP</w:t>
            </w:r>
          </w:p>
          <w:p w14:paraId="6E09F79A"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Test Case Review Effort %</w:t>
            </w:r>
          </w:p>
          <w:p w14:paraId="6E09F79B"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Code Review Preparation Effort</w:t>
            </w:r>
          </w:p>
          <w:p w14:paraId="6E09F79C"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Code Review  Effort %</w:t>
            </w:r>
          </w:p>
          <w:p w14:paraId="6E09F79D"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Unit Test Case Design Rate</w:t>
            </w:r>
          </w:p>
          <w:p w14:paraId="6E09F79E"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Unit Test case Review  preparation Effort %</w:t>
            </w:r>
          </w:p>
          <w:p w14:paraId="6E09F79F"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Unit Test cases Review Rate</w:t>
            </w:r>
          </w:p>
          <w:p w14:paraId="6E09F7A0"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Unit Test case Review Effort%</w:t>
            </w:r>
          </w:p>
          <w:p w14:paraId="6E09F7A1"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Unit Test case Development effort per FP</w:t>
            </w:r>
          </w:p>
          <w:p w14:paraId="6E09F7A2"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 xml:space="preserve">Requirements Review Effort % </w:t>
            </w:r>
          </w:p>
          <w:p w14:paraId="6E09F7A3"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 xml:space="preserve">Requirements Analysis Effort % </w:t>
            </w:r>
          </w:p>
          <w:p w14:paraId="6E09F7A4"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Requirements understanding effort by designer per FP</w:t>
            </w:r>
          </w:p>
          <w:p w14:paraId="6E09F7A5"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Design Review Preparation Effort</w:t>
            </w:r>
          </w:p>
          <w:p w14:paraId="6E09F7A6"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Design Review Effort %</w:t>
            </w:r>
          </w:p>
          <w:p w14:paraId="6E09F7A7" w14:textId="77777777" w:rsidR="00A55B2E" w:rsidRPr="007241E0" w:rsidRDefault="00A55B2E" w:rsidP="00A55B2E">
            <w:pPr>
              <w:numPr>
                <w:ilvl w:val="0"/>
                <w:numId w:val="14"/>
              </w:numPr>
              <w:rPr>
                <w:rFonts w:asciiTheme="minorHAnsi" w:hAnsiTheme="minorHAnsi" w:cstheme="minorHAnsi"/>
                <w:color w:val="000000" w:themeColor="text1"/>
                <w:sz w:val="22"/>
                <w:szCs w:val="22"/>
              </w:rPr>
            </w:pPr>
            <w:r w:rsidRPr="007241E0">
              <w:rPr>
                <w:rFonts w:asciiTheme="minorHAnsi" w:hAnsiTheme="minorHAnsi" w:cstheme="minorHAnsi"/>
                <w:color w:val="000000" w:themeColor="text1"/>
                <w:sz w:val="22"/>
                <w:szCs w:val="22"/>
              </w:rPr>
              <w:t xml:space="preserve">Requirements understanding effort </w:t>
            </w:r>
            <w:r w:rsidRPr="007241E0">
              <w:rPr>
                <w:rFonts w:asciiTheme="minorHAnsi" w:hAnsiTheme="minorHAnsi" w:cstheme="minorHAnsi"/>
                <w:color w:val="000000" w:themeColor="text1"/>
                <w:sz w:val="22"/>
                <w:szCs w:val="22"/>
              </w:rPr>
              <w:lastRenderedPageBreak/>
              <w:t>by Developer/coder per FP</w:t>
            </w:r>
          </w:p>
        </w:tc>
      </w:tr>
    </w:tbl>
    <w:p w14:paraId="6E09F7A9" w14:textId="77777777" w:rsidR="001D1209" w:rsidRPr="007241E0" w:rsidRDefault="001D1209" w:rsidP="001D1209">
      <w:pPr>
        <w:pStyle w:val="NumberedHeadingStyleA1"/>
        <w:numPr>
          <w:ilvl w:val="0"/>
          <w:numId w:val="0"/>
        </w:numPr>
        <w:ind w:left="360"/>
        <w:rPr>
          <w:rFonts w:asciiTheme="minorHAnsi" w:hAnsiTheme="minorHAnsi" w:cstheme="minorHAnsi"/>
          <w:sz w:val="32"/>
          <w:szCs w:val="32"/>
        </w:rPr>
      </w:pPr>
      <w:bookmarkStart w:id="28" w:name="_Toc372564326"/>
    </w:p>
    <w:p w14:paraId="6E09F7AA" w14:textId="77777777" w:rsidR="001D1209" w:rsidRPr="007241E0" w:rsidRDefault="001D1209" w:rsidP="001D1209">
      <w:pPr>
        <w:rPr>
          <w:rFonts w:asciiTheme="minorHAnsi" w:hAnsiTheme="minorHAnsi" w:cstheme="minorHAnsi"/>
        </w:rPr>
      </w:pPr>
    </w:p>
    <w:p w14:paraId="6E09F7AB" w14:textId="77777777" w:rsidR="00A55B2E" w:rsidRPr="007241E0" w:rsidRDefault="00A55B2E" w:rsidP="00E80E62">
      <w:pPr>
        <w:pStyle w:val="NumberedHeadingStyleA1"/>
        <w:rPr>
          <w:rFonts w:asciiTheme="minorHAnsi" w:hAnsiTheme="minorHAnsi" w:cstheme="minorHAnsi"/>
          <w:sz w:val="32"/>
          <w:szCs w:val="32"/>
        </w:rPr>
      </w:pPr>
      <w:bookmarkStart w:id="29" w:name="_Toc372796029"/>
      <w:r w:rsidRPr="007241E0">
        <w:rPr>
          <w:rFonts w:asciiTheme="minorHAnsi" w:hAnsiTheme="minorHAnsi" w:cstheme="minorHAnsi"/>
          <w:sz w:val="32"/>
          <w:szCs w:val="32"/>
        </w:rPr>
        <w:t>GQM Implementation</w:t>
      </w:r>
      <w:bookmarkEnd w:id="28"/>
      <w:bookmarkEnd w:id="29"/>
    </w:p>
    <w:p w14:paraId="6E09F7AC" w14:textId="77777777" w:rsidR="00A55B2E" w:rsidRPr="007241E0" w:rsidRDefault="00A55B2E" w:rsidP="00A55B2E">
      <w:pPr>
        <w:rPr>
          <w:rFonts w:asciiTheme="minorHAnsi" w:hAnsiTheme="minorHAnsi" w:cstheme="minorHAnsi"/>
        </w:rPr>
      </w:pPr>
    </w:p>
    <w:p w14:paraId="6E09F7AD" w14:textId="77777777" w:rsidR="00A55B2E" w:rsidRPr="007241E0" w:rsidRDefault="00A55B2E" w:rsidP="00A55B2E">
      <w:pPr>
        <w:rPr>
          <w:rFonts w:asciiTheme="minorHAnsi" w:hAnsiTheme="minorHAnsi" w:cstheme="minorHAnsi"/>
        </w:rPr>
      </w:pPr>
    </w:p>
    <w:p w14:paraId="6E09F7AE" w14:textId="77777777" w:rsidR="00A55B2E" w:rsidRPr="007241E0" w:rsidRDefault="00254A08" w:rsidP="00A55B2E">
      <w:pPr>
        <w:rPr>
          <w:rFonts w:asciiTheme="minorHAnsi" w:hAnsiTheme="minorHAnsi" w:cstheme="minorHAnsi"/>
        </w:rPr>
      </w:pPr>
      <w:r>
        <w:rPr>
          <w:rFonts w:asciiTheme="minorHAnsi" w:hAnsiTheme="minorHAnsi" w:cstheme="minorHAnsi"/>
          <w:noProof/>
          <w:lang w:val="en-IN" w:eastAsia="en-IN" w:bidi="hi-IN"/>
        </w:rPr>
        <w:drawing>
          <wp:inline distT="0" distB="0" distL="0" distR="0" wp14:anchorId="6E09F7E9" wp14:editId="6E09F7EA">
            <wp:extent cx="6252210" cy="4348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52210" cy="4348480"/>
                    </a:xfrm>
                    <a:prstGeom prst="rect">
                      <a:avLst/>
                    </a:prstGeom>
                    <a:noFill/>
                    <a:ln>
                      <a:noFill/>
                    </a:ln>
                  </pic:spPr>
                </pic:pic>
              </a:graphicData>
            </a:graphic>
          </wp:inline>
        </w:drawing>
      </w:r>
    </w:p>
    <w:p w14:paraId="6E09F7AF" w14:textId="77777777" w:rsidR="00A55B2E" w:rsidRPr="007241E0" w:rsidRDefault="00A55B2E" w:rsidP="00A55B2E">
      <w:pPr>
        <w:rPr>
          <w:rFonts w:asciiTheme="minorHAnsi" w:hAnsiTheme="minorHAnsi" w:cstheme="minorHAnsi"/>
        </w:rPr>
      </w:pPr>
    </w:p>
    <w:p w14:paraId="6E09F7B0" w14:textId="77777777" w:rsidR="00A55B2E" w:rsidRPr="007241E0" w:rsidRDefault="00A55B2E" w:rsidP="00A55B2E">
      <w:pPr>
        <w:pStyle w:val="ListParagraph"/>
        <w:numPr>
          <w:ilvl w:val="1"/>
          <w:numId w:val="20"/>
        </w:numPr>
        <w:ind w:left="567"/>
        <w:rPr>
          <w:rFonts w:asciiTheme="minorHAnsi" w:hAnsiTheme="minorHAnsi" w:cstheme="minorHAnsi"/>
          <w:b/>
          <w:sz w:val="28"/>
          <w:szCs w:val="28"/>
        </w:rPr>
      </w:pPr>
      <w:r w:rsidRPr="007241E0">
        <w:rPr>
          <w:rFonts w:asciiTheme="minorHAnsi" w:hAnsiTheme="minorHAnsi" w:cstheme="minorHAnsi"/>
          <w:b/>
          <w:sz w:val="28"/>
          <w:szCs w:val="28"/>
        </w:rPr>
        <w:t xml:space="preserve">Data Collection </w:t>
      </w:r>
    </w:p>
    <w:p w14:paraId="6E09F7B1" w14:textId="77777777" w:rsidR="00A55B2E" w:rsidRPr="007241E0" w:rsidRDefault="00A55B2E" w:rsidP="00A55B2E">
      <w:pPr>
        <w:rPr>
          <w:rFonts w:asciiTheme="minorHAnsi" w:hAnsiTheme="minorHAnsi" w:cstheme="minorHAnsi"/>
        </w:rPr>
      </w:pPr>
    </w:p>
    <w:p w14:paraId="6E09F7B2" w14:textId="77777777" w:rsidR="00A55B2E" w:rsidRPr="007241E0" w:rsidRDefault="00A55B2E" w:rsidP="00A55B2E">
      <w:pPr>
        <w:numPr>
          <w:ilvl w:val="0"/>
          <w:numId w:val="16"/>
        </w:numPr>
        <w:autoSpaceDE w:val="0"/>
        <w:autoSpaceDN w:val="0"/>
        <w:adjustRightInd w:val="0"/>
        <w:spacing w:after="120"/>
        <w:jc w:val="both"/>
        <w:rPr>
          <w:rFonts w:asciiTheme="minorHAnsi" w:hAnsiTheme="minorHAnsi" w:cstheme="minorHAnsi"/>
          <w:color w:val="000000"/>
          <w:sz w:val="22"/>
          <w:szCs w:val="22"/>
        </w:rPr>
      </w:pPr>
      <w:r w:rsidRPr="007241E0">
        <w:rPr>
          <w:rFonts w:asciiTheme="minorHAnsi" w:hAnsiTheme="minorHAnsi" w:cstheme="minorHAnsi"/>
          <w:color w:val="000000"/>
          <w:sz w:val="22"/>
          <w:szCs w:val="22"/>
        </w:rPr>
        <w:t>During collection, data needs to be validated by checking for such things as data completeness, timeliness, and accuracy. Once validated, the data can be presented to the team and other appropriate recipients for interpretation.</w:t>
      </w:r>
    </w:p>
    <w:p w14:paraId="6E09F7B3" w14:textId="77777777" w:rsidR="00A55B2E" w:rsidRPr="007241E0" w:rsidRDefault="00A55B2E" w:rsidP="00A55B2E">
      <w:pPr>
        <w:numPr>
          <w:ilvl w:val="0"/>
          <w:numId w:val="16"/>
        </w:numPr>
        <w:autoSpaceDE w:val="0"/>
        <w:autoSpaceDN w:val="0"/>
        <w:adjustRightInd w:val="0"/>
        <w:spacing w:after="120"/>
        <w:jc w:val="both"/>
        <w:rPr>
          <w:rFonts w:asciiTheme="minorHAnsi" w:hAnsiTheme="minorHAnsi" w:cstheme="minorHAnsi"/>
          <w:color w:val="000000"/>
          <w:sz w:val="22"/>
          <w:szCs w:val="22"/>
        </w:rPr>
      </w:pPr>
      <w:r w:rsidRPr="007241E0">
        <w:rPr>
          <w:rFonts w:asciiTheme="minorHAnsi" w:hAnsiTheme="minorHAnsi" w:cstheme="minorHAnsi"/>
          <w:color w:val="000000"/>
          <w:sz w:val="22"/>
          <w:szCs w:val="22"/>
        </w:rPr>
        <w:t xml:space="preserve">A key activity of this phase is to store the data in such a way that it facilitates access by the project team and others both during and after a project. Most GQM implementations develop a metric database for this purpose. </w:t>
      </w:r>
    </w:p>
    <w:p w14:paraId="6E09F7B4" w14:textId="77777777" w:rsidR="00A55B2E" w:rsidRDefault="00A55B2E" w:rsidP="00A55B2E">
      <w:pPr>
        <w:rPr>
          <w:rFonts w:asciiTheme="minorHAnsi" w:hAnsiTheme="minorHAnsi" w:cstheme="minorHAnsi"/>
          <w:sz w:val="28"/>
          <w:szCs w:val="28"/>
        </w:rPr>
      </w:pPr>
    </w:p>
    <w:p w14:paraId="6E09F7B5" w14:textId="77777777" w:rsidR="008B5E54" w:rsidRPr="007241E0" w:rsidRDefault="008B5E54" w:rsidP="00A55B2E">
      <w:pPr>
        <w:rPr>
          <w:rFonts w:asciiTheme="minorHAnsi" w:hAnsiTheme="minorHAnsi" w:cstheme="minorHAnsi"/>
          <w:sz w:val="28"/>
          <w:szCs w:val="28"/>
        </w:rPr>
      </w:pPr>
    </w:p>
    <w:p w14:paraId="6E09F7B6" w14:textId="77777777" w:rsidR="00A55B2E" w:rsidRPr="007241E0" w:rsidRDefault="00A55B2E" w:rsidP="00A55B2E">
      <w:pPr>
        <w:pStyle w:val="ListParagraph"/>
        <w:numPr>
          <w:ilvl w:val="1"/>
          <w:numId w:val="20"/>
        </w:numPr>
        <w:ind w:left="567"/>
        <w:rPr>
          <w:rFonts w:asciiTheme="minorHAnsi" w:hAnsiTheme="minorHAnsi" w:cstheme="minorHAnsi"/>
          <w:b/>
          <w:sz w:val="28"/>
          <w:szCs w:val="28"/>
        </w:rPr>
      </w:pPr>
      <w:r w:rsidRPr="007241E0">
        <w:rPr>
          <w:rFonts w:asciiTheme="minorHAnsi" w:hAnsiTheme="minorHAnsi" w:cstheme="minorHAnsi"/>
          <w:b/>
          <w:sz w:val="28"/>
          <w:szCs w:val="28"/>
        </w:rPr>
        <w:lastRenderedPageBreak/>
        <w:t xml:space="preserve">Interpretation </w:t>
      </w:r>
    </w:p>
    <w:p w14:paraId="6E09F7B7" w14:textId="77777777" w:rsidR="00A55B2E" w:rsidRPr="007241E0" w:rsidRDefault="00A55B2E" w:rsidP="00A55B2E">
      <w:pPr>
        <w:rPr>
          <w:rFonts w:asciiTheme="minorHAnsi" w:hAnsiTheme="minorHAnsi" w:cstheme="minorHAnsi"/>
          <w:b/>
          <w:u w:val="single"/>
        </w:rPr>
      </w:pPr>
    </w:p>
    <w:p w14:paraId="6E09F7B8" w14:textId="77777777" w:rsidR="00A55B2E" w:rsidRPr="007241E0" w:rsidRDefault="00A55B2E" w:rsidP="00A55B2E">
      <w:pPr>
        <w:numPr>
          <w:ilvl w:val="0"/>
          <w:numId w:val="16"/>
        </w:numPr>
        <w:autoSpaceDE w:val="0"/>
        <w:autoSpaceDN w:val="0"/>
        <w:adjustRightInd w:val="0"/>
        <w:spacing w:after="120"/>
        <w:jc w:val="both"/>
        <w:rPr>
          <w:rFonts w:asciiTheme="minorHAnsi" w:hAnsiTheme="minorHAnsi" w:cstheme="minorHAnsi"/>
          <w:color w:val="000000"/>
          <w:sz w:val="22"/>
          <w:szCs w:val="22"/>
        </w:rPr>
      </w:pPr>
      <w:r w:rsidRPr="007241E0">
        <w:rPr>
          <w:rFonts w:asciiTheme="minorHAnsi" w:hAnsiTheme="minorHAnsi" w:cstheme="minorHAnsi"/>
          <w:color w:val="000000"/>
          <w:sz w:val="22"/>
          <w:szCs w:val="22"/>
        </w:rPr>
        <w:t>After the data is collected, validated and prepared for review, interpretation involves review of the measurement results by the stakeholders (typically the project team).</w:t>
      </w:r>
    </w:p>
    <w:p w14:paraId="6E09F7B9" w14:textId="77777777" w:rsidR="00A55B2E" w:rsidRPr="007241E0" w:rsidRDefault="00A55B2E" w:rsidP="00A55B2E">
      <w:pPr>
        <w:numPr>
          <w:ilvl w:val="0"/>
          <w:numId w:val="16"/>
        </w:numPr>
        <w:autoSpaceDE w:val="0"/>
        <w:autoSpaceDN w:val="0"/>
        <w:adjustRightInd w:val="0"/>
        <w:spacing w:after="120"/>
        <w:jc w:val="both"/>
        <w:rPr>
          <w:rFonts w:asciiTheme="minorHAnsi" w:hAnsiTheme="minorHAnsi" w:cstheme="minorHAnsi"/>
          <w:color w:val="000000"/>
          <w:sz w:val="22"/>
          <w:szCs w:val="22"/>
        </w:rPr>
      </w:pPr>
      <w:r w:rsidRPr="007241E0">
        <w:rPr>
          <w:rFonts w:asciiTheme="minorHAnsi" w:hAnsiTheme="minorHAnsi" w:cstheme="minorHAnsi"/>
          <w:color w:val="000000"/>
          <w:sz w:val="22"/>
          <w:szCs w:val="22"/>
        </w:rPr>
        <w:t>The team interprets the data in light of the questions asked and the ultimate goals defined. Do the measurement results provide answers to the questions addressed? To what extent has the goal been attained?</w:t>
      </w:r>
    </w:p>
    <w:p w14:paraId="6E09F7BA" w14:textId="77777777" w:rsidR="00A55B2E" w:rsidRPr="007241E0" w:rsidRDefault="00A55B2E" w:rsidP="00A55B2E">
      <w:pPr>
        <w:numPr>
          <w:ilvl w:val="0"/>
          <w:numId w:val="16"/>
        </w:numPr>
        <w:autoSpaceDE w:val="0"/>
        <w:autoSpaceDN w:val="0"/>
        <w:adjustRightInd w:val="0"/>
        <w:spacing w:after="120"/>
        <w:jc w:val="both"/>
        <w:rPr>
          <w:rFonts w:asciiTheme="minorHAnsi" w:hAnsiTheme="minorHAnsi" w:cstheme="minorHAnsi"/>
          <w:color w:val="000000"/>
          <w:sz w:val="22"/>
          <w:szCs w:val="22"/>
        </w:rPr>
      </w:pPr>
      <w:r w:rsidRPr="007241E0">
        <w:rPr>
          <w:rFonts w:asciiTheme="minorHAnsi" w:hAnsiTheme="minorHAnsi" w:cstheme="minorHAnsi"/>
          <w:color w:val="000000"/>
          <w:sz w:val="22"/>
          <w:szCs w:val="22"/>
        </w:rPr>
        <w:t xml:space="preserve">Typically during the Interpretation phase the team determines not only the extent to which the actual measurements address their corresponding questions and the extent to which the measurement goals were attained, but also what improvements can be made to the measurement program itself. </w:t>
      </w:r>
    </w:p>
    <w:p w14:paraId="6E09F7BB" w14:textId="77777777" w:rsidR="00A55B2E" w:rsidRPr="007241E0" w:rsidRDefault="00A55B2E" w:rsidP="00A55B2E">
      <w:pPr>
        <w:numPr>
          <w:ilvl w:val="0"/>
          <w:numId w:val="16"/>
        </w:numPr>
        <w:autoSpaceDE w:val="0"/>
        <w:autoSpaceDN w:val="0"/>
        <w:adjustRightInd w:val="0"/>
        <w:spacing w:after="120"/>
        <w:jc w:val="both"/>
        <w:rPr>
          <w:rFonts w:asciiTheme="minorHAnsi" w:hAnsiTheme="minorHAnsi" w:cstheme="minorHAnsi"/>
          <w:color w:val="000000"/>
          <w:sz w:val="22"/>
          <w:szCs w:val="22"/>
        </w:rPr>
      </w:pPr>
      <w:r w:rsidRPr="007241E0">
        <w:rPr>
          <w:rFonts w:asciiTheme="minorHAnsi" w:hAnsiTheme="minorHAnsi" w:cstheme="minorHAnsi"/>
          <w:color w:val="000000"/>
          <w:sz w:val="22"/>
          <w:szCs w:val="22"/>
        </w:rPr>
        <w:t>Success in interpretation is premised on the principle that the measurement program must address the interests of those providing the data and must be based on the project team’s knowledge.</w:t>
      </w:r>
    </w:p>
    <w:p w14:paraId="6E09F7BC" w14:textId="77777777" w:rsidR="00A55B2E" w:rsidRPr="007241E0" w:rsidRDefault="00A55B2E" w:rsidP="00A55B2E">
      <w:pPr>
        <w:numPr>
          <w:ilvl w:val="0"/>
          <w:numId w:val="16"/>
        </w:numPr>
        <w:autoSpaceDE w:val="0"/>
        <w:autoSpaceDN w:val="0"/>
        <w:adjustRightInd w:val="0"/>
        <w:spacing w:after="120"/>
        <w:jc w:val="both"/>
        <w:rPr>
          <w:rFonts w:asciiTheme="minorHAnsi" w:hAnsiTheme="minorHAnsi" w:cstheme="minorHAnsi"/>
          <w:color w:val="000000"/>
          <w:sz w:val="22"/>
          <w:szCs w:val="22"/>
        </w:rPr>
      </w:pPr>
      <w:r w:rsidRPr="007241E0">
        <w:rPr>
          <w:rFonts w:asciiTheme="minorHAnsi" w:hAnsiTheme="minorHAnsi" w:cstheme="minorHAnsi"/>
          <w:color w:val="000000"/>
          <w:sz w:val="22"/>
          <w:szCs w:val="22"/>
        </w:rPr>
        <w:t>These feedback sessions typically lead to update the Measurement and Analysis Plans, and sometimes, to the alteration or addition of measurement goals. Keep in mind that measurement goals may be related to the product as well as the process or resources.</w:t>
      </w:r>
    </w:p>
    <w:p w14:paraId="6E09F7BD" w14:textId="77777777" w:rsidR="00A55B2E" w:rsidRPr="007241E0" w:rsidRDefault="00A55B2E" w:rsidP="00A55B2E">
      <w:pPr>
        <w:numPr>
          <w:ilvl w:val="0"/>
          <w:numId w:val="16"/>
        </w:numPr>
        <w:autoSpaceDE w:val="0"/>
        <w:autoSpaceDN w:val="0"/>
        <w:adjustRightInd w:val="0"/>
        <w:spacing w:after="120"/>
        <w:jc w:val="both"/>
        <w:rPr>
          <w:rFonts w:asciiTheme="minorHAnsi" w:hAnsiTheme="minorHAnsi" w:cstheme="minorHAnsi"/>
          <w:color w:val="000000"/>
          <w:sz w:val="22"/>
          <w:szCs w:val="22"/>
        </w:rPr>
      </w:pPr>
      <w:r w:rsidRPr="007241E0">
        <w:rPr>
          <w:rFonts w:asciiTheme="minorHAnsi" w:hAnsiTheme="minorHAnsi" w:cstheme="minorHAnsi"/>
          <w:color w:val="000000"/>
          <w:sz w:val="22"/>
          <w:szCs w:val="22"/>
        </w:rPr>
        <w:t xml:space="preserve">The visibility of information provided by the presentation format of the measurement results makes it easier for the project team to take corrective action during the project, since they are monitoring progress on a periodic basis. They use the quantitative information for fact-based decision-making. </w:t>
      </w:r>
    </w:p>
    <w:p w14:paraId="6E09F7BE" w14:textId="77777777" w:rsidR="00A55B2E" w:rsidRPr="007241E0" w:rsidRDefault="00A55B2E" w:rsidP="00A55B2E">
      <w:pPr>
        <w:numPr>
          <w:ilvl w:val="0"/>
          <w:numId w:val="16"/>
        </w:numPr>
        <w:autoSpaceDE w:val="0"/>
        <w:autoSpaceDN w:val="0"/>
        <w:adjustRightInd w:val="0"/>
        <w:spacing w:after="120"/>
        <w:jc w:val="both"/>
        <w:rPr>
          <w:rFonts w:asciiTheme="minorHAnsi" w:hAnsiTheme="minorHAnsi" w:cstheme="minorHAnsi"/>
          <w:color w:val="000000"/>
          <w:sz w:val="22"/>
          <w:szCs w:val="22"/>
        </w:rPr>
      </w:pPr>
      <w:r w:rsidRPr="007241E0">
        <w:rPr>
          <w:rFonts w:asciiTheme="minorHAnsi" w:hAnsiTheme="minorHAnsi" w:cstheme="minorHAnsi"/>
          <w:color w:val="000000"/>
          <w:sz w:val="22"/>
          <w:szCs w:val="22"/>
        </w:rPr>
        <w:t>This phase also addresses making decisions about the preservation of measurement results for use in the future and lessons learned.</w:t>
      </w:r>
    </w:p>
    <w:p w14:paraId="6E09F7BF" w14:textId="77777777" w:rsidR="00A55B2E" w:rsidRPr="007241E0" w:rsidRDefault="00A55B2E" w:rsidP="00CC2BDF">
      <w:pPr>
        <w:pStyle w:val="NumberedHeadingStyleA1"/>
        <w:rPr>
          <w:rFonts w:asciiTheme="minorHAnsi" w:hAnsiTheme="minorHAnsi" w:cstheme="minorHAnsi"/>
          <w:sz w:val="32"/>
          <w:szCs w:val="32"/>
        </w:rPr>
      </w:pPr>
      <w:bookmarkStart w:id="30" w:name="_Toc372564327"/>
      <w:bookmarkStart w:id="31" w:name="_Toc372796030"/>
      <w:r w:rsidRPr="007241E0">
        <w:rPr>
          <w:rFonts w:asciiTheme="minorHAnsi" w:hAnsiTheme="minorHAnsi" w:cstheme="minorHAnsi"/>
          <w:sz w:val="32"/>
          <w:szCs w:val="32"/>
        </w:rPr>
        <w:t>GQM Architecture</w:t>
      </w:r>
      <w:bookmarkEnd w:id="30"/>
      <w:bookmarkEnd w:id="31"/>
      <w:r w:rsidRPr="007241E0">
        <w:rPr>
          <w:rFonts w:asciiTheme="minorHAnsi" w:hAnsiTheme="minorHAnsi" w:cstheme="minorHAnsi"/>
          <w:sz w:val="32"/>
          <w:szCs w:val="32"/>
        </w:rPr>
        <w:t xml:space="preserve"> </w:t>
      </w:r>
    </w:p>
    <w:p w14:paraId="6E09F7C0" w14:textId="77777777" w:rsidR="00A55B2E" w:rsidRPr="007241E0" w:rsidRDefault="00A55B2E" w:rsidP="00A55B2E">
      <w:pPr>
        <w:rPr>
          <w:rFonts w:asciiTheme="minorHAnsi" w:hAnsiTheme="minorHAnsi" w:cstheme="minorHAnsi"/>
        </w:rPr>
      </w:pPr>
    </w:p>
    <w:p w14:paraId="6E09F7C1" w14:textId="77777777" w:rsidR="00A55B2E" w:rsidRPr="007241E0" w:rsidRDefault="001D69EA" w:rsidP="00A55B2E">
      <w:pPr>
        <w:rPr>
          <w:rFonts w:asciiTheme="minorHAnsi" w:hAnsiTheme="minorHAnsi" w:cstheme="minorHAnsi"/>
        </w:rPr>
      </w:pPr>
      <w:r>
        <w:rPr>
          <w:rFonts w:asciiTheme="minorHAnsi" w:hAnsiTheme="minorHAnsi" w:cstheme="minorHAnsi"/>
          <w:noProof/>
          <w:lang w:val="en-IN" w:eastAsia="en-IN" w:bidi="hi-IN"/>
        </w:rPr>
        <w:lastRenderedPageBreak/>
        <w:drawing>
          <wp:inline distT="0" distB="0" distL="0" distR="0" wp14:anchorId="6E09F7EB" wp14:editId="6E09F7EC">
            <wp:extent cx="5773106" cy="39978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73420" cy="3998059"/>
                    </a:xfrm>
                    <a:prstGeom prst="rect">
                      <a:avLst/>
                    </a:prstGeom>
                    <a:noFill/>
                    <a:ln>
                      <a:noFill/>
                    </a:ln>
                  </pic:spPr>
                </pic:pic>
              </a:graphicData>
            </a:graphic>
          </wp:inline>
        </w:drawing>
      </w:r>
    </w:p>
    <w:p w14:paraId="6E09F7C2" w14:textId="77777777" w:rsidR="00A55B2E" w:rsidRPr="007241E0" w:rsidRDefault="00A55B2E" w:rsidP="00A55B2E">
      <w:pPr>
        <w:rPr>
          <w:rFonts w:asciiTheme="minorHAnsi" w:hAnsiTheme="minorHAnsi" w:cstheme="minorHAnsi"/>
        </w:rPr>
      </w:pPr>
    </w:p>
    <w:p w14:paraId="6E09F7C3" w14:textId="77777777" w:rsidR="00826CC8" w:rsidRPr="007241E0" w:rsidRDefault="00A55B2E" w:rsidP="00826CC8">
      <w:pPr>
        <w:pStyle w:val="Heading2"/>
        <w:numPr>
          <w:ilvl w:val="1"/>
          <w:numId w:val="21"/>
        </w:numPr>
        <w:ind w:left="0" w:firstLine="142"/>
        <w:rPr>
          <w:rFonts w:asciiTheme="minorHAnsi" w:hAnsiTheme="minorHAnsi" w:cstheme="minorHAnsi"/>
          <w:color w:val="auto"/>
          <w:sz w:val="28"/>
          <w:szCs w:val="28"/>
        </w:rPr>
      </w:pPr>
      <w:bookmarkStart w:id="32" w:name="_Toc372564328"/>
      <w:bookmarkStart w:id="33" w:name="_Toc372796031"/>
      <w:r w:rsidRPr="007241E0">
        <w:rPr>
          <w:rFonts w:asciiTheme="minorHAnsi" w:hAnsiTheme="minorHAnsi" w:cstheme="minorHAnsi"/>
          <w:color w:val="auto"/>
          <w:sz w:val="28"/>
          <w:szCs w:val="28"/>
        </w:rPr>
        <w:t>Inputs from the Practice</w:t>
      </w:r>
      <w:bookmarkEnd w:id="32"/>
      <w:bookmarkEnd w:id="33"/>
    </w:p>
    <w:p w14:paraId="6E09F7C4" w14:textId="77777777" w:rsidR="00826CC8" w:rsidRPr="007241E0" w:rsidRDefault="00826CC8" w:rsidP="00826CC8">
      <w:pPr>
        <w:rPr>
          <w:rFonts w:asciiTheme="minorHAnsi" w:hAnsiTheme="minorHAnsi" w:cstheme="minorHAnsi"/>
        </w:rPr>
      </w:pPr>
    </w:p>
    <w:p w14:paraId="6E09F7C5" w14:textId="77777777" w:rsidR="00A55B2E" w:rsidRPr="007241E0" w:rsidRDefault="00A55B2E" w:rsidP="006868A1">
      <w:pPr>
        <w:rPr>
          <w:rFonts w:asciiTheme="minorHAnsi" w:hAnsiTheme="minorHAnsi" w:cstheme="minorHAnsi"/>
          <w:b/>
        </w:rPr>
      </w:pPr>
      <w:bookmarkStart w:id="34" w:name="_Toc372564329"/>
      <w:r w:rsidRPr="007241E0">
        <w:rPr>
          <w:rFonts w:asciiTheme="minorHAnsi" w:hAnsiTheme="minorHAnsi" w:cstheme="minorHAnsi"/>
          <w:b/>
        </w:rPr>
        <w:t>Justify the Need for a Measurement Program</w:t>
      </w:r>
      <w:bookmarkEnd w:id="34"/>
    </w:p>
    <w:p w14:paraId="6E09F7C6" w14:textId="77777777" w:rsidR="00A55B2E" w:rsidRPr="007241E0" w:rsidRDefault="00A55B2E" w:rsidP="00A55B2E">
      <w:pPr>
        <w:rPr>
          <w:rFonts w:asciiTheme="minorHAnsi" w:hAnsiTheme="minorHAnsi" w:cstheme="minorHAnsi"/>
          <w:b/>
        </w:rPr>
      </w:pPr>
    </w:p>
    <w:p w14:paraId="6E09F7C7" w14:textId="77777777" w:rsidR="00A55B2E" w:rsidRPr="007241E0" w:rsidRDefault="00A55B2E" w:rsidP="00A55B2E">
      <w:pPr>
        <w:autoSpaceDE w:val="0"/>
        <w:autoSpaceDN w:val="0"/>
        <w:adjustRightInd w:val="0"/>
        <w:rPr>
          <w:rFonts w:asciiTheme="minorHAnsi" w:hAnsiTheme="minorHAnsi" w:cstheme="minorHAnsi"/>
          <w:sz w:val="22"/>
          <w:szCs w:val="22"/>
        </w:rPr>
      </w:pPr>
      <w:r w:rsidRPr="007241E0">
        <w:rPr>
          <w:rFonts w:asciiTheme="minorHAnsi" w:hAnsiTheme="minorHAnsi" w:cstheme="minorHAnsi"/>
          <w:color w:val="000000"/>
          <w:sz w:val="22"/>
          <w:szCs w:val="22"/>
        </w:rPr>
        <w:t>There is a cost associated with implementing any type of measurement program. Without management commitment, it is difficult to create or sustain an effective measurement program. Developing and Maintaining a Life-Cycle Business Case, in which you communicate the alignment of the measurement goals with the business goals, is a key factor. Lack of such a business case sets the stage for failure.</w:t>
      </w:r>
      <w:r w:rsidRPr="007241E0">
        <w:rPr>
          <w:rFonts w:asciiTheme="minorHAnsi" w:hAnsiTheme="minorHAnsi" w:cstheme="minorHAnsi"/>
          <w:sz w:val="22"/>
          <w:szCs w:val="22"/>
        </w:rPr>
        <w:t xml:space="preserve"> </w:t>
      </w:r>
    </w:p>
    <w:p w14:paraId="6E09F7C8" w14:textId="77777777" w:rsidR="00A55B2E" w:rsidRPr="007241E0" w:rsidRDefault="00A55B2E" w:rsidP="00A55B2E">
      <w:pPr>
        <w:rPr>
          <w:rFonts w:asciiTheme="minorHAnsi" w:hAnsiTheme="minorHAnsi" w:cstheme="minorHAnsi"/>
        </w:rPr>
      </w:pPr>
    </w:p>
    <w:p w14:paraId="6E09F7C9" w14:textId="77777777" w:rsidR="00A55B2E" w:rsidRPr="007241E0" w:rsidRDefault="00A55B2E" w:rsidP="00126700">
      <w:pPr>
        <w:rPr>
          <w:rFonts w:asciiTheme="minorHAnsi" w:hAnsiTheme="minorHAnsi" w:cstheme="minorHAnsi"/>
          <w:b/>
          <w:sz w:val="24"/>
          <w:szCs w:val="24"/>
        </w:rPr>
      </w:pPr>
      <w:r w:rsidRPr="007241E0">
        <w:rPr>
          <w:rFonts w:asciiTheme="minorHAnsi" w:hAnsiTheme="minorHAnsi" w:cstheme="minorHAnsi"/>
        </w:rPr>
        <w:t xml:space="preserve"> </w:t>
      </w:r>
      <w:bookmarkStart w:id="35" w:name="_Toc372564330"/>
      <w:r w:rsidRPr="007241E0">
        <w:rPr>
          <w:rFonts w:asciiTheme="minorHAnsi" w:hAnsiTheme="minorHAnsi" w:cstheme="minorHAnsi"/>
          <w:b/>
          <w:sz w:val="24"/>
          <w:szCs w:val="24"/>
        </w:rPr>
        <w:t>Formulate and align goals</w:t>
      </w:r>
      <w:bookmarkEnd w:id="35"/>
    </w:p>
    <w:p w14:paraId="6E09F7CA" w14:textId="77777777" w:rsidR="00A55B2E" w:rsidRPr="007241E0" w:rsidRDefault="00A55B2E" w:rsidP="00A55B2E">
      <w:pPr>
        <w:rPr>
          <w:rFonts w:asciiTheme="minorHAnsi" w:hAnsiTheme="minorHAnsi" w:cstheme="minorHAnsi"/>
        </w:rPr>
      </w:pPr>
    </w:p>
    <w:p w14:paraId="6E09F7CB" w14:textId="77777777" w:rsidR="00A55B2E" w:rsidRPr="007241E0" w:rsidRDefault="00A55B2E" w:rsidP="00A55B2E">
      <w:pPr>
        <w:numPr>
          <w:ilvl w:val="0"/>
          <w:numId w:val="17"/>
        </w:numPr>
        <w:jc w:val="both"/>
        <w:rPr>
          <w:rFonts w:asciiTheme="minorHAnsi" w:hAnsiTheme="minorHAnsi" w:cstheme="minorHAnsi"/>
          <w:color w:val="000000"/>
          <w:sz w:val="22"/>
          <w:szCs w:val="22"/>
        </w:rPr>
      </w:pPr>
      <w:r w:rsidRPr="007241E0">
        <w:rPr>
          <w:rFonts w:asciiTheme="minorHAnsi" w:hAnsiTheme="minorHAnsi" w:cstheme="minorHAnsi"/>
          <w:color w:val="000000"/>
          <w:sz w:val="22"/>
          <w:szCs w:val="22"/>
        </w:rPr>
        <w:t xml:space="preserve">Since goals drive the identification of metrics in the GQM paradigm, if the organization and project is accustomed to defining and communicating goals, then the task of identifying measurement goals is easier. Practices that support goal articulation at any level will likely be a positive influence on the GQM practice. </w:t>
      </w:r>
    </w:p>
    <w:p w14:paraId="6E09F7CC" w14:textId="77777777" w:rsidR="00A55B2E" w:rsidRPr="007241E0" w:rsidRDefault="00A55B2E" w:rsidP="00A55B2E">
      <w:pPr>
        <w:numPr>
          <w:ilvl w:val="0"/>
          <w:numId w:val="17"/>
        </w:numPr>
        <w:jc w:val="both"/>
        <w:rPr>
          <w:rFonts w:asciiTheme="minorHAnsi" w:hAnsiTheme="minorHAnsi" w:cstheme="minorHAnsi"/>
          <w:color w:val="000000"/>
          <w:sz w:val="22"/>
          <w:szCs w:val="22"/>
        </w:rPr>
      </w:pPr>
      <w:r w:rsidRPr="007241E0">
        <w:rPr>
          <w:rFonts w:asciiTheme="minorHAnsi" w:hAnsiTheme="minorHAnsi" w:cstheme="minorHAnsi"/>
          <w:color w:val="000000"/>
          <w:sz w:val="22"/>
          <w:szCs w:val="22"/>
        </w:rPr>
        <w:t xml:space="preserve">Requirements Management and Requirements Trade-Off/Negotiations have a positive impact because they focus on documenting and prioritizing requirements. Many high level requirements are actually synonymous with project level goals. Getting the viewpoint of key people is one of GQM’s success factors. </w:t>
      </w:r>
    </w:p>
    <w:p w14:paraId="6E09F7CD" w14:textId="77777777" w:rsidR="00A55B2E" w:rsidRPr="007241E0" w:rsidRDefault="00A55B2E" w:rsidP="00A55B2E">
      <w:pPr>
        <w:numPr>
          <w:ilvl w:val="0"/>
          <w:numId w:val="17"/>
        </w:numPr>
        <w:jc w:val="both"/>
        <w:rPr>
          <w:rFonts w:asciiTheme="minorHAnsi" w:hAnsiTheme="minorHAnsi" w:cstheme="minorHAnsi"/>
          <w:color w:val="000000"/>
          <w:sz w:val="22"/>
          <w:szCs w:val="22"/>
        </w:rPr>
      </w:pPr>
      <w:r w:rsidRPr="007241E0">
        <w:rPr>
          <w:rFonts w:asciiTheme="minorHAnsi" w:hAnsiTheme="minorHAnsi" w:cstheme="minorHAnsi"/>
          <w:color w:val="000000"/>
          <w:sz w:val="22"/>
          <w:szCs w:val="22"/>
        </w:rPr>
        <w:t>Establish Clear Goals and Decision Points is a program or organizational level practice that establishes overall goals and a schedule for reviewing progress and achievement in order to determine the future of the program. This provides clear guidance to serve as a basis for establishing the measurement plan.</w:t>
      </w:r>
    </w:p>
    <w:p w14:paraId="6E09F7CE" w14:textId="77777777" w:rsidR="00A55B2E" w:rsidRPr="007241E0" w:rsidRDefault="00A55B2E" w:rsidP="00A55B2E">
      <w:pPr>
        <w:rPr>
          <w:rFonts w:asciiTheme="minorHAnsi" w:hAnsiTheme="minorHAnsi" w:cstheme="minorHAnsi"/>
          <w:sz w:val="22"/>
          <w:szCs w:val="22"/>
        </w:rPr>
      </w:pPr>
    </w:p>
    <w:p w14:paraId="6E09F7CF" w14:textId="77777777" w:rsidR="00A55B2E" w:rsidRPr="007241E0" w:rsidRDefault="00A55B2E" w:rsidP="00126700">
      <w:pPr>
        <w:rPr>
          <w:rFonts w:asciiTheme="minorHAnsi" w:hAnsiTheme="minorHAnsi" w:cstheme="minorHAnsi"/>
          <w:b/>
          <w:sz w:val="24"/>
          <w:szCs w:val="24"/>
        </w:rPr>
      </w:pPr>
      <w:r w:rsidRPr="007241E0">
        <w:rPr>
          <w:rFonts w:asciiTheme="minorHAnsi" w:hAnsiTheme="minorHAnsi" w:cstheme="minorHAnsi"/>
          <w:sz w:val="24"/>
          <w:szCs w:val="24"/>
        </w:rPr>
        <w:t xml:space="preserve"> </w:t>
      </w:r>
      <w:bookmarkStart w:id="36" w:name="_Toc372564331"/>
      <w:r w:rsidRPr="007241E0">
        <w:rPr>
          <w:rFonts w:asciiTheme="minorHAnsi" w:hAnsiTheme="minorHAnsi" w:cstheme="minorHAnsi"/>
          <w:b/>
          <w:sz w:val="24"/>
          <w:szCs w:val="24"/>
        </w:rPr>
        <w:t>Treat Measurement as a Project</w:t>
      </w:r>
      <w:bookmarkEnd w:id="36"/>
    </w:p>
    <w:p w14:paraId="6E09F7D0" w14:textId="77777777" w:rsidR="00A55B2E" w:rsidRPr="007241E0" w:rsidRDefault="00A55B2E" w:rsidP="00A55B2E">
      <w:pPr>
        <w:autoSpaceDE w:val="0"/>
        <w:autoSpaceDN w:val="0"/>
        <w:adjustRightInd w:val="0"/>
        <w:rPr>
          <w:rFonts w:asciiTheme="minorHAnsi" w:hAnsiTheme="minorHAnsi" w:cstheme="minorHAnsi"/>
          <w:color w:val="000000"/>
        </w:rPr>
      </w:pPr>
    </w:p>
    <w:p w14:paraId="6E09F7D1" w14:textId="77777777" w:rsidR="00A55B2E" w:rsidRPr="007241E0" w:rsidRDefault="00A55B2E" w:rsidP="00A55B2E">
      <w:pPr>
        <w:rPr>
          <w:rFonts w:asciiTheme="minorHAnsi" w:hAnsiTheme="minorHAnsi" w:cstheme="minorHAnsi"/>
          <w:color w:val="000000"/>
          <w:sz w:val="22"/>
          <w:szCs w:val="22"/>
        </w:rPr>
      </w:pPr>
      <w:r w:rsidRPr="007241E0">
        <w:rPr>
          <w:rFonts w:asciiTheme="minorHAnsi" w:hAnsiTheme="minorHAnsi" w:cstheme="minorHAnsi"/>
          <w:color w:val="000000"/>
          <w:sz w:val="22"/>
          <w:szCs w:val="22"/>
        </w:rPr>
        <w:t xml:space="preserve">The implementation of any metrics program needs to be addressed in much the same way as a software development project, although it is integrated within the target project(s). Significant planning is required initially; there are iterations or cycles of the measurement process where plans are implemented, feedback occurs, and then the plans are revised. </w:t>
      </w:r>
    </w:p>
    <w:p w14:paraId="6E09F7D2" w14:textId="77777777" w:rsidR="00A55B2E" w:rsidRPr="007241E0" w:rsidRDefault="00A55B2E" w:rsidP="00A55B2E">
      <w:pPr>
        <w:rPr>
          <w:rFonts w:asciiTheme="minorHAnsi" w:hAnsiTheme="minorHAnsi" w:cstheme="minorHAnsi"/>
        </w:rPr>
      </w:pPr>
    </w:p>
    <w:p w14:paraId="6E09F7D3" w14:textId="77777777" w:rsidR="00A55B2E" w:rsidRPr="007241E0" w:rsidRDefault="00A55B2E" w:rsidP="00126700">
      <w:pPr>
        <w:rPr>
          <w:rFonts w:asciiTheme="minorHAnsi" w:hAnsiTheme="minorHAnsi" w:cstheme="minorHAnsi"/>
          <w:sz w:val="24"/>
          <w:szCs w:val="24"/>
        </w:rPr>
      </w:pPr>
      <w:bookmarkStart w:id="37" w:name="_Toc372564332"/>
      <w:r w:rsidRPr="007241E0">
        <w:rPr>
          <w:rFonts w:asciiTheme="minorHAnsi" w:hAnsiTheme="minorHAnsi" w:cstheme="minorHAnsi"/>
          <w:b/>
          <w:sz w:val="24"/>
          <w:szCs w:val="24"/>
        </w:rPr>
        <w:t>Integrate GQM within an improvement initiative</w:t>
      </w:r>
      <w:bookmarkEnd w:id="37"/>
    </w:p>
    <w:p w14:paraId="6E09F7D4" w14:textId="77777777" w:rsidR="00A55B2E" w:rsidRPr="007241E0" w:rsidRDefault="00A55B2E" w:rsidP="00A55B2E">
      <w:pPr>
        <w:rPr>
          <w:rFonts w:asciiTheme="minorHAnsi" w:hAnsiTheme="minorHAnsi" w:cstheme="minorHAnsi"/>
        </w:rPr>
      </w:pPr>
    </w:p>
    <w:p w14:paraId="6E09F7D5" w14:textId="77777777" w:rsidR="00A55B2E" w:rsidRPr="007241E0" w:rsidRDefault="00A55B2E" w:rsidP="00A55B2E">
      <w:pPr>
        <w:rPr>
          <w:rFonts w:asciiTheme="minorHAnsi" w:hAnsiTheme="minorHAnsi" w:cstheme="minorHAnsi"/>
          <w:sz w:val="22"/>
          <w:szCs w:val="22"/>
        </w:rPr>
      </w:pPr>
      <w:r w:rsidRPr="007241E0">
        <w:rPr>
          <w:rFonts w:asciiTheme="minorHAnsi" w:hAnsiTheme="minorHAnsi" w:cstheme="minorHAnsi"/>
          <w:color w:val="000000"/>
          <w:sz w:val="22"/>
          <w:szCs w:val="22"/>
        </w:rPr>
        <w:t xml:space="preserve">Since GQM is, itself, an iterative process with a built in improvement cycle, having an overall improvement initiative within the organization or program for which GQM provides data has a positive impact on the GQM implementation. </w:t>
      </w:r>
    </w:p>
    <w:p w14:paraId="6E09F7D6" w14:textId="77777777" w:rsidR="00A55B2E" w:rsidRPr="007241E0" w:rsidRDefault="00A55B2E" w:rsidP="00A55B2E">
      <w:pPr>
        <w:rPr>
          <w:rFonts w:asciiTheme="minorHAnsi" w:hAnsiTheme="minorHAnsi" w:cstheme="minorHAnsi"/>
          <w:sz w:val="22"/>
          <w:szCs w:val="22"/>
        </w:rPr>
      </w:pPr>
    </w:p>
    <w:p w14:paraId="6E09F7D7" w14:textId="77777777" w:rsidR="00A55B2E" w:rsidRPr="007241E0" w:rsidRDefault="00A55B2E" w:rsidP="00A55B2E">
      <w:pPr>
        <w:pStyle w:val="Heading2"/>
        <w:numPr>
          <w:ilvl w:val="1"/>
          <w:numId w:val="21"/>
        </w:numPr>
        <w:ind w:left="0" w:firstLine="142"/>
        <w:rPr>
          <w:rFonts w:asciiTheme="minorHAnsi" w:hAnsiTheme="minorHAnsi" w:cstheme="minorHAnsi"/>
          <w:color w:val="auto"/>
          <w:sz w:val="28"/>
          <w:szCs w:val="28"/>
        </w:rPr>
      </w:pPr>
      <w:bookmarkStart w:id="38" w:name="_Toc372564333"/>
      <w:bookmarkStart w:id="39" w:name="_Toc372796032"/>
      <w:r w:rsidRPr="007241E0">
        <w:rPr>
          <w:rFonts w:asciiTheme="minorHAnsi" w:hAnsiTheme="minorHAnsi" w:cstheme="minorHAnsi"/>
          <w:color w:val="auto"/>
          <w:sz w:val="28"/>
          <w:szCs w:val="28"/>
        </w:rPr>
        <w:t>Outputs from the Practice</w:t>
      </w:r>
      <w:bookmarkEnd w:id="38"/>
      <w:bookmarkEnd w:id="39"/>
    </w:p>
    <w:p w14:paraId="6E09F7D8" w14:textId="77777777" w:rsidR="00A55B2E" w:rsidRPr="007241E0" w:rsidRDefault="00A55B2E" w:rsidP="00A55B2E">
      <w:pPr>
        <w:rPr>
          <w:rFonts w:asciiTheme="minorHAnsi" w:hAnsiTheme="minorHAnsi" w:cstheme="minorHAnsi"/>
          <w:b/>
          <w:u w:val="single"/>
        </w:rPr>
      </w:pPr>
    </w:p>
    <w:p w14:paraId="6E09F7D9" w14:textId="77777777" w:rsidR="00A55B2E" w:rsidRPr="007241E0" w:rsidRDefault="00A55B2E" w:rsidP="00A55B2E">
      <w:pPr>
        <w:pStyle w:val="Heading3"/>
        <w:numPr>
          <w:ilvl w:val="0"/>
          <w:numId w:val="22"/>
        </w:numPr>
        <w:rPr>
          <w:rFonts w:asciiTheme="minorHAnsi" w:hAnsiTheme="minorHAnsi" w:cstheme="minorHAnsi"/>
          <w:color w:val="auto"/>
          <w:sz w:val="24"/>
          <w:szCs w:val="24"/>
        </w:rPr>
      </w:pPr>
      <w:bookmarkStart w:id="40" w:name="_Toc372564334"/>
      <w:bookmarkStart w:id="41" w:name="_Toc372796033"/>
      <w:r w:rsidRPr="007241E0">
        <w:rPr>
          <w:rFonts w:asciiTheme="minorHAnsi" w:hAnsiTheme="minorHAnsi" w:cstheme="minorHAnsi"/>
          <w:color w:val="auto"/>
          <w:sz w:val="24"/>
          <w:szCs w:val="24"/>
        </w:rPr>
        <w:t>Communicate project or program status</w:t>
      </w:r>
      <w:bookmarkEnd w:id="40"/>
      <w:bookmarkEnd w:id="41"/>
    </w:p>
    <w:p w14:paraId="6E09F7DA" w14:textId="77777777" w:rsidR="00A55B2E" w:rsidRPr="007241E0" w:rsidRDefault="00A55B2E" w:rsidP="00A55B2E">
      <w:pPr>
        <w:autoSpaceDE w:val="0"/>
        <w:autoSpaceDN w:val="0"/>
        <w:adjustRightInd w:val="0"/>
        <w:rPr>
          <w:rFonts w:asciiTheme="minorHAnsi" w:hAnsiTheme="minorHAnsi" w:cstheme="minorHAnsi"/>
          <w:color w:val="000000"/>
        </w:rPr>
      </w:pPr>
    </w:p>
    <w:p w14:paraId="6E09F7DB" w14:textId="77777777" w:rsidR="00A55B2E" w:rsidRPr="007241E0" w:rsidRDefault="00A55B2E" w:rsidP="00A55B2E">
      <w:pPr>
        <w:autoSpaceDE w:val="0"/>
        <w:autoSpaceDN w:val="0"/>
        <w:adjustRightInd w:val="0"/>
        <w:rPr>
          <w:rFonts w:asciiTheme="minorHAnsi" w:hAnsiTheme="minorHAnsi" w:cstheme="minorHAnsi"/>
          <w:sz w:val="22"/>
          <w:szCs w:val="22"/>
        </w:rPr>
      </w:pPr>
      <w:r w:rsidRPr="007241E0">
        <w:rPr>
          <w:rFonts w:asciiTheme="minorHAnsi" w:hAnsiTheme="minorHAnsi" w:cstheme="minorHAnsi"/>
          <w:color w:val="000000"/>
          <w:sz w:val="22"/>
          <w:szCs w:val="22"/>
        </w:rPr>
        <w:t>Since GQM includes analysis and interpretation stages that focus on whether the goals have been addressed, data is organized and aggregated to optimize interpretation and use and to focus on what is deemed most relevant. This makes it easier to communicate project/program status in whatever perspectives are needed. It is scalable and flexible enough to support tracking Earned Value for efforts,, Defect Tracking against Quality Targets.</w:t>
      </w:r>
      <w:r w:rsidRPr="007241E0">
        <w:rPr>
          <w:rFonts w:asciiTheme="minorHAnsi" w:hAnsiTheme="minorHAnsi" w:cstheme="minorHAnsi"/>
          <w:i/>
          <w:iCs/>
          <w:color w:val="000000"/>
          <w:sz w:val="22"/>
          <w:szCs w:val="22"/>
        </w:rPr>
        <w:t xml:space="preserve"> </w:t>
      </w:r>
    </w:p>
    <w:p w14:paraId="6E09F7DC" w14:textId="77777777" w:rsidR="00A55B2E" w:rsidRPr="007241E0" w:rsidRDefault="00A55B2E" w:rsidP="00A55B2E">
      <w:pPr>
        <w:autoSpaceDE w:val="0"/>
        <w:autoSpaceDN w:val="0"/>
        <w:adjustRightInd w:val="0"/>
        <w:rPr>
          <w:rFonts w:asciiTheme="minorHAnsi" w:hAnsiTheme="minorHAnsi" w:cstheme="minorHAnsi"/>
          <w:color w:val="000000"/>
          <w:sz w:val="22"/>
          <w:szCs w:val="22"/>
        </w:rPr>
      </w:pPr>
    </w:p>
    <w:p w14:paraId="6E09F7DD" w14:textId="77777777" w:rsidR="00A55B2E" w:rsidRPr="007241E0" w:rsidRDefault="00A55B2E" w:rsidP="00A55B2E">
      <w:pPr>
        <w:autoSpaceDE w:val="0"/>
        <w:autoSpaceDN w:val="0"/>
        <w:adjustRightInd w:val="0"/>
        <w:rPr>
          <w:rFonts w:asciiTheme="minorHAnsi" w:hAnsiTheme="minorHAnsi" w:cstheme="minorHAnsi"/>
          <w:color w:val="000000"/>
        </w:rPr>
      </w:pPr>
    </w:p>
    <w:p w14:paraId="6E09F7DE" w14:textId="77777777" w:rsidR="00A55B2E" w:rsidRPr="007241E0" w:rsidRDefault="00A55B2E" w:rsidP="00A55B2E">
      <w:pPr>
        <w:pStyle w:val="Heading3"/>
        <w:numPr>
          <w:ilvl w:val="0"/>
          <w:numId w:val="22"/>
        </w:numPr>
        <w:rPr>
          <w:rFonts w:asciiTheme="minorHAnsi" w:hAnsiTheme="minorHAnsi" w:cstheme="minorHAnsi"/>
          <w:color w:val="auto"/>
          <w:sz w:val="24"/>
          <w:szCs w:val="24"/>
        </w:rPr>
      </w:pPr>
      <w:bookmarkStart w:id="42" w:name="_Toc372564335"/>
      <w:bookmarkStart w:id="43" w:name="_Toc372796034"/>
      <w:r w:rsidRPr="007241E0">
        <w:rPr>
          <w:rFonts w:asciiTheme="minorHAnsi" w:hAnsiTheme="minorHAnsi" w:cstheme="minorHAnsi"/>
          <w:color w:val="auto"/>
          <w:sz w:val="24"/>
          <w:szCs w:val="24"/>
        </w:rPr>
        <w:t>Provide meaningful measurement results decision-makers</w:t>
      </w:r>
      <w:bookmarkEnd w:id="42"/>
      <w:bookmarkEnd w:id="43"/>
    </w:p>
    <w:p w14:paraId="6E09F7DF" w14:textId="77777777" w:rsidR="00A55B2E" w:rsidRPr="007241E0" w:rsidRDefault="00A55B2E" w:rsidP="00A55B2E">
      <w:pPr>
        <w:autoSpaceDE w:val="0"/>
        <w:autoSpaceDN w:val="0"/>
        <w:adjustRightInd w:val="0"/>
        <w:rPr>
          <w:rFonts w:asciiTheme="minorHAnsi" w:hAnsiTheme="minorHAnsi" w:cstheme="minorHAnsi"/>
        </w:rPr>
      </w:pPr>
    </w:p>
    <w:p w14:paraId="6E09F7E0" w14:textId="77777777" w:rsidR="00A55B2E" w:rsidRPr="007241E0" w:rsidRDefault="00A55B2E" w:rsidP="00A55B2E">
      <w:pPr>
        <w:autoSpaceDE w:val="0"/>
        <w:autoSpaceDN w:val="0"/>
        <w:adjustRightInd w:val="0"/>
        <w:rPr>
          <w:rFonts w:asciiTheme="minorHAnsi" w:hAnsiTheme="minorHAnsi" w:cstheme="minorHAnsi"/>
          <w:color w:val="000000"/>
          <w:sz w:val="22"/>
          <w:szCs w:val="22"/>
        </w:rPr>
      </w:pPr>
      <w:r w:rsidRPr="007241E0">
        <w:rPr>
          <w:rFonts w:asciiTheme="minorHAnsi" w:hAnsiTheme="minorHAnsi" w:cstheme="minorHAnsi"/>
          <w:color w:val="000000"/>
          <w:sz w:val="22"/>
          <w:szCs w:val="22"/>
        </w:rPr>
        <w:t>A major benefit of GQM is the relevance of the measurement results to key decision makers. GQM therefore, facilitates such practices as Metrics-Based Scheduling and Management, Quantitative Progress measurement, and Independent Expert Reviews (e.g., maturity assessments).</w:t>
      </w:r>
    </w:p>
    <w:p w14:paraId="6E09F7E1" w14:textId="77777777" w:rsidR="00A55B2E" w:rsidRPr="007241E0" w:rsidRDefault="00A55B2E" w:rsidP="00A55B2E">
      <w:pPr>
        <w:autoSpaceDE w:val="0"/>
        <w:autoSpaceDN w:val="0"/>
        <w:adjustRightInd w:val="0"/>
        <w:rPr>
          <w:rFonts w:asciiTheme="minorHAnsi" w:hAnsiTheme="minorHAnsi" w:cstheme="minorHAnsi"/>
          <w:color w:val="000000"/>
        </w:rPr>
      </w:pPr>
    </w:p>
    <w:p w14:paraId="6E09F7E2" w14:textId="77777777" w:rsidR="00A55B2E" w:rsidRPr="007241E0" w:rsidRDefault="00A55B2E" w:rsidP="00A55B2E">
      <w:pPr>
        <w:pStyle w:val="Heading3"/>
        <w:numPr>
          <w:ilvl w:val="0"/>
          <w:numId w:val="22"/>
        </w:numPr>
        <w:rPr>
          <w:rFonts w:asciiTheme="minorHAnsi" w:hAnsiTheme="minorHAnsi" w:cstheme="minorHAnsi"/>
          <w:color w:val="auto"/>
          <w:sz w:val="24"/>
          <w:szCs w:val="24"/>
        </w:rPr>
      </w:pPr>
      <w:r w:rsidRPr="007241E0">
        <w:rPr>
          <w:rFonts w:asciiTheme="minorHAnsi" w:hAnsiTheme="minorHAnsi" w:cstheme="minorHAnsi"/>
          <w:color w:val="auto"/>
        </w:rPr>
        <w:t xml:space="preserve"> </w:t>
      </w:r>
      <w:bookmarkStart w:id="44" w:name="_Toc372564336"/>
      <w:bookmarkStart w:id="45" w:name="_Toc372796035"/>
      <w:r w:rsidRPr="007241E0">
        <w:rPr>
          <w:rFonts w:asciiTheme="minorHAnsi" w:hAnsiTheme="minorHAnsi" w:cstheme="minorHAnsi"/>
          <w:color w:val="auto"/>
          <w:sz w:val="24"/>
          <w:szCs w:val="24"/>
        </w:rPr>
        <w:t>Assess the value of processes, tools and techniques</w:t>
      </w:r>
      <w:bookmarkEnd w:id="44"/>
      <w:bookmarkEnd w:id="45"/>
    </w:p>
    <w:p w14:paraId="6E09F7E3" w14:textId="77777777" w:rsidR="00496E0A" w:rsidRPr="007241E0" w:rsidRDefault="00496E0A" w:rsidP="00496E0A">
      <w:pPr>
        <w:rPr>
          <w:rFonts w:asciiTheme="minorHAnsi" w:hAnsiTheme="minorHAnsi" w:cstheme="minorHAnsi"/>
        </w:rPr>
      </w:pPr>
    </w:p>
    <w:p w14:paraId="6E09F7E4" w14:textId="77777777" w:rsidR="00A55B2E" w:rsidRPr="007241E0" w:rsidRDefault="00A55B2E" w:rsidP="00A55B2E">
      <w:pPr>
        <w:autoSpaceDE w:val="0"/>
        <w:autoSpaceDN w:val="0"/>
        <w:adjustRightInd w:val="0"/>
        <w:rPr>
          <w:rFonts w:asciiTheme="minorHAnsi" w:hAnsiTheme="minorHAnsi" w:cstheme="minorHAnsi"/>
          <w:sz w:val="22"/>
          <w:szCs w:val="22"/>
        </w:rPr>
      </w:pPr>
      <w:r w:rsidRPr="007241E0">
        <w:rPr>
          <w:rFonts w:asciiTheme="minorHAnsi" w:hAnsiTheme="minorHAnsi" w:cstheme="minorHAnsi"/>
          <w:color w:val="000000"/>
          <w:sz w:val="22"/>
          <w:szCs w:val="22"/>
        </w:rPr>
        <w:t>The successful implementation of GQM establishes a mindset and a structure for experimenting with various processes, tools and techniques to determine their value to the overall software development process or project. It provides both the planning and assessment framework in which to perform evaluations to determine the effectiveness of the process within the project or program environment. Organizations have used GQM to monitor and assess such practices as Formal Inspections, Assessing Reuse Risks and Costs and Statistical Process Control.</w:t>
      </w:r>
    </w:p>
    <w:p w14:paraId="6E09F7E5" w14:textId="77777777" w:rsidR="00F53312" w:rsidRPr="007241E0" w:rsidRDefault="00F53312" w:rsidP="00473E58">
      <w:pPr>
        <w:ind w:firstLine="360"/>
        <w:rPr>
          <w:rFonts w:asciiTheme="minorHAnsi" w:hAnsiTheme="minorHAnsi" w:cstheme="minorHAnsi"/>
          <w:sz w:val="22"/>
          <w:szCs w:val="22"/>
        </w:rPr>
      </w:pPr>
    </w:p>
    <w:sectPr w:rsidR="00F53312" w:rsidRPr="007241E0" w:rsidSect="0036719C">
      <w:headerReference w:type="even" r:id="rId11"/>
      <w:headerReference w:type="default" r:id="rId12"/>
      <w:footerReference w:type="even" r:id="rId13"/>
      <w:footerReference w:type="default" r:id="rId14"/>
      <w:headerReference w:type="first" r:id="rId15"/>
      <w:footerReference w:type="first" r:id="rId16"/>
      <w:pgSz w:w="12240" w:h="15840"/>
      <w:pgMar w:top="1440" w:right="1224" w:bottom="1440" w:left="1195"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8C5D2" w14:textId="77777777" w:rsidR="00781614" w:rsidRDefault="00781614" w:rsidP="003B153F">
      <w:r>
        <w:separator/>
      </w:r>
    </w:p>
  </w:endnote>
  <w:endnote w:type="continuationSeparator" w:id="0">
    <w:p w14:paraId="6BCBC357" w14:textId="77777777" w:rsidR="00781614" w:rsidRDefault="00781614" w:rsidP="003B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9F7F1" w14:textId="77777777" w:rsidR="00000000" w:rsidRDefault="00000000" w:rsidP="004D6D23">
    <w:pPr>
      <w:pStyle w:val="Footer"/>
      <w:jc w:val="right"/>
      <w:rPr>
        <w:lang w:val="en-GB"/>
      </w:rPr>
    </w:pPr>
  </w:p>
  <w:p w14:paraId="6E09F7F2" w14:textId="77777777" w:rsidR="00000000" w:rsidRDefault="00000000">
    <w:pPr>
      <w:pStyle w:val="Footer"/>
      <w:rPr>
        <w:lang w:val="en-GB"/>
      </w:rPr>
    </w:pPr>
  </w:p>
  <w:p w14:paraId="6E09F7F3" w14:textId="77777777" w:rsidR="00000000" w:rsidRDefault="00000000">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9F7F6"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BB523D" w:rsidRPr="0015690F" w14:paraId="6E09F7FA" w14:textId="77777777" w:rsidTr="00A8722E">
      <w:tc>
        <w:tcPr>
          <w:tcW w:w="2610" w:type="dxa"/>
        </w:tcPr>
        <w:p w14:paraId="6E09F7F7" w14:textId="77777777" w:rsidR="00BB523D" w:rsidRPr="0015690F" w:rsidRDefault="00BB523D" w:rsidP="00A8722E">
          <w:pPr>
            <w:keepNext/>
            <w:keepLines/>
            <w:spacing w:before="40"/>
            <w:jc w:val="both"/>
            <w:rPr>
              <w:rFonts w:asciiTheme="minorHAnsi" w:hAnsiTheme="minorHAnsi" w:cstheme="minorHAnsi"/>
              <w:sz w:val="14"/>
              <w:szCs w:val="14"/>
            </w:rPr>
          </w:pPr>
        </w:p>
      </w:tc>
      <w:tc>
        <w:tcPr>
          <w:tcW w:w="4320" w:type="dxa"/>
        </w:tcPr>
        <w:p w14:paraId="6E09F7F8" w14:textId="77777777" w:rsidR="00BB523D" w:rsidRPr="0015690F" w:rsidRDefault="00BB523D" w:rsidP="00A8722E">
          <w:pPr>
            <w:pStyle w:val="Table"/>
            <w:spacing w:before="60" w:after="20"/>
            <w:jc w:val="center"/>
            <w:rPr>
              <w:rFonts w:asciiTheme="minorHAnsi" w:hAnsiTheme="minorHAnsi" w:cstheme="minorHAnsi"/>
              <w:sz w:val="14"/>
              <w:szCs w:val="14"/>
            </w:rPr>
          </w:pPr>
        </w:p>
      </w:tc>
      <w:tc>
        <w:tcPr>
          <w:tcW w:w="2880" w:type="dxa"/>
        </w:tcPr>
        <w:p w14:paraId="6E09F7F9" w14:textId="77777777" w:rsidR="00BB523D" w:rsidRPr="0015690F" w:rsidRDefault="00BB523D" w:rsidP="00A8722E">
          <w:pPr>
            <w:spacing w:before="60" w:after="20"/>
            <w:jc w:val="right"/>
            <w:rPr>
              <w:rFonts w:asciiTheme="minorHAnsi" w:hAnsiTheme="minorHAnsi" w:cstheme="minorHAnsi"/>
              <w:sz w:val="14"/>
              <w:szCs w:val="14"/>
            </w:rPr>
          </w:pPr>
        </w:p>
      </w:tc>
    </w:tr>
  </w:tbl>
  <w:p w14:paraId="6E09F7FB" w14:textId="77777777" w:rsidR="00000000" w:rsidRPr="0015690F" w:rsidRDefault="00000000" w:rsidP="00BB523D">
    <w:pPr>
      <w:pStyle w:val="Footer"/>
      <w:rPr>
        <w:rFonts w:asciiTheme="minorHAnsi" w:hAnsiTheme="minorHAnsi" w:cstheme="minorHAnsi"/>
        <w:sz w:val="14"/>
        <w:szCs w:val="1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4D6D23" w14:paraId="6E09F804" w14:textId="77777777">
      <w:tc>
        <w:tcPr>
          <w:tcW w:w="2610" w:type="dxa"/>
        </w:tcPr>
        <w:p w14:paraId="6E09F801" w14:textId="77777777" w:rsidR="00000000" w:rsidRDefault="00A33B36">
          <w:pPr>
            <w:keepNext/>
            <w:keepLines/>
            <w:spacing w:before="60" w:after="20"/>
            <w:rPr>
              <w:sz w:val="18"/>
            </w:rPr>
          </w:pPr>
          <w:r>
            <w:rPr>
              <w:sz w:val="18"/>
            </w:rPr>
            <w:t>HPGM-AS</w:t>
          </w:r>
        </w:p>
      </w:tc>
      <w:tc>
        <w:tcPr>
          <w:tcW w:w="4320" w:type="dxa"/>
        </w:tcPr>
        <w:p w14:paraId="6E09F802" w14:textId="77777777" w:rsidR="00000000" w:rsidRDefault="00A33B36">
          <w:pPr>
            <w:pStyle w:val="Table"/>
            <w:spacing w:before="60" w:after="20"/>
            <w:jc w:val="center"/>
            <w:rPr>
              <w:i/>
            </w:rPr>
          </w:pPr>
          <w:r>
            <w:rPr>
              <w:i/>
            </w:rPr>
            <w:t>HP Restricted</w:t>
          </w:r>
        </w:p>
      </w:tc>
      <w:tc>
        <w:tcPr>
          <w:tcW w:w="2880" w:type="dxa"/>
        </w:tcPr>
        <w:p w14:paraId="6E09F803" w14:textId="77777777" w:rsidR="00000000" w:rsidRDefault="00A33B36">
          <w:pPr>
            <w:spacing w:before="60" w:after="20"/>
            <w:jc w:val="right"/>
            <w:rPr>
              <w:sz w:val="18"/>
            </w:rPr>
          </w:pPr>
          <w:r>
            <w:rPr>
              <w:sz w:val="18"/>
            </w:rPr>
            <w:t xml:space="preserve">Page </w:t>
          </w:r>
          <w:r w:rsidR="008C12DC">
            <w:rPr>
              <w:sz w:val="18"/>
            </w:rPr>
            <w:fldChar w:fldCharType="begin"/>
          </w:r>
          <w:r>
            <w:rPr>
              <w:sz w:val="18"/>
            </w:rPr>
            <w:instrText xml:space="preserve"> PAGE  \* MERGEFORMAT </w:instrText>
          </w:r>
          <w:r w:rsidR="008C12DC">
            <w:rPr>
              <w:sz w:val="18"/>
            </w:rPr>
            <w:fldChar w:fldCharType="separate"/>
          </w:r>
          <w:r>
            <w:rPr>
              <w:noProof/>
              <w:sz w:val="18"/>
            </w:rPr>
            <w:t>5</w:t>
          </w:r>
          <w:r w:rsidR="008C12DC">
            <w:rPr>
              <w:sz w:val="18"/>
            </w:rPr>
            <w:fldChar w:fldCharType="end"/>
          </w:r>
          <w:r>
            <w:rPr>
              <w:sz w:val="18"/>
            </w:rPr>
            <w:t xml:space="preserve"> of </w:t>
          </w:r>
          <w:fldSimple w:instr=" NUMPAGES  \* MERGEFORMAT ">
            <w:r w:rsidR="008B5E54" w:rsidRPr="008B5E54">
              <w:rPr>
                <w:noProof/>
                <w:sz w:val="18"/>
              </w:rPr>
              <w:t>10</w:t>
            </w:r>
          </w:fldSimple>
        </w:p>
      </w:tc>
    </w:tr>
    <w:tr w:rsidR="004D6D23" w14:paraId="6E09F809" w14:textId="77777777">
      <w:tc>
        <w:tcPr>
          <w:tcW w:w="2610" w:type="dxa"/>
          <w:tcBorders>
            <w:top w:val="single" w:sz="12" w:space="0" w:color="auto"/>
            <w:left w:val="nil"/>
            <w:bottom w:val="nil"/>
            <w:right w:val="nil"/>
          </w:tcBorders>
        </w:tcPr>
        <w:p w14:paraId="6E09F805" w14:textId="77777777" w:rsidR="00000000" w:rsidRDefault="00000000">
          <w:pPr>
            <w:keepNext/>
            <w:keepLines/>
            <w:spacing w:before="40"/>
            <w:rPr>
              <w:sz w:val="12"/>
            </w:rPr>
          </w:pPr>
        </w:p>
        <w:p w14:paraId="6E09F806" w14:textId="77777777" w:rsidR="00000000" w:rsidRDefault="00A33B36">
          <w:pPr>
            <w:keepNext/>
            <w:keepLines/>
            <w:spacing w:before="40"/>
            <w:rPr>
              <w:sz w:val="12"/>
            </w:rPr>
          </w:pPr>
          <w:r>
            <w:rPr>
              <w:sz w:val="12"/>
            </w:rPr>
            <w:t>Document Version: 1.0</w:t>
          </w:r>
        </w:p>
      </w:tc>
      <w:tc>
        <w:tcPr>
          <w:tcW w:w="7200" w:type="dxa"/>
          <w:gridSpan w:val="2"/>
          <w:tcBorders>
            <w:top w:val="single" w:sz="12" w:space="0" w:color="auto"/>
            <w:left w:val="nil"/>
            <w:bottom w:val="nil"/>
            <w:right w:val="nil"/>
          </w:tcBorders>
        </w:tcPr>
        <w:p w14:paraId="6E09F807" w14:textId="77777777" w:rsidR="00000000" w:rsidRDefault="008B5E54">
          <w:pPr>
            <w:keepNext/>
            <w:keepLines/>
            <w:spacing w:before="40"/>
            <w:jc w:val="right"/>
            <w:rPr>
              <w:sz w:val="12"/>
            </w:rPr>
          </w:pPr>
          <w:fldSimple w:instr=" FILENAME \* MERGEFORMAT ">
            <w:r w:rsidRPr="008B5E54">
              <w:rPr>
                <w:noProof/>
                <w:sz w:val="12"/>
              </w:rPr>
              <w:t>Goal Question Metric Guidelines</w:t>
            </w:r>
            <w:r>
              <w:rPr>
                <w:noProof/>
              </w:rPr>
              <w:t>.docx</w:t>
            </w:r>
          </w:fldSimple>
        </w:p>
        <w:p w14:paraId="6E09F808" w14:textId="1065E58B" w:rsidR="00000000" w:rsidRDefault="00A33B36">
          <w:pPr>
            <w:keepNext/>
            <w:keepLines/>
            <w:spacing w:before="40"/>
            <w:jc w:val="right"/>
            <w:rPr>
              <w:sz w:val="12"/>
            </w:rPr>
          </w:pPr>
          <w:r>
            <w:rPr>
              <w:snapToGrid w:val="0"/>
              <w:sz w:val="12"/>
            </w:rPr>
            <w:t xml:space="preserve">Last changed: </w:t>
          </w:r>
          <w:r w:rsidR="008C12DC">
            <w:rPr>
              <w:snapToGrid w:val="0"/>
              <w:sz w:val="12"/>
            </w:rPr>
            <w:fldChar w:fldCharType="begin"/>
          </w:r>
          <w:r>
            <w:rPr>
              <w:snapToGrid w:val="0"/>
              <w:sz w:val="12"/>
            </w:rPr>
            <w:instrText xml:space="preserve"> SAVEDATE \@ "dd MMMM yyyy" \* MERGEFORMAT </w:instrText>
          </w:r>
          <w:r w:rsidR="008C12DC">
            <w:rPr>
              <w:snapToGrid w:val="0"/>
              <w:sz w:val="12"/>
            </w:rPr>
            <w:fldChar w:fldCharType="separate"/>
          </w:r>
          <w:r w:rsidR="00430D70">
            <w:rPr>
              <w:noProof/>
              <w:snapToGrid w:val="0"/>
              <w:sz w:val="12"/>
            </w:rPr>
            <w:t>07 June 2017</w:t>
          </w:r>
          <w:r w:rsidR="008C12DC">
            <w:rPr>
              <w:snapToGrid w:val="0"/>
              <w:sz w:val="12"/>
            </w:rPr>
            <w:fldChar w:fldCharType="end"/>
          </w:r>
          <w:r>
            <w:rPr>
              <w:snapToGrid w:val="0"/>
              <w:sz w:val="12"/>
            </w:rPr>
            <w:t xml:space="preserve"> at </w:t>
          </w:r>
          <w:r w:rsidR="008C12DC">
            <w:rPr>
              <w:snapToGrid w:val="0"/>
              <w:sz w:val="12"/>
            </w:rPr>
            <w:fldChar w:fldCharType="begin"/>
          </w:r>
          <w:r>
            <w:rPr>
              <w:snapToGrid w:val="0"/>
              <w:sz w:val="12"/>
            </w:rPr>
            <w:instrText xml:space="preserve"> SAVEDATE \@ "HH:mm" \* MERGEFORMAT </w:instrText>
          </w:r>
          <w:r w:rsidR="008C12DC">
            <w:rPr>
              <w:snapToGrid w:val="0"/>
              <w:sz w:val="12"/>
            </w:rPr>
            <w:fldChar w:fldCharType="separate"/>
          </w:r>
          <w:r w:rsidR="00430D70">
            <w:rPr>
              <w:noProof/>
              <w:snapToGrid w:val="0"/>
              <w:sz w:val="12"/>
            </w:rPr>
            <w:t>16:35</w:t>
          </w:r>
          <w:r w:rsidR="008C12DC">
            <w:rPr>
              <w:snapToGrid w:val="0"/>
              <w:sz w:val="12"/>
            </w:rPr>
            <w:fldChar w:fldCharType="end"/>
          </w:r>
        </w:p>
      </w:tc>
    </w:tr>
  </w:tbl>
  <w:p w14:paraId="6E09F80A"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928FE" w14:textId="77777777" w:rsidR="00781614" w:rsidRDefault="00781614" w:rsidP="003B153F">
      <w:r>
        <w:separator/>
      </w:r>
    </w:p>
  </w:footnote>
  <w:footnote w:type="continuationSeparator" w:id="0">
    <w:p w14:paraId="0C888DF2" w14:textId="77777777" w:rsidR="00781614" w:rsidRDefault="00781614" w:rsidP="003B1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9F7F4"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9F7F5" w14:textId="77777777" w:rsidR="00000000" w:rsidRPr="00464802" w:rsidRDefault="00000000" w:rsidP="004648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CellMar>
        <w:left w:w="71" w:type="dxa"/>
        <w:right w:w="71" w:type="dxa"/>
      </w:tblCellMar>
      <w:tblLook w:val="0000" w:firstRow="0" w:lastRow="0" w:firstColumn="0" w:lastColumn="0" w:noHBand="0" w:noVBand="0"/>
    </w:tblPr>
    <w:tblGrid>
      <w:gridCol w:w="1819"/>
      <w:gridCol w:w="6006"/>
      <w:gridCol w:w="1985"/>
    </w:tblGrid>
    <w:tr w:rsidR="004D6D23" w14:paraId="6E09F7FF" w14:textId="77777777">
      <w:trPr>
        <w:trHeight w:hRule="exact" w:val="800"/>
        <w:jc w:val="center"/>
      </w:trPr>
      <w:tc>
        <w:tcPr>
          <w:tcW w:w="1819" w:type="dxa"/>
          <w:tcBorders>
            <w:top w:val="nil"/>
            <w:left w:val="nil"/>
            <w:bottom w:val="single" w:sz="12" w:space="0" w:color="auto"/>
            <w:right w:val="nil"/>
          </w:tcBorders>
        </w:tcPr>
        <w:p w14:paraId="6E09F7FC" w14:textId="77777777" w:rsidR="00000000" w:rsidRDefault="00A33B36">
          <w:pPr>
            <w:pStyle w:val="Header3"/>
            <w:spacing w:before="180"/>
            <w:jc w:val="center"/>
            <w:rPr>
              <w:b/>
            </w:rPr>
          </w:pPr>
          <w:r>
            <w:rPr>
              <w:b/>
            </w:rPr>
            <w:t>HPGM-AS</w:t>
          </w:r>
        </w:p>
      </w:tc>
      <w:tc>
        <w:tcPr>
          <w:tcW w:w="6006" w:type="dxa"/>
          <w:tcBorders>
            <w:top w:val="single" w:sz="12" w:space="0" w:color="auto"/>
            <w:left w:val="nil"/>
            <w:bottom w:val="nil"/>
            <w:right w:val="nil"/>
          </w:tcBorders>
        </w:tcPr>
        <w:p w14:paraId="6E09F7FD" w14:textId="77777777" w:rsidR="00000000" w:rsidRDefault="00A33B36">
          <w:pPr>
            <w:pStyle w:val="Heading1"/>
            <w:jc w:val="center"/>
            <w:rPr>
              <w:caps/>
            </w:rPr>
          </w:pPr>
          <w:r>
            <w:t>Standard Template for Process Guide</w:t>
          </w:r>
        </w:p>
      </w:tc>
      <w:tc>
        <w:tcPr>
          <w:tcW w:w="1985" w:type="dxa"/>
          <w:tcBorders>
            <w:top w:val="nil"/>
            <w:left w:val="nil"/>
            <w:bottom w:val="single" w:sz="12" w:space="0" w:color="auto"/>
            <w:right w:val="nil"/>
          </w:tcBorders>
        </w:tcPr>
        <w:p w14:paraId="6E09F7FE" w14:textId="77777777" w:rsidR="00000000" w:rsidRDefault="00A33B36">
          <w:pPr>
            <w:pStyle w:val="Header2"/>
            <w:tabs>
              <w:tab w:val="left" w:pos="443"/>
              <w:tab w:val="right" w:pos="1843"/>
            </w:tabs>
            <w:jc w:val="left"/>
          </w:pPr>
          <w:r>
            <w:object w:dxaOrig="2010" w:dyaOrig="675" w14:anchorId="6E09F8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25pt;height:27.75pt" fillcolor="window">
                <v:imagedata r:id="rId1" o:title=""/>
              </v:shape>
              <o:OLEObject Type="Embed" ProgID="MSPhotoEd.3" ShapeID="_x0000_i1025" DrawAspect="Content" ObjectID="_1812360040" r:id="rId2"/>
            </w:object>
          </w:r>
        </w:p>
      </w:tc>
    </w:tr>
  </w:tbl>
  <w:p w14:paraId="6E09F800"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6699C"/>
    <w:multiLevelType w:val="hybridMultilevel"/>
    <w:tmpl w:val="AD02C5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BC0FC5"/>
    <w:multiLevelType w:val="multilevel"/>
    <w:tmpl w:val="61EC242C"/>
    <w:lvl w:ilvl="0">
      <w:start w:val="1"/>
      <w:numFmt w:val="decimal"/>
      <w:pStyle w:val="NumberedHeadingStyleA1"/>
      <w:lvlText w:val="%1"/>
      <w:lvlJc w:val="left"/>
      <w:pPr>
        <w:tabs>
          <w:tab w:val="num" w:pos="360"/>
        </w:tabs>
        <w:ind w:left="360" w:hanging="360"/>
      </w:pPr>
      <w:rPr>
        <w:rFonts w:hint="default"/>
      </w:rPr>
    </w:lvl>
    <w:lvl w:ilvl="1">
      <w:start w:val="1"/>
      <w:numFmt w:val="decimal"/>
      <w:pStyle w:val="NumberedHeadingStyleA2"/>
      <w:lvlText w:val="%1.%2"/>
      <w:lvlJc w:val="left"/>
      <w:pPr>
        <w:tabs>
          <w:tab w:val="num" w:pos="720"/>
        </w:tabs>
        <w:ind w:left="720" w:hanging="720"/>
      </w:pPr>
      <w:rPr>
        <w:rFonts w:hint="default"/>
      </w:rPr>
    </w:lvl>
    <w:lvl w:ilvl="2">
      <w:start w:val="1"/>
      <w:numFmt w:val="decimal"/>
      <w:pStyle w:val="NumberedHeadingStyleA3"/>
      <w:lvlText w:val="%1.%2.%3"/>
      <w:lvlJc w:val="left"/>
      <w:pPr>
        <w:tabs>
          <w:tab w:val="num" w:pos="720"/>
        </w:tabs>
        <w:ind w:left="720" w:hanging="720"/>
      </w:pPr>
      <w:rPr>
        <w:rFonts w:hint="default"/>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2" w15:restartNumberingAfterBreak="0">
    <w:nsid w:val="0CE31E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0716D0E"/>
    <w:multiLevelType w:val="hybridMultilevel"/>
    <w:tmpl w:val="F66C24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20706B"/>
    <w:multiLevelType w:val="hybridMultilevel"/>
    <w:tmpl w:val="597A0528"/>
    <w:lvl w:ilvl="0" w:tplc="3CDAC2C4">
      <w:start w:val="1"/>
      <w:numFmt w:val="decimal"/>
      <w:lvlText w:val="2.%1)"/>
      <w:lvlJc w:val="left"/>
      <w:pPr>
        <w:ind w:left="720" w:hanging="360"/>
      </w:pPr>
      <w:rPr>
        <w:rFonts w:hint="default"/>
      </w:rPr>
    </w:lvl>
    <w:lvl w:ilvl="1" w:tplc="1D0E1DE6">
      <w:start w:val="1"/>
      <w:numFmt w:val="decimal"/>
      <w:lvlText w:val="3.%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1FB5977"/>
    <w:multiLevelType w:val="hybridMultilevel"/>
    <w:tmpl w:val="FD6EFE9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AEF4280"/>
    <w:multiLevelType w:val="hybridMultilevel"/>
    <w:tmpl w:val="BF6E8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623C18"/>
    <w:multiLevelType w:val="hybridMultilevel"/>
    <w:tmpl w:val="411E6BB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E9C4A4C"/>
    <w:multiLevelType w:val="hybridMultilevel"/>
    <w:tmpl w:val="2A8C9A0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5716D2A"/>
    <w:multiLevelType w:val="hybridMultilevel"/>
    <w:tmpl w:val="8CAAD7A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7A1662B"/>
    <w:multiLevelType w:val="hybridMultilevel"/>
    <w:tmpl w:val="8E0284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12" w15:restartNumberingAfterBreak="0">
    <w:nsid w:val="45423ADE"/>
    <w:multiLevelType w:val="multilevel"/>
    <w:tmpl w:val="318C190E"/>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440" w:hanging="108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1800" w:hanging="1440"/>
      </w:pPr>
      <w:rPr>
        <w:rFonts w:hint="default"/>
        <w:color w:val="auto"/>
      </w:rPr>
    </w:lvl>
    <w:lvl w:ilvl="8">
      <w:start w:val="1"/>
      <w:numFmt w:val="decimal"/>
      <w:isLgl/>
      <w:lvlText w:val="%1.%2.%3.%4.%5.%6.%7.%8.%9"/>
      <w:lvlJc w:val="left"/>
      <w:pPr>
        <w:ind w:left="2160" w:hanging="1800"/>
      </w:pPr>
      <w:rPr>
        <w:rFonts w:hint="default"/>
        <w:color w:val="auto"/>
      </w:rPr>
    </w:lvl>
  </w:abstractNum>
  <w:abstractNum w:abstractNumId="13" w15:restartNumberingAfterBreak="0">
    <w:nsid w:val="47886BDC"/>
    <w:multiLevelType w:val="singleLevel"/>
    <w:tmpl w:val="FF4255D8"/>
    <w:lvl w:ilvl="0">
      <w:start w:val="1"/>
      <w:numFmt w:val="decimal"/>
      <w:pStyle w:val="ListNumber"/>
      <w:lvlText w:val="%1."/>
      <w:lvlJc w:val="left"/>
      <w:pPr>
        <w:tabs>
          <w:tab w:val="num" w:pos="360"/>
        </w:tabs>
        <w:ind w:left="360" w:hanging="360"/>
      </w:pPr>
      <w:rPr>
        <w:rFonts w:hint="default"/>
      </w:rPr>
    </w:lvl>
  </w:abstractNum>
  <w:abstractNum w:abstractNumId="14" w15:restartNumberingAfterBreak="0">
    <w:nsid w:val="49BD2E3F"/>
    <w:multiLevelType w:val="multilevel"/>
    <w:tmpl w:val="BAEEEF7A"/>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B3A22A2"/>
    <w:multiLevelType w:val="hybridMultilevel"/>
    <w:tmpl w:val="D7CE77DA"/>
    <w:lvl w:ilvl="0" w:tplc="2B1AE5B6">
      <w:start w:val="1"/>
      <w:numFmt w:val="decimal"/>
      <w:lvlText w:val="4.%1)"/>
      <w:lvlJc w:val="left"/>
      <w:pPr>
        <w:ind w:left="720" w:hanging="360"/>
      </w:pPr>
      <w:rPr>
        <w:rFonts w:hint="default"/>
        <w:b/>
      </w:rPr>
    </w:lvl>
    <w:lvl w:ilvl="1" w:tplc="2B1AE5B6">
      <w:start w:val="1"/>
      <w:numFmt w:val="decimal"/>
      <w:lvlText w:val="4.%2)"/>
      <w:lvlJc w:val="left"/>
      <w:pPr>
        <w:ind w:left="502" w:hanging="360"/>
      </w:pPr>
      <w:rPr>
        <w:rFonts w:hint="default"/>
        <w:b/>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00B5BB8"/>
    <w:multiLevelType w:val="hybridMultilevel"/>
    <w:tmpl w:val="EEFE1E50"/>
    <w:lvl w:ilvl="0" w:tplc="3CDAC2C4">
      <w:start w:val="1"/>
      <w:numFmt w:val="decimal"/>
      <w:lvlText w:val="2.%1)"/>
      <w:lvlJc w:val="left"/>
      <w:pPr>
        <w:ind w:left="720" w:hanging="360"/>
      </w:pPr>
      <w:rPr>
        <w:rFonts w:hint="default"/>
      </w:rPr>
    </w:lvl>
    <w:lvl w:ilvl="1" w:tplc="3CDAC2C4">
      <w:start w:val="1"/>
      <w:numFmt w:val="decimal"/>
      <w:lvlText w:val="2.%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18" w15:restartNumberingAfterBreak="0">
    <w:nsid w:val="644D1E2A"/>
    <w:multiLevelType w:val="multilevel"/>
    <w:tmpl w:val="F38CE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E0013"/>
    <w:multiLevelType w:val="hybridMultilevel"/>
    <w:tmpl w:val="84DC58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E4D4DB2"/>
    <w:multiLevelType w:val="hybridMultilevel"/>
    <w:tmpl w:val="CBB094D2"/>
    <w:lvl w:ilvl="0" w:tplc="77847CDC">
      <w:start w:val="1"/>
      <w:numFmt w:val="decimal"/>
      <w:lvlText w:val="4.2.%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ED1045D"/>
    <w:multiLevelType w:val="hybridMultilevel"/>
    <w:tmpl w:val="01BE410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E3502E2"/>
    <w:multiLevelType w:val="hybridMultilevel"/>
    <w:tmpl w:val="86784C0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2147313216">
    <w:abstractNumId w:val="11"/>
  </w:num>
  <w:num w:numId="2" w16cid:durableId="966738574">
    <w:abstractNumId w:val="17"/>
  </w:num>
  <w:num w:numId="3" w16cid:durableId="200048190">
    <w:abstractNumId w:val="1"/>
  </w:num>
  <w:num w:numId="4" w16cid:durableId="1616592718">
    <w:abstractNumId w:val="13"/>
  </w:num>
  <w:num w:numId="5" w16cid:durableId="1699355120">
    <w:abstractNumId w:val="9"/>
  </w:num>
  <w:num w:numId="6" w16cid:durableId="389617954">
    <w:abstractNumId w:val="8"/>
  </w:num>
  <w:num w:numId="7" w16cid:durableId="1143162299">
    <w:abstractNumId w:val="10"/>
  </w:num>
  <w:num w:numId="8" w16cid:durableId="780077281">
    <w:abstractNumId w:val="5"/>
  </w:num>
  <w:num w:numId="9" w16cid:durableId="1332679130">
    <w:abstractNumId w:val="21"/>
  </w:num>
  <w:num w:numId="10" w16cid:durableId="1120101581">
    <w:abstractNumId w:val="7"/>
  </w:num>
  <w:num w:numId="11" w16cid:durableId="1058554150">
    <w:abstractNumId w:val="3"/>
  </w:num>
  <w:num w:numId="12" w16cid:durableId="2037390880">
    <w:abstractNumId w:val="18"/>
  </w:num>
  <w:num w:numId="13" w16cid:durableId="1894465523">
    <w:abstractNumId w:val="12"/>
  </w:num>
  <w:num w:numId="14" w16cid:durableId="1599563946">
    <w:abstractNumId w:val="2"/>
  </w:num>
  <w:num w:numId="15" w16cid:durableId="1744253786">
    <w:abstractNumId w:val="22"/>
  </w:num>
  <w:num w:numId="16" w16cid:durableId="285428800">
    <w:abstractNumId w:val="19"/>
  </w:num>
  <w:num w:numId="17" w16cid:durableId="881552112">
    <w:abstractNumId w:val="0"/>
  </w:num>
  <w:num w:numId="18" w16cid:durableId="198854878">
    <w:abstractNumId w:val="14"/>
  </w:num>
  <w:num w:numId="19" w16cid:durableId="782651292">
    <w:abstractNumId w:val="16"/>
  </w:num>
  <w:num w:numId="20" w16cid:durableId="342368024">
    <w:abstractNumId w:val="4"/>
  </w:num>
  <w:num w:numId="21" w16cid:durableId="315497106">
    <w:abstractNumId w:val="15"/>
  </w:num>
  <w:num w:numId="22" w16cid:durableId="1849952323">
    <w:abstractNumId w:val="20"/>
  </w:num>
  <w:num w:numId="23" w16cid:durableId="1918594369">
    <w:abstractNumId w:val="1"/>
  </w:num>
  <w:num w:numId="24" w16cid:durableId="1995721262">
    <w:abstractNumId w:val="1"/>
  </w:num>
  <w:num w:numId="25" w16cid:durableId="49698281">
    <w:abstractNumId w:val="1"/>
  </w:num>
  <w:num w:numId="26" w16cid:durableId="922224997">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128"/>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153F"/>
    <w:rsid w:val="0002710C"/>
    <w:rsid w:val="00030ED5"/>
    <w:rsid w:val="00035694"/>
    <w:rsid w:val="00057B91"/>
    <w:rsid w:val="00070927"/>
    <w:rsid w:val="00076400"/>
    <w:rsid w:val="000964D7"/>
    <w:rsid w:val="000B7B43"/>
    <w:rsid w:val="000C363B"/>
    <w:rsid w:val="000D4F5C"/>
    <w:rsid w:val="000E4C27"/>
    <w:rsid w:val="000E5827"/>
    <w:rsid w:val="001153A0"/>
    <w:rsid w:val="00126700"/>
    <w:rsid w:val="0015690F"/>
    <w:rsid w:val="00165F8D"/>
    <w:rsid w:val="0017261C"/>
    <w:rsid w:val="0017398F"/>
    <w:rsid w:val="00175F07"/>
    <w:rsid w:val="00187C45"/>
    <w:rsid w:val="00192D35"/>
    <w:rsid w:val="001C1350"/>
    <w:rsid w:val="001C2CCA"/>
    <w:rsid w:val="001C3097"/>
    <w:rsid w:val="001D1209"/>
    <w:rsid w:val="001D69EA"/>
    <w:rsid w:val="001F47E8"/>
    <w:rsid w:val="001F71E9"/>
    <w:rsid w:val="002137D3"/>
    <w:rsid w:val="00223736"/>
    <w:rsid w:val="00232D33"/>
    <w:rsid w:val="002420DB"/>
    <w:rsid w:val="00244944"/>
    <w:rsid w:val="00247D7F"/>
    <w:rsid w:val="0025366C"/>
    <w:rsid w:val="00254A08"/>
    <w:rsid w:val="002560DD"/>
    <w:rsid w:val="002613F1"/>
    <w:rsid w:val="00267742"/>
    <w:rsid w:val="0027638B"/>
    <w:rsid w:val="00281D96"/>
    <w:rsid w:val="002A49AA"/>
    <w:rsid w:val="002E4074"/>
    <w:rsid w:val="002F0B24"/>
    <w:rsid w:val="00306DFE"/>
    <w:rsid w:val="00320D45"/>
    <w:rsid w:val="00322477"/>
    <w:rsid w:val="00335616"/>
    <w:rsid w:val="00356E6C"/>
    <w:rsid w:val="00367C96"/>
    <w:rsid w:val="003734F9"/>
    <w:rsid w:val="0038031D"/>
    <w:rsid w:val="003A01BF"/>
    <w:rsid w:val="003A0D05"/>
    <w:rsid w:val="003B153F"/>
    <w:rsid w:val="003B6BAF"/>
    <w:rsid w:val="003E1D3E"/>
    <w:rsid w:val="003E795E"/>
    <w:rsid w:val="00403527"/>
    <w:rsid w:val="00430D70"/>
    <w:rsid w:val="0044528C"/>
    <w:rsid w:val="00447F29"/>
    <w:rsid w:val="00450E6E"/>
    <w:rsid w:val="00460457"/>
    <w:rsid w:val="00464802"/>
    <w:rsid w:val="0046527C"/>
    <w:rsid w:val="004652F5"/>
    <w:rsid w:val="00473E58"/>
    <w:rsid w:val="00495C30"/>
    <w:rsid w:val="00496E0A"/>
    <w:rsid w:val="004A2994"/>
    <w:rsid w:val="004A68AE"/>
    <w:rsid w:val="004B7149"/>
    <w:rsid w:val="004C0AB5"/>
    <w:rsid w:val="004C482E"/>
    <w:rsid w:val="004E77AB"/>
    <w:rsid w:val="004E7F89"/>
    <w:rsid w:val="00502721"/>
    <w:rsid w:val="00503E92"/>
    <w:rsid w:val="00510A54"/>
    <w:rsid w:val="00530728"/>
    <w:rsid w:val="00537743"/>
    <w:rsid w:val="00566039"/>
    <w:rsid w:val="00572150"/>
    <w:rsid w:val="005741CD"/>
    <w:rsid w:val="0058501B"/>
    <w:rsid w:val="00585416"/>
    <w:rsid w:val="00592073"/>
    <w:rsid w:val="005A0D38"/>
    <w:rsid w:val="005C21E2"/>
    <w:rsid w:val="005C5CA6"/>
    <w:rsid w:val="005D28D1"/>
    <w:rsid w:val="005E1CBD"/>
    <w:rsid w:val="005F6EDD"/>
    <w:rsid w:val="00601C2F"/>
    <w:rsid w:val="00607AB6"/>
    <w:rsid w:val="00637F7D"/>
    <w:rsid w:val="00642B42"/>
    <w:rsid w:val="006542B1"/>
    <w:rsid w:val="0065443A"/>
    <w:rsid w:val="0067197B"/>
    <w:rsid w:val="006776A2"/>
    <w:rsid w:val="006868A1"/>
    <w:rsid w:val="006B3533"/>
    <w:rsid w:val="006B631B"/>
    <w:rsid w:val="006F1534"/>
    <w:rsid w:val="006F7263"/>
    <w:rsid w:val="00723116"/>
    <w:rsid w:val="007241E0"/>
    <w:rsid w:val="00732735"/>
    <w:rsid w:val="00761E6C"/>
    <w:rsid w:val="0078019C"/>
    <w:rsid w:val="00781614"/>
    <w:rsid w:val="007831F3"/>
    <w:rsid w:val="007A6AE5"/>
    <w:rsid w:val="007C3542"/>
    <w:rsid w:val="007C7306"/>
    <w:rsid w:val="007F45DB"/>
    <w:rsid w:val="007F4A1A"/>
    <w:rsid w:val="007F5A2E"/>
    <w:rsid w:val="007F7273"/>
    <w:rsid w:val="007F7E06"/>
    <w:rsid w:val="00803325"/>
    <w:rsid w:val="008033C3"/>
    <w:rsid w:val="00803611"/>
    <w:rsid w:val="00826CC8"/>
    <w:rsid w:val="00841DF1"/>
    <w:rsid w:val="0085233A"/>
    <w:rsid w:val="0086654B"/>
    <w:rsid w:val="00870295"/>
    <w:rsid w:val="0087395C"/>
    <w:rsid w:val="008B2AD7"/>
    <w:rsid w:val="008B5E54"/>
    <w:rsid w:val="008C12DC"/>
    <w:rsid w:val="008E3089"/>
    <w:rsid w:val="008F084B"/>
    <w:rsid w:val="009053E6"/>
    <w:rsid w:val="0092233E"/>
    <w:rsid w:val="00922E55"/>
    <w:rsid w:val="00941391"/>
    <w:rsid w:val="00963A5F"/>
    <w:rsid w:val="00963D27"/>
    <w:rsid w:val="00966AC6"/>
    <w:rsid w:val="00981733"/>
    <w:rsid w:val="00984FEE"/>
    <w:rsid w:val="0099270B"/>
    <w:rsid w:val="00996AC5"/>
    <w:rsid w:val="009A369E"/>
    <w:rsid w:val="009A5432"/>
    <w:rsid w:val="009A595F"/>
    <w:rsid w:val="009B30CE"/>
    <w:rsid w:val="009B72AC"/>
    <w:rsid w:val="009E6352"/>
    <w:rsid w:val="00A07D03"/>
    <w:rsid w:val="00A26A6F"/>
    <w:rsid w:val="00A33B36"/>
    <w:rsid w:val="00A34D72"/>
    <w:rsid w:val="00A44978"/>
    <w:rsid w:val="00A5291A"/>
    <w:rsid w:val="00A5406D"/>
    <w:rsid w:val="00A55B2E"/>
    <w:rsid w:val="00A95AF0"/>
    <w:rsid w:val="00A9691B"/>
    <w:rsid w:val="00AC4227"/>
    <w:rsid w:val="00AD7505"/>
    <w:rsid w:val="00AE3804"/>
    <w:rsid w:val="00AE4E12"/>
    <w:rsid w:val="00AE53E4"/>
    <w:rsid w:val="00AE5D64"/>
    <w:rsid w:val="00B025C2"/>
    <w:rsid w:val="00B10E53"/>
    <w:rsid w:val="00B11202"/>
    <w:rsid w:val="00B14E3C"/>
    <w:rsid w:val="00B21781"/>
    <w:rsid w:val="00B32502"/>
    <w:rsid w:val="00B433E5"/>
    <w:rsid w:val="00B86036"/>
    <w:rsid w:val="00B943AE"/>
    <w:rsid w:val="00B973E5"/>
    <w:rsid w:val="00BB13DA"/>
    <w:rsid w:val="00BB523D"/>
    <w:rsid w:val="00BB5EEF"/>
    <w:rsid w:val="00BD2A51"/>
    <w:rsid w:val="00BE6A00"/>
    <w:rsid w:val="00BE75CD"/>
    <w:rsid w:val="00BF0DAA"/>
    <w:rsid w:val="00BF3880"/>
    <w:rsid w:val="00BF4FDA"/>
    <w:rsid w:val="00BF718C"/>
    <w:rsid w:val="00C07E64"/>
    <w:rsid w:val="00C13A2C"/>
    <w:rsid w:val="00C14EE0"/>
    <w:rsid w:val="00C213D0"/>
    <w:rsid w:val="00C26A3C"/>
    <w:rsid w:val="00C368DD"/>
    <w:rsid w:val="00C53F26"/>
    <w:rsid w:val="00C63765"/>
    <w:rsid w:val="00C75363"/>
    <w:rsid w:val="00C82733"/>
    <w:rsid w:val="00C90346"/>
    <w:rsid w:val="00C9366B"/>
    <w:rsid w:val="00C97CBE"/>
    <w:rsid w:val="00C97E6A"/>
    <w:rsid w:val="00CA1F37"/>
    <w:rsid w:val="00CB1862"/>
    <w:rsid w:val="00CB6A28"/>
    <w:rsid w:val="00CC1328"/>
    <w:rsid w:val="00CC2BDF"/>
    <w:rsid w:val="00CE2B56"/>
    <w:rsid w:val="00CF3BC6"/>
    <w:rsid w:val="00D076BA"/>
    <w:rsid w:val="00D10156"/>
    <w:rsid w:val="00D113D7"/>
    <w:rsid w:val="00D13EAF"/>
    <w:rsid w:val="00D1654C"/>
    <w:rsid w:val="00D203ED"/>
    <w:rsid w:val="00D23CE5"/>
    <w:rsid w:val="00D41E56"/>
    <w:rsid w:val="00D43CA3"/>
    <w:rsid w:val="00D44466"/>
    <w:rsid w:val="00D66280"/>
    <w:rsid w:val="00D740E9"/>
    <w:rsid w:val="00D74AB2"/>
    <w:rsid w:val="00D95385"/>
    <w:rsid w:val="00DA379D"/>
    <w:rsid w:val="00DC534C"/>
    <w:rsid w:val="00DD0A10"/>
    <w:rsid w:val="00DE589A"/>
    <w:rsid w:val="00DF1C17"/>
    <w:rsid w:val="00DF5882"/>
    <w:rsid w:val="00E24CE3"/>
    <w:rsid w:val="00E37B60"/>
    <w:rsid w:val="00E45794"/>
    <w:rsid w:val="00E5234F"/>
    <w:rsid w:val="00E55135"/>
    <w:rsid w:val="00E61D24"/>
    <w:rsid w:val="00E70D8A"/>
    <w:rsid w:val="00E72EC5"/>
    <w:rsid w:val="00E75DAA"/>
    <w:rsid w:val="00E77B9C"/>
    <w:rsid w:val="00E80E62"/>
    <w:rsid w:val="00E835F2"/>
    <w:rsid w:val="00ED5C56"/>
    <w:rsid w:val="00ED776D"/>
    <w:rsid w:val="00EE2676"/>
    <w:rsid w:val="00EE32D8"/>
    <w:rsid w:val="00EE4F9C"/>
    <w:rsid w:val="00EF6642"/>
    <w:rsid w:val="00F044D7"/>
    <w:rsid w:val="00F04668"/>
    <w:rsid w:val="00F31BC0"/>
    <w:rsid w:val="00F34320"/>
    <w:rsid w:val="00F352C5"/>
    <w:rsid w:val="00F44740"/>
    <w:rsid w:val="00F44A01"/>
    <w:rsid w:val="00F517C8"/>
    <w:rsid w:val="00F53312"/>
    <w:rsid w:val="00F53966"/>
    <w:rsid w:val="00F62045"/>
    <w:rsid w:val="00F721D2"/>
    <w:rsid w:val="00F73F0B"/>
    <w:rsid w:val="00F75B79"/>
    <w:rsid w:val="00F854CA"/>
    <w:rsid w:val="00F9392B"/>
    <w:rsid w:val="00F95BB6"/>
    <w:rsid w:val="00FB2D26"/>
    <w:rsid w:val="00FC60CB"/>
    <w:rsid w:val="00FE4CE6"/>
    <w:rsid w:val="00FE7923"/>
    <w:rsid w:val="00FF7980"/>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128"/>
    <o:shapelayout v:ext="edit">
      <o:idmap v:ext="edit" data="2"/>
    </o:shapelayout>
  </w:shapeDefaults>
  <w:decimalSymbol w:val="."/>
  <w:listSeparator w:val=","/>
  <w14:docId w14:val="6E09F6BF"/>
  <w15:docId w15:val="{2D7D62B2-371E-4DF0-AF76-DCDD264AA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3F"/>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3B153F"/>
    <w:pPr>
      <w:keepNext/>
      <w:spacing w:before="240" w:after="60"/>
      <w:outlineLvl w:val="0"/>
    </w:pPr>
    <w:rPr>
      <w:b/>
      <w:kern w:val="28"/>
      <w:sz w:val="28"/>
    </w:rPr>
  </w:style>
  <w:style w:type="paragraph" w:styleId="Heading2">
    <w:name w:val="heading 2"/>
    <w:basedOn w:val="Normal"/>
    <w:next w:val="Normal"/>
    <w:link w:val="Heading2Char"/>
    <w:unhideWhenUsed/>
    <w:qFormat/>
    <w:rsid w:val="003B15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3B15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3B153F"/>
    <w:pPr>
      <w:keepNext/>
      <w:spacing w:before="240" w:after="60"/>
      <w:outlineLvl w:val="3"/>
    </w:pPr>
    <w:rPr>
      <w:b/>
    </w:rPr>
  </w:style>
  <w:style w:type="paragraph" w:styleId="Heading5">
    <w:name w:val="heading 5"/>
    <w:basedOn w:val="Normal"/>
    <w:next w:val="Normal"/>
    <w:link w:val="Heading5Char"/>
    <w:unhideWhenUsed/>
    <w:qFormat/>
    <w:rsid w:val="003B15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3B15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3B15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3B153F"/>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nhideWhenUsed/>
    <w:qFormat/>
    <w:rsid w:val="003B15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153F"/>
    <w:rPr>
      <w:rFonts w:ascii="Arial" w:eastAsia="Times New Roman" w:hAnsi="Arial" w:cs="Times New Roman"/>
      <w:b/>
      <w:kern w:val="28"/>
      <w:sz w:val="28"/>
      <w:szCs w:val="20"/>
    </w:rPr>
  </w:style>
  <w:style w:type="character" w:customStyle="1" w:styleId="Heading4Char">
    <w:name w:val="Heading 4 Char"/>
    <w:basedOn w:val="DefaultParagraphFont"/>
    <w:link w:val="Heading4"/>
    <w:rsid w:val="003B153F"/>
    <w:rPr>
      <w:rFonts w:ascii="Arial" w:eastAsia="Times New Roman" w:hAnsi="Arial" w:cs="Times New Roman"/>
      <w:b/>
      <w:sz w:val="20"/>
      <w:szCs w:val="20"/>
    </w:rPr>
  </w:style>
  <w:style w:type="paragraph" w:customStyle="1" w:styleId="Table">
    <w:name w:val="Table"/>
    <w:basedOn w:val="Normal"/>
    <w:rsid w:val="003B153F"/>
    <w:pPr>
      <w:spacing w:before="40" w:after="40"/>
    </w:pPr>
  </w:style>
  <w:style w:type="paragraph" w:styleId="Header">
    <w:name w:val="header"/>
    <w:aliases w:val="Section Header,h,*Header,Chapter Name"/>
    <w:basedOn w:val="Normal"/>
    <w:link w:val="HeaderChar"/>
    <w:rsid w:val="003B153F"/>
    <w:pPr>
      <w:tabs>
        <w:tab w:val="center" w:pos="4320"/>
        <w:tab w:val="right" w:pos="8640"/>
      </w:tabs>
    </w:pPr>
  </w:style>
  <w:style w:type="character" w:customStyle="1" w:styleId="HeaderChar">
    <w:name w:val="Header Char"/>
    <w:aliases w:val="Section Header Char,h Char,*Header Char,Chapter Name Char"/>
    <w:basedOn w:val="DefaultParagraphFont"/>
    <w:link w:val="Header"/>
    <w:rsid w:val="003B153F"/>
    <w:rPr>
      <w:rFonts w:ascii="Arial" w:eastAsia="Times New Roman" w:hAnsi="Arial" w:cs="Times New Roman"/>
      <w:sz w:val="20"/>
      <w:szCs w:val="20"/>
    </w:rPr>
  </w:style>
  <w:style w:type="paragraph" w:customStyle="1" w:styleId="Bulletwithtext2">
    <w:name w:val="Bullet with text 2"/>
    <w:basedOn w:val="Normal"/>
    <w:rsid w:val="003B153F"/>
    <w:pPr>
      <w:numPr>
        <w:numId w:val="1"/>
      </w:numPr>
    </w:pPr>
  </w:style>
  <w:style w:type="paragraph" w:customStyle="1" w:styleId="Header2">
    <w:name w:val="Header 2"/>
    <w:basedOn w:val="Normal"/>
    <w:next w:val="Normal"/>
    <w:rsid w:val="003B153F"/>
    <w:pPr>
      <w:keepLines/>
      <w:spacing w:before="80" w:after="80"/>
      <w:jc w:val="right"/>
    </w:pPr>
  </w:style>
  <w:style w:type="paragraph" w:customStyle="1" w:styleId="Header3">
    <w:name w:val="Header 3"/>
    <w:basedOn w:val="Normal"/>
    <w:next w:val="Normal"/>
    <w:rsid w:val="003B153F"/>
    <w:pPr>
      <w:keepLines/>
      <w:spacing w:before="80" w:after="80"/>
    </w:pPr>
  </w:style>
  <w:style w:type="paragraph" w:styleId="TOC2">
    <w:name w:val="toc 2"/>
    <w:basedOn w:val="Normal"/>
    <w:next w:val="Normal"/>
    <w:uiPriority w:val="39"/>
    <w:rsid w:val="003B153F"/>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3B153F"/>
    <w:pPr>
      <w:tabs>
        <w:tab w:val="num" w:pos="1080"/>
      </w:tabs>
      <w:ind w:left="1080" w:hanging="360"/>
    </w:pPr>
  </w:style>
  <w:style w:type="paragraph" w:customStyle="1" w:styleId="HPInternal">
    <w:name w:val="HP_Internal"/>
    <w:basedOn w:val="Normal"/>
    <w:next w:val="Normal"/>
    <w:rsid w:val="003B153F"/>
    <w:rPr>
      <w:i/>
      <w:sz w:val="18"/>
    </w:rPr>
  </w:style>
  <w:style w:type="paragraph" w:styleId="TOC1">
    <w:name w:val="toc 1"/>
    <w:basedOn w:val="Normal"/>
    <w:next w:val="Normal"/>
    <w:uiPriority w:val="39"/>
    <w:rsid w:val="003B153F"/>
    <w:pPr>
      <w:tabs>
        <w:tab w:val="left" w:pos="425"/>
        <w:tab w:val="right" w:leader="dot" w:pos="9806"/>
      </w:tabs>
      <w:spacing w:before="60" w:after="60"/>
    </w:pPr>
    <w:rPr>
      <w:b/>
      <w:noProof/>
    </w:rPr>
  </w:style>
  <w:style w:type="paragraph" w:customStyle="1" w:styleId="Bulletwithtext4">
    <w:name w:val="Bullet with text 4"/>
    <w:basedOn w:val="Normal"/>
    <w:rsid w:val="003B153F"/>
    <w:pPr>
      <w:numPr>
        <w:numId w:val="2"/>
      </w:numPr>
    </w:pPr>
  </w:style>
  <w:style w:type="paragraph" w:customStyle="1" w:styleId="TableHeading">
    <w:name w:val="Table_Heading"/>
    <w:basedOn w:val="Normal"/>
    <w:next w:val="Table"/>
    <w:rsid w:val="003B153F"/>
    <w:pPr>
      <w:keepNext/>
      <w:keepLines/>
      <w:spacing w:before="40" w:after="40"/>
    </w:pPr>
    <w:rPr>
      <w:b/>
    </w:rPr>
  </w:style>
  <w:style w:type="paragraph" w:styleId="TOC3">
    <w:name w:val="toc 3"/>
    <w:basedOn w:val="Normal"/>
    <w:next w:val="Normal"/>
    <w:uiPriority w:val="39"/>
    <w:rsid w:val="003B153F"/>
    <w:pPr>
      <w:tabs>
        <w:tab w:val="left" w:pos="1021"/>
        <w:tab w:val="right" w:leader="dot" w:pos="9806"/>
      </w:tabs>
      <w:spacing w:before="60" w:after="60"/>
      <w:ind w:left="1020" w:hanging="680"/>
    </w:pPr>
    <w:rPr>
      <w:i/>
      <w:noProof/>
    </w:rPr>
  </w:style>
  <w:style w:type="paragraph" w:customStyle="1" w:styleId="TOCHeading">
    <w:name w:val="TOC_Heading"/>
    <w:basedOn w:val="Normal"/>
    <w:next w:val="Normal"/>
    <w:rsid w:val="003B153F"/>
    <w:pPr>
      <w:keepNext/>
      <w:spacing w:before="80" w:after="120"/>
    </w:pPr>
    <w:rPr>
      <w:b/>
      <w:sz w:val="24"/>
    </w:rPr>
  </w:style>
  <w:style w:type="character" w:customStyle="1" w:styleId="CharacterUserEntry">
    <w:name w:val="Character UserEntry"/>
    <w:basedOn w:val="DefaultParagraphFont"/>
    <w:rsid w:val="003B153F"/>
    <w:rPr>
      <w:color w:val="FF0000"/>
    </w:rPr>
  </w:style>
  <w:style w:type="paragraph" w:customStyle="1" w:styleId="TableSmHeading">
    <w:name w:val="Table_Sm_Heading"/>
    <w:basedOn w:val="TableHeading"/>
    <w:rsid w:val="003B153F"/>
    <w:pPr>
      <w:spacing w:before="60"/>
    </w:pPr>
    <w:rPr>
      <w:sz w:val="16"/>
    </w:rPr>
  </w:style>
  <w:style w:type="paragraph" w:customStyle="1" w:styleId="TitlePageDetail">
    <w:name w:val="TitlePage_Detail"/>
    <w:basedOn w:val="TitlePageHeaderOOV"/>
    <w:rsid w:val="003B153F"/>
    <w:pPr>
      <w:spacing w:line="360" w:lineRule="auto"/>
    </w:pPr>
    <w:rPr>
      <w:b/>
      <w:sz w:val="20"/>
    </w:rPr>
  </w:style>
  <w:style w:type="paragraph" w:customStyle="1" w:styleId="HPTableTitle">
    <w:name w:val="HP_Table_Title"/>
    <w:basedOn w:val="Normal"/>
    <w:next w:val="Normal"/>
    <w:rsid w:val="003B153F"/>
    <w:pPr>
      <w:keepNext/>
      <w:keepLines/>
      <w:spacing w:before="240" w:after="60"/>
    </w:pPr>
    <w:rPr>
      <w:b/>
      <w:sz w:val="18"/>
    </w:rPr>
  </w:style>
  <w:style w:type="paragraph" w:styleId="Footer">
    <w:name w:val="footer"/>
    <w:basedOn w:val="Normal"/>
    <w:link w:val="FooterChar"/>
    <w:rsid w:val="003B153F"/>
    <w:pPr>
      <w:tabs>
        <w:tab w:val="center" w:pos="4320"/>
        <w:tab w:val="right" w:pos="8640"/>
      </w:tabs>
    </w:pPr>
  </w:style>
  <w:style w:type="character" w:customStyle="1" w:styleId="FooterChar">
    <w:name w:val="Footer Char"/>
    <w:basedOn w:val="DefaultParagraphFont"/>
    <w:link w:val="Footer"/>
    <w:rsid w:val="003B153F"/>
    <w:rPr>
      <w:rFonts w:ascii="Arial" w:eastAsia="Times New Roman" w:hAnsi="Arial" w:cs="Times New Roman"/>
      <w:sz w:val="20"/>
      <w:szCs w:val="20"/>
    </w:rPr>
  </w:style>
  <w:style w:type="paragraph" w:customStyle="1" w:styleId="TableMedium">
    <w:name w:val="Table_Medium"/>
    <w:basedOn w:val="Table"/>
    <w:rsid w:val="003B153F"/>
    <w:rPr>
      <w:sz w:val="18"/>
    </w:rPr>
  </w:style>
  <w:style w:type="paragraph" w:customStyle="1" w:styleId="RMTableBullet">
    <w:name w:val="RM_Table_Bullet"/>
    <w:basedOn w:val="Bulletwithtext4"/>
    <w:next w:val="Normal"/>
    <w:rsid w:val="003B153F"/>
    <w:pPr>
      <w:tabs>
        <w:tab w:val="clear" w:pos="1440"/>
        <w:tab w:val="left" w:pos="567"/>
      </w:tabs>
      <w:ind w:left="568" w:hanging="284"/>
    </w:pPr>
  </w:style>
  <w:style w:type="paragraph" w:customStyle="1" w:styleId="TitlePageHeaderOOV">
    <w:name w:val="TitlePage_Header_OOV"/>
    <w:basedOn w:val="Normal"/>
    <w:rsid w:val="003B153F"/>
    <w:pPr>
      <w:ind w:left="4060"/>
    </w:pPr>
    <w:rPr>
      <w:sz w:val="44"/>
    </w:rPr>
  </w:style>
  <w:style w:type="character" w:styleId="Hyperlink">
    <w:name w:val="Hyperlink"/>
    <w:basedOn w:val="DefaultParagraphFont"/>
    <w:uiPriority w:val="99"/>
    <w:rsid w:val="003B153F"/>
    <w:rPr>
      <w:color w:val="0000FF"/>
      <w:u w:val="single"/>
    </w:rPr>
  </w:style>
  <w:style w:type="table" w:styleId="TableGrid">
    <w:name w:val="Table Grid"/>
    <w:basedOn w:val="TableNormal"/>
    <w:rsid w:val="003B15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HeadingStyleA1">
    <w:name w:val="Numbered Heading Style A.1"/>
    <w:basedOn w:val="Heading1"/>
    <w:next w:val="Normal"/>
    <w:rsid w:val="003B153F"/>
    <w:pPr>
      <w:numPr>
        <w:numId w:val="3"/>
      </w:numPr>
      <w:tabs>
        <w:tab w:val="left" w:pos="720"/>
      </w:tabs>
    </w:pPr>
  </w:style>
  <w:style w:type="paragraph" w:customStyle="1" w:styleId="NumberedHeadingStyleA2">
    <w:name w:val="Numbered Heading Style A.2"/>
    <w:basedOn w:val="Heading2"/>
    <w:next w:val="Normal"/>
    <w:rsid w:val="003B153F"/>
    <w:pPr>
      <w:keepLines w:val="0"/>
      <w:numPr>
        <w:ilvl w:val="1"/>
        <w:numId w:val="3"/>
      </w:numPr>
      <w:spacing w:before="240" w:after="60"/>
    </w:pPr>
    <w:rPr>
      <w:rFonts w:ascii="Arial" w:eastAsia="Times New Roman" w:hAnsi="Arial" w:cs="Times New Roman"/>
      <w:bCs w:val="0"/>
      <w:color w:val="auto"/>
      <w:sz w:val="24"/>
      <w:szCs w:val="20"/>
    </w:rPr>
  </w:style>
  <w:style w:type="paragraph" w:customStyle="1" w:styleId="NumberedHeadingStyleA3">
    <w:name w:val="Numbered Heading Style A.3"/>
    <w:basedOn w:val="Heading3"/>
    <w:next w:val="Normal"/>
    <w:link w:val="NumberedHeadingStyleA3Char"/>
    <w:rsid w:val="003B153F"/>
    <w:pPr>
      <w:keepLines w:val="0"/>
      <w:numPr>
        <w:ilvl w:val="2"/>
        <w:numId w:val="3"/>
      </w:numPr>
      <w:tabs>
        <w:tab w:val="left" w:pos="1080"/>
      </w:tabs>
      <w:spacing w:before="240" w:after="60"/>
    </w:pPr>
    <w:rPr>
      <w:rFonts w:ascii="Arial" w:eastAsia="Times New Roman" w:hAnsi="Arial" w:cs="Times New Roman"/>
      <w:bCs w:val="0"/>
      <w:color w:val="auto"/>
      <w:sz w:val="22"/>
    </w:rPr>
  </w:style>
  <w:style w:type="paragraph" w:customStyle="1" w:styleId="NumberedHeadingStyleA4">
    <w:name w:val="Numbered Heading Style A.4"/>
    <w:basedOn w:val="Heading4"/>
    <w:next w:val="Normal"/>
    <w:rsid w:val="003B153F"/>
    <w:pPr>
      <w:numPr>
        <w:ilvl w:val="3"/>
        <w:numId w:val="3"/>
      </w:numPr>
      <w:tabs>
        <w:tab w:val="left" w:pos="1440"/>
        <w:tab w:val="left" w:pos="1800"/>
      </w:tabs>
    </w:pPr>
  </w:style>
  <w:style w:type="paragraph" w:customStyle="1" w:styleId="NumberedHeadingStyleA5">
    <w:name w:val="Numbered Heading Style A.5"/>
    <w:basedOn w:val="Heading5"/>
    <w:next w:val="Normal"/>
    <w:rsid w:val="003B153F"/>
    <w:pPr>
      <w:keepLines w:val="0"/>
      <w:numPr>
        <w:ilvl w:val="4"/>
        <w:numId w:val="3"/>
      </w:numPr>
      <w:spacing w:before="240" w:after="60"/>
    </w:pPr>
    <w:rPr>
      <w:rFonts w:ascii="Arial" w:eastAsia="Times New Roman" w:hAnsi="Arial" w:cs="Times New Roman"/>
      <w:b/>
      <w:i/>
      <w:color w:val="auto"/>
      <w:szCs w:val="12"/>
    </w:rPr>
  </w:style>
  <w:style w:type="paragraph" w:customStyle="1" w:styleId="NumberedHeadingStyleA6">
    <w:name w:val="Numbered Heading Style A.6"/>
    <w:basedOn w:val="Heading6"/>
    <w:next w:val="Normal"/>
    <w:rsid w:val="003B153F"/>
    <w:pPr>
      <w:keepLines w:val="0"/>
      <w:numPr>
        <w:ilvl w:val="5"/>
        <w:numId w:val="3"/>
      </w:numPr>
      <w:spacing w:before="240" w:after="60"/>
    </w:pPr>
    <w:rPr>
      <w:rFonts w:ascii="Arial" w:eastAsia="Times New Roman" w:hAnsi="Arial" w:cs="Times New Roman"/>
      <w:iCs w:val="0"/>
      <w:color w:val="auto"/>
      <w:szCs w:val="12"/>
    </w:rPr>
  </w:style>
  <w:style w:type="paragraph" w:customStyle="1" w:styleId="NumberedHeadingStyleA7">
    <w:name w:val="Numbered Heading Style A.7"/>
    <w:basedOn w:val="Heading7"/>
    <w:next w:val="Normal"/>
    <w:rsid w:val="003B153F"/>
    <w:pPr>
      <w:keepLines w:val="0"/>
      <w:numPr>
        <w:ilvl w:val="6"/>
        <w:numId w:val="3"/>
      </w:numPr>
      <w:spacing w:before="240" w:after="60"/>
    </w:pPr>
    <w:rPr>
      <w:rFonts w:ascii="Arial" w:eastAsia="Times New Roman" w:hAnsi="Arial" w:cs="Times New Roman"/>
      <w:i w:val="0"/>
      <w:iCs w:val="0"/>
      <w:color w:val="auto"/>
      <w:szCs w:val="12"/>
    </w:rPr>
  </w:style>
  <w:style w:type="paragraph" w:customStyle="1" w:styleId="NumberedHeadingStyleA8">
    <w:name w:val="Numbered Heading Style A.8"/>
    <w:basedOn w:val="Heading8"/>
    <w:next w:val="Normal"/>
    <w:rsid w:val="003B153F"/>
    <w:pPr>
      <w:keepLines w:val="0"/>
      <w:numPr>
        <w:ilvl w:val="7"/>
        <w:numId w:val="3"/>
      </w:numPr>
      <w:spacing w:before="240" w:after="60"/>
    </w:pPr>
    <w:rPr>
      <w:rFonts w:ascii="Arial" w:eastAsia="Times New Roman" w:hAnsi="Arial" w:cs="Times New Roman"/>
      <w:color w:val="auto"/>
      <w:sz w:val="18"/>
      <w:szCs w:val="12"/>
    </w:rPr>
  </w:style>
  <w:style w:type="paragraph" w:customStyle="1" w:styleId="NumberedHeadingStyleA9">
    <w:name w:val="Numbered Heading Style A.9"/>
    <w:basedOn w:val="Heading9"/>
    <w:next w:val="Normal"/>
    <w:rsid w:val="003B153F"/>
    <w:pPr>
      <w:keepLines w:val="0"/>
      <w:numPr>
        <w:ilvl w:val="8"/>
        <w:numId w:val="3"/>
      </w:numPr>
      <w:spacing w:before="240" w:after="60"/>
    </w:pPr>
    <w:rPr>
      <w:rFonts w:ascii="Arial" w:eastAsia="Times New Roman" w:hAnsi="Arial" w:cs="Times New Roman"/>
      <w:iCs w:val="0"/>
      <w:color w:val="auto"/>
      <w:sz w:val="18"/>
      <w:szCs w:val="12"/>
    </w:rPr>
  </w:style>
  <w:style w:type="character" w:customStyle="1" w:styleId="Heading2Char">
    <w:name w:val="Heading 2 Char"/>
    <w:basedOn w:val="DefaultParagraphFont"/>
    <w:link w:val="Heading2"/>
    <w:uiPriority w:val="9"/>
    <w:semiHidden/>
    <w:rsid w:val="003B15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B153F"/>
    <w:rPr>
      <w:rFonts w:asciiTheme="majorHAnsi" w:eastAsiaTheme="majorEastAsia" w:hAnsiTheme="majorHAnsi" w:cstheme="majorBidi"/>
      <w:b/>
      <w:bCs/>
      <w:color w:val="4F81BD" w:themeColor="accent1"/>
      <w:sz w:val="20"/>
      <w:szCs w:val="20"/>
    </w:rPr>
  </w:style>
  <w:style w:type="character" w:customStyle="1" w:styleId="Heading5Char">
    <w:name w:val="Heading 5 Char"/>
    <w:basedOn w:val="DefaultParagraphFont"/>
    <w:link w:val="Heading5"/>
    <w:uiPriority w:val="9"/>
    <w:semiHidden/>
    <w:rsid w:val="003B153F"/>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3B153F"/>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3B153F"/>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3B153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B153F"/>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3B153F"/>
    <w:rPr>
      <w:rFonts w:ascii="Tahoma" w:hAnsi="Tahoma" w:cs="Tahoma"/>
      <w:sz w:val="16"/>
      <w:szCs w:val="16"/>
    </w:rPr>
  </w:style>
  <w:style w:type="character" w:customStyle="1" w:styleId="BalloonTextChar">
    <w:name w:val="Balloon Text Char"/>
    <w:basedOn w:val="DefaultParagraphFont"/>
    <w:link w:val="BalloonText"/>
    <w:uiPriority w:val="99"/>
    <w:semiHidden/>
    <w:rsid w:val="003B153F"/>
    <w:rPr>
      <w:rFonts w:ascii="Tahoma" w:eastAsia="Times New Roman" w:hAnsi="Tahoma" w:cs="Tahoma"/>
      <w:sz w:val="16"/>
      <w:szCs w:val="16"/>
    </w:rPr>
  </w:style>
  <w:style w:type="paragraph" w:styleId="ListParagraph">
    <w:name w:val="List Paragraph"/>
    <w:basedOn w:val="Normal"/>
    <w:uiPriority w:val="34"/>
    <w:qFormat/>
    <w:rsid w:val="00E835F2"/>
    <w:pPr>
      <w:ind w:left="720"/>
      <w:contextualSpacing/>
    </w:pPr>
  </w:style>
  <w:style w:type="paragraph" w:customStyle="1" w:styleId="ProcessTableNumber1">
    <w:name w:val="ProcessTableNumber1"/>
    <w:basedOn w:val="ListNumber"/>
    <w:rsid w:val="0099270B"/>
    <w:pPr>
      <w:widowControl w:val="0"/>
      <w:numPr>
        <w:numId w:val="0"/>
      </w:numPr>
      <w:tabs>
        <w:tab w:val="num" w:pos="1080"/>
      </w:tabs>
      <w:suppressAutoHyphens/>
      <w:ind w:left="1080" w:hanging="360"/>
      <w:contextualSpacing w:val="0"/>
    </w:pPr>
    <w:rPr>
      <w:rFonts w:ascii="Times New Roman" w:hAnsi="Times New Roman"/>
      <w:sz w:val="24"/>
      <w:szCs w:val="24"/>
    </w:rPr>
  </w:style>
  <w:style w:type="paragraph" w:customStyle="1" w:styleId="ProcessTableNumber2">
    <w:name w:val="ProcessTableNumber2"/>
    <w:basedOn w:val="ListNumber"/>
    <w:rsid w:val="0099270B"/>
    <w:pPr>
      <w:widowControl w:val="0"/>
      <w:numPr>
        <w:numId w:val="0"/>
      </w:numPr>
      <w:tabs>
        <w:tab w:val="num" w:pos="1080"/>
      </w:tabs>
      <w:suppressAutoHyphens/>
      <w:ind w:left="1080" w:hanging="360"/>
      <w:contextualSpacing w:val="0"/>
    </w:pPr>
    <w:rPr>
      <w:rFonts w:ascii="Times New Roman" w:hAnsi="Times New Roman"/>
      <w:sz w:val="24"/>
      <w:szCs w:val="24"/>
    </w:rPr>
  </w:style>
  <w:style w:type="paragraph" w:customStyle="1" w:styleId="TableHead">
    <w:name w:val="TableHead"/>
    <w:basedOn w:val="Normal"/>
    <w:rsid w:val="0099270B"/>
    <w:pPr>
      <w:widowControl w:val="0"/>
      <w:suppressAutoHyphens/>
      <w:ind w:left="288" w:hanging="144"/>
      <w:jc w:val="center"/>
    </w:pPr>
    <w:rPr>
      <w:rFonts w:ascii="Times New Roman" w:hAnsi="Times New Roman"/>
      <w:b/>
      <w:bCs/>
      <w:sz w:val="24"/>
    </w:rPr>
  </w:style>
  <w:style w:type="paragraph" w:customStyle="1" w:styleId="TableContents">
    <w:name w:val="Table Contents"/>
    <w:basedOn w:val="BodyText"/>
    <w:rsid w:val="0099270B"/>
    <w:pPr>
      <w:widowControl w:val="0"/>
      <w:suppressLineNumbers/>
      <w:suppressAutoHyphens/>
      <w:spacing w:after="0"/>
      <w:ind w:firstLine="14"/>
      <w:jc w:val="both"/>
    </w:pPr>
    <w:rPr>
      <w:rFonts w:ascii="Times New Roman" w:hAnsi="Times New Roman"/>
      <w:sz w:val="24"/>
      <w:szCs w:val="24"/>
    </w:rPr>
  </w:style>
  <w:style w:type="paragraph" w:styleId="ListNumber">
    <w:name w:val="List Number"/>
    <w:basedOn w:val="Normal"/>
    <w:uiPriority w:val="99"/>
    <w:semiHidden/>
    <w:unhideWhenUsed/>
    <w:rsid w:val="0099270B"/>
    <w:pPr>
      <w:numPr>
        <w:numId w:val="4"/>
      </w:numPr>
      <w:contextualSpacing/>
    </w:pPr>
  </w:style>
  <w:style w:type="paragraph" w:styleId="BodyText">
    <w:name w:val="Body Text"/>
    <w:basedOn w:val="Normal"/>
    <w:link w:val="BodyTextChar"/>
    <w:uiPriority w:val="99"/>
    <w:semiHidden/>
    <w:unhideWhenUsed/>
    <w:rsid w:val="0099270B"/>
    <w:pPr>
      <w:spacing w:after="120"/>
    </w:pPr>
  </w:style>
  <w:style w:type="character" w:customStyle="1" w:styleId="BodyTextChar">
    <w:name w:val="Body Text Char"/>
    <w:basedOn w:val="DefaultParagraphFont"/>
    <w:link w:val="BodyText"/>
    <w:uiPriority w:val="99"/>
    <w:semiHidden/>
    <w:rsid w:val="0099270B"/>
    <w:rPr>
      <w:rFonts w:ascii="Arial" w:eastAsia="Times New Roman" w:hAnsi="Arial" w:cs="Times New Roman"/>
      <w:sz w:val="20"/>
      <w:szCs w:val="20"/>
    </w:rPr>
  </w:style>
  <w:style w:type="paragraph" w:styleId="NormalWeb">
    <w:name w:val="Normal (Web)"/>
    <w:basedOn w:val="Normal"/>
    <w:rsid w:val="00FE7923"/>
    <w:pPr>
      <w:spacing w:before="100" w:beforeAutospacing="1" w:after="100" w:afterAutospacing="1"/>
    </w:pPr>
    <w:rPr>
      <w:rFonts w:ascii="Times New Roman" w:hAnsi="Times New Roman"/>
      <w:sz w:val="24"/>
      <w:szCs w:val="24"/>
    </w:rPr>
  </w:style>
  <w:style w:type="character" w:customStyle="1" w:styleId="NumberedHeadingStyleA3Char">
    <w:name w:val="Numbered Heading Style A.3 Char"/>
    <w:basedOn w:val="DefaultParagraphFont"/>
    <w:link w:val="NumberedHeadingStyleA3"/>
    <w:rsid w:val="00D13EAF"/>
    <w:rPr>
      <w:rFonts w:ascii="Arial" w:eastAsia="Times New Roman" w:hAnsi="Arial"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77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1757</Words>
  <Characters>10020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Techno Brain</dc:creator>
  <cp:lastModifiedBy>RAJASHREE MOHITE</cp:lastModifiedBy>
  <cp:revision>3</cp:revision>
  <cp:lastPrinted>2014-02-13T07:29:00Z</cp:lastPrinted>
  <dcterms:created xsi:type="dcterms:W3CDTF">2017-06-07T11:05:00Z</dcterms:created>
  <dcterms:modified xsi:type="dcterms:W3CDTF">2025-06-25T07:04:00Z</dcterms:modified>
</cp:coreProperties>
</file>