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388C" w14:textId="32D7DC5B" w:rsidR="00FC2FBD" w:rsidRDefault="00FC2FBD">
      <w:pPr>
        <w:spacing w:after="0" w:line="240" w:lineRule="auto"/>
        <w:jc w:val="both"/>
        <w:rPr>
          <w:rFonts w:ascii="Tahoma" w:eastAsia="Tahoma" w:hAnsi="Tahoma" w:cs="Tahoma"/>
          <w:b/>
          <w:color w:val="353E4E"/>
          <w:sz w:val="28"/>
          <w:szCs w:val="28"/>
        </w:rPr>
      </w:pPr>
      <w:r>
        <w:rPr>
          <w:rFonts w:ascii="Tahoma" w:eastAsia="Tahoma" w:hAnsi="Tahoma" w:cs="Tahoma"/>
          <w:b/>
          <w:color w:val="353E4E"/>
          <w:sz w:val="28"/>
          <w:szCs w:val="28"/>
        </w:rPr>
        <w:t>Santiago Castaño Henao</w:t>
      </w:r>
    </w:p>
    <w:p w14:paraId="1542A664" w14:textId="3EDEB3A5" w:rsidR="00FC2FBD" w:rsidRDefault="00FC2FBD">
      <w:pPr>
        <w:spacing w:after="0" w:line="240" w:lineRule="auto"/>
        <w:jc w:val="both"/>
        <w:rPr>
          <w:rFonts w:ascii="Tahoma" w:eastAsia="Tahoma" w:hAnsi="Tahoma" w:cs="Tahoma"/>
          <w:b/>
          <w:color w:val="353E4E"/>
          <w:sz w:val="28"/>
          <w:szCs w:val="28"/>
        </w:rPr>
      </w:pPr>
      <w:r>
        <w:rPr>
          <w:rFonts w:ascii="Tahoma" w:eastAsia="Tahoma" w:hAnsi="Tahoma" w:cs="Tahoma"/>
          <w:b/>
          <w:color w:val="353E4E"/>
          <w:sz w:val="28"/>
          <w:szCs w:val="28"/>
        </w:rPr>
        <w:t>Juan José Sandoval Mejía</w:t>
      </w:r>
    </w:p>
    <w:p w14:paraId="0CB4C5C6" w14:textId="2F5922B5" w:rsidR="00DE03B6" w:rsidRDefault="00000000">
      <w:pPr>
        <w:spacing w:after="0" w:line="240" w:lineRule="auto"/>
        <w:jc w:val="both"/>
        <w:rPr>
          <w:rFonts w:ascii="Tahoma" w:eastAsia="Tahoma" w:hAnsi="Tahoma" w:cs="Tahoma"/>
          <w:b/>
          <w:color w:val="353E4E"/>
          <w:sz w:val="28"/>
          <w:szCs w:val="28"/>
        </w:rPr>
      </w:pPr>
      <w:r>
        <w:rPr>
          <w:rFonts w:ascii="Tahoma" w:eastAsia="Tahoma" w:hAnsi="Tahoma" w:cs="Tahoma"/>
          <w:b/>
          <w:color w:val="353E4E"/>
          <w:sz w:val="28"/>
          <w:szCs w:val="28"/>
        </w:rPr>
        <w:t xml:space="preserve">Trabajo de Investigación 10: Principales características y aplicaciones de OSINT Framework (Open </w:t>
      </w:r>
      <w:proofErr w:type="spellStart"/>
      <w:r>
        <w:rPr>
          <w:rFonts w:ascii="Tahoma" w:eastAsia="Tahoma" w:hAnsi="Tahoma" w:cs="Tahoma"/>
          <w:b/>
          <w:color w:val="353E4E"/>
          <w:sz w:val="28"/>
          <w:szCs w:val="28"/>
        </w:rPr>
        <w:t>Source</w:t>
      </w:r>
      <w:proofErr w:type="spellEnd"/>
      <w:r>
        <w:rPr>
          <w:rFonts w:ascii="Tahoma" w:eastAsia="Tahoma" w:hAnsi="Tahoma" w:cs="Tahoma"/>
          <w:b/>
          <w:color w:val="353E4E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353E4E"/>
          <w:sz w:val="28"/>
          <w:szCs w:val="28"/>
        </w:rPr>
        <w:t>Intelligence</w:t>
      </w:r>
      <w:proofErr w:type="spellEnd"/>
      <w:r>
        <w:rPr>
          <w:rFonts w:ascii="Tahoma" w:eastAsia="Tahoma" w:hAnsi="Tahoma" w:cs="Tahoma"/>
          <w:b/>
          <w:color w:val="353E4E"/>
          <w:sz w:val="28"/>
          <w:szCs w:val="28"/>
        </w:rPr>
        <w:t>).</w:t>
      </w:r>
    </w:p>
    <w:p w14:paraId="0E13EF5C" w14:textId="77777777" w:rsidR="00DE03B6" w:rsidRDefault="00DE03B6">
      <w:pPr>
        <w:spacing w:after="0" w:line="240" w:lineRule="auto"/>
        <w:jc w:val="both"/>
        <w:rPr>
          <w:rFonts w:ascii="Tahoma" w:eastAsia="Tahoma" w:hAnsi="Tahoma" w:cs="Tahoma"/>
          <w:color w:val="353E4E"/>
          <w:sz w:val="24"/>
          <w:szCs w:val="24"/>
        </w:rPr>
      </w:pPr>
    </w:p>
    <w:p w14:paraId="2DD25944" w14:textId="77777777" w:rsidR="00DE03B6" w:rsidRDefault="00000000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color w:val="232428"/>
          <w:sz w:val="24"/>
          <w:szCs w:val="24"/>
        </w:rPr>
        <w:t xml:space="preserve">Estimados estudiantes reciban un cordial saludo, </w:t>
      </w:r>
    </w:p>
    <w:p w14:paraId="79B74C0F" w14:textId="77777777" w:rsidR="00DE03B6" w:rsidRDefault="00DE03B6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07EDCACC" w14:textId="77777777" w:rsidR="00DE03B6" w:rsidRDefault="00000000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color w:val="232428"/>
          <w:sz w:val="24"/>
          <w:szCs w:val="24"/>
        </w:rPr>
        <w:t xml:space="preserve">En este trabajo de investigación esperamos contar con la activa participación de cada uno de ustedes. La idea es que se investigue y se indique cuáles son las principales características y aplicaciones del Framework OSINT (Open </w:t>
      </w:r>
      <w:proofErr w:type="spellStart"/>
      <w:r>
        <w:rPr>
          <w:rFonts w:ascii="Tahoma" w:eastAsia="Tahoma" w:hAnsi="Tahoma" w:cs="Tahoma"/>
          <w:color w:val="232428"/>
          <w:sz w:val="24"/>
          <w:szCs w:val="24"/>
        </w:rPr>
        <w:t>Source</w:t>
      </w:r>
      <w:proofErr w:type="spellEnd"/>
      <w:r>
        <w:rPr>
          <w:rFonts w:ascii="Tahoma" w:eastAsia="Tahoma" w:hAnsi="Tahoma" w:cs="Tahoma"/>
          <w:color w:val="232428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232428"/>
          <w:sz w:val="24"/>
          <w:szCs w:val="24"/>
        </w:rPr>
        <w:t>Intelligence</w:t>
      </w:r>
      <w:proofErr w:type="spellEnd"/>
      <w:r>
        <w:rPr>
          <w:rFonts w:ascii="Tahoma" w:eastAsia="Tahoma" w:hAnsi="Tahoma" w:cs="Tahoma"/>
          <w:color w:val="232428"/>
          <w:sz w:val="24"/>
          <w:szCs w:val="24"/>
        </w:rPr>
        <w:t>).</w:t>
      </w:r>
    </w:p>
    <w:p w14:paraId="4889A496" w14:textId="77777777" w:rsidR="00DE03B6" w:rsidRDefault="00DE03B6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637BFC56" w14:textId="77777777" w:rsidR="00DE03B6" w:rsidRDefault="00000000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color w:val="232428"/>
          <w:sz w:val="24"/>
          <w:szCs w:val="24"/>
        </w:rPr>
        <w:t>Comparto la URL que les puede servir para la actividad:</w:t>
      </w:r>
    </w:p>
    <w:p w14:paraId="268C5406" w14:textId="77777777" w:rsidR="00DE03B6" w:rsidRDefault="00DE03B6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7080296B" w14:textId="77777777" w:rsidR="00DE03B6" w:rsidRDefault="00000000">
      <w:pPr>
        <w:spacing w:after="0" w:line="240" w:lineRule="auto"/>
        <w:jc w:val="both"/>
        <w:rPr>
          <w:rFonts w:ascii="Tahoma" w:eastAsia="Tahoma" w:hAnsi="Tahoma" w:cs="Tahoma"/>
          <w:color w:val="0563C1"/>
          <w:sz w:val="24"/>
          <w:szCs w:val="24"/>
          <w:u w:val="single"/>
        </w:rPr>
      </w:pPr>
      <w:hyperlink r:id="rId7">
        <w:r>
          <w:rPr>
            <w:rFonts w:ascii="Tahoma" w:eastAsia="Tahoma" w:hAnsi="Tahoma" w:cs="Tahoma"/>
            <w:color w:val="0563C1"/>
            <w:sz w:val="24"/>
            <w:szCs w:val="24"/>
            <w:u w:val="single"/>
          </w:rPr>
          <w:t>https://osintframework.com/</w:t>
        </w:r>
      </w:hyperlink>
    </w:p>
    <w:p w14:paraId="7FC1D365" w14:textId="77777777" w:rsidR="00DE03B6" w:rsidRDefault="00000000">
      <w:pPr>
        <w:spacing w:after="0" w:line="240" w:lineRule="auto"/>
        <w:jc w:val="both"/>
        <w:rPr>
          <w:rFonts w:ascii="Tahoma" w:eastAsia="Tahoma" w:hAnsi="Tahoma" w:cs="Tahoma"/>
          <w:color w:val="0563C1"/>
          <w:sz w:val="24"/>
          <w:szCs w:val="24"/>
          <w:u w:val="single"/>
        </w:rPr>
      </w:pPr>
      <w:r>
        <w:rPr>
          <w:rFonts w:ascii="Tahoma" w:eastAsia="Tahoma" w:hAnsi="Tahoma" w:cs="Tahoma"/>
          <w:color w:val="0563C1"/>
          <w:sz w:val="24"/>
          <w:szCs w:val="24"/>
          <w:u w:val="single"/>
        </w:rPr>
        <w:t>https://ciberpatrulla.com/</w:t>
      </w:r>
    </w:p>
    <w:p w14:paraId="49D7CEB0" w14:textId="77777777" w:rsidR="00DE03B6" w:rsidRDefault="00DE03B6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77211FA9" w14:textId="77777777" w:rsidR="00DE03B6" w:rsidRDefault="00000000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noProof/>
          <w:color w:val="232428"/>
          <w:sz w:val="24"/>
          <w:szCs w:val="24"/>
        </w:rPr>
        <w:drawing>
          <wp:inline distT="0" distB="0" distL="0" distR="0" wp14:anchorId="4CC87B8C" wp14:editId="42388C17">
            <wp:extent cx="5972175" cy="3027198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27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3EBA3" w14:textId="77777777" w:rsidR="0082213C" w:rsidRDefault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5E74BD78" w14:textId="3E39F43A" w:rsidR="0082213C" w:rsidRDefault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  <w:r w:rsidRPr="0082213C">
        <w:rPr>
          <w:rFonts w:ascii="Tahoma" w:eastAsia="Tahoma" w:hAnsi="Tahoma" w:cs="Tahoma"/>
          <w:b/>
          <w:bCs/>
          <w:color w:val="232428"/>
          <w:sz w:val="24"/>
          <w:szCs w:val="24"/>
        </w:rPr>
        <w:t>Características:</w:t>
      </w:r>
    </w:p>
    <w:p w14:paraId="5642E562" w14:textId="77777777" w:rsidR="0082213C" w:rsidRDefault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</w:p>
    <w:p w14:paraId="0475826E" w14:textId="7056DAC8" w:rsidR="0082213C" w:rsidRDefault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Actualización constante:</w:t>
      </w:r>
    </w:p>
    <w:p w14:paraId="53D12AD6" w14:textId="3159B8B9" w:rsidR="0082213C" w:rsidRDefault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color w:val="232428"/>
          <w:sz w:val="24"/>
          <w:szCs w:val="24"/>
        </w:rPr>
        <w:t>Siempre se esta actualizando constantemente para de esta manera estar al día con las nuevas fuentes de información y además en cuanto a las nuevas herramientas en el ámbito OSINT.</w:t>
      </w:r>
    </w:p>
    <w:p w14:paraId="3785A2C8" w14:textId="77777777" w:rsidR="0082213C" w:rsidRDefault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72B0FDB2" w14:textId="77777777" w:rsidR="0082213C" w:rsidRDefault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543BB5B6" w14:textId="77777777" w:rsidR="0082213C" w:rsidRPr="0082213C" w:rsidRDefault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7BE93303" w14:textId="77777777" w:rsidR="0082213C" w:rsidRDefault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</w:p>
    <w:p w14:paraId="0AB3B73E" w14:textId="61DBCB26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Centralización</w:t>
      </w: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:</w:t>
      </w:r>
    </w:p>
    <w:p w14:paraId="2B898AAF" w14:textId="2FAAF693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color w:val="232428"/>
          <w:sz w:val="24"/>
          <w:szCs w:val="24"/>
        </w:rPr>
        <w:t>Ofrece una recopilación de una gran cantidad de recursos de alta gama y además herramientas OSINT. Le ayuda a los analistas a obtener información que sea de confianza y valiosa.</w:t>
      </w:r>
    </w:p>
    <w:p w14:paraId="50467E9F" w14:textId="77777777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7E6F73A5" w14:textId="51A47382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Documentación y Tutoriales:</w:t>
      </w:r>
    </w:p>
    <w:p w14:paraId="10E20A37" w14:textId="6C350B9A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color w:val="232428"/>
          <w:sz w:val="24"/>
          <w:szCs w:val="24"/>
        </w:rPr>
        <w:t>Proporciona documentación concisa y links a tutoriales para usar todas las herramientas OSINT de la mejor manera posible. Esto ayuda que se pueda comprender de manera sencilla y que sean aplicados en casos de la vida profesional.</w:t>
      </w:r>
    </w:p>
    <w:p w14:paraId="68C1BDD9" w14:textId="77777777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033917C8" w14:textId="2FA0A5B7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Aplicaciones del Framework</w:t>
      </w:r>
      <w:r w:rsidRPr="0082213C">
        <w:rPr>
          <w:rFonts w:ascii="Tahoma" w:eastAsia="Tahoma" w:hAnsi="Tahoma" w:cs="Tahoma"/>
          <w:b/>
          <w:bCs/>
          <w:color w:val="232428"/>
          <w:sz w:val="24"/>
          <w:szCs w:val="24"/>
        </w:rPr>
        <w:t>:</w:t>
      </w:r>
    </w:p>
    <w:p w14:paraId="09B87D01" w14:textId="77777777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</w:p>
    <w:p w14:paraId="703103C6" w14:textId="14DC7D11" w:rsidR="0082213C" w:rsidRP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 xml:space="preserve">Investigación de amenazas: </w:t>
      </w:r>
      <w:r>
        <w:rPr>
          <w:rFonts w:ascii="Tahoma" w:eastAsia="Tahoma" w:hAnsi="Tahoma" w:cs="Tahoma"/>
          <w:color w:val="232428"/>
          <w:sz w:val="24"/>
          <w:szCs w:val="24"/>
        </w:rPr>
        <w:t>Permite rastrear la actividad en línea de posibles amenazas</w:t>
      </w:r>
      <w:r w:rsidR="0090202E">
        <w:rPr>
          <w:rFonts w:ascii="Tahoma" w:eastAsia="Tahoma" w:hAnsi="Tahoma" w:cs="Tahoma"/>
          <w:color w:val="232428"/>
          <w:sz w:val="24"/>
          <w:szCs w:val="24"/>
        </w:rPr>
        <w:t xml:space="preserve">, recopilar información de ataques </w:t>
      </w:r>
      <w:proofErr w:type="spellStart"/>
      <w:r w:rsidR="0090202E">
        <w:rPr>
          <w:rFonts w:ascii="Tahoma" w:eastAsia="Tahoma" w:hAnsi="Tahoma" w:cs="Tahoma"/>
          <w:color w:val="232428"/>
          <w:sz w:val="24"/>
          <w:szCs w:val="24"/>
        </w:rPr>
        <w:t>y</w:t>
      </w:r>
      <w:proofErr w:type="spellEnd"/>
      <w:r w:rsidR="0090202E">
        <w:rPr>
          <w:rFonts w:ascii="Tahoma" w:eastAsia="Tahoma" w:hAnsi="Tahoma" w:cs="Tahoma"/>
          <w:color w:val="232428"/>
          <w:sz w:val="24"/>
          <w:szCs w:val="24"/>
        </w:rPr>
        <w:t xml:space="preserve"> identificar actores maliciosos.</w:t>
      </w:r>
    </w:p>
    <w:p w14:paraId="23260B96" w14:textId="77777777" w:rsid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220042DB" w14:textId="20E2F726" w:rsidR="0090202E" w:rsidRDefault="0090202E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Investigación Legal y Forense</w:t>
      </w:r>
      <w:r w:rsidRPr="0082213C">
        <w:rPr>
          <w:rFonts w:ascii="Tahoma" w:eastAsia="Tahoma" w:hAnsi="Tahoma" w:cs="Tahoma"/>
          <w:b/>
          <w:bCs/>
          <w:color w:val="232428"/>
          <w:sz w:val="24"/>
          <w:szCs w:val="24"/>
        </w:rPr>
        <w:t>:</w:t>
      </w: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32428"/>
          <w:sz w:val="24"/>
          <w:szCs w:val="24"/>
        </w:rPr>
        <w:t>Ayuda a los analistas a recopilar pruebas digitales, rastrear actividades en línea y reconstruir escenarios.</w:t>
      </w:r>
    </w:p>
    <w:p w14:paraId="59196765" w14:textId="77777777" w:rsidR="0090202E" w:rsidRDefault="0090202E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2AC79D0C" w14:textId="76973170" w:rsidR="0090202E" w:rsidRPr="0090202E" w:rsidRDefault="0090202E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>Búsqueda de personas desaparecidas</w:t>
      </w:r>
      <w:r w:rsidRPr="0082213C">
        <w:rPr>
          <w:rFonts w:ascii="Tahoma" w:eastAsia="Tahoma" w:hAnsi="Tahoma" w:cs="Tahoma"/>
          <w:b/>
          <w:bCs/>
          <w:color w:val="232428"/>
          <w:sz w:val="24"/>
          <w:szCs w:val="24"/>
        </w:rPr>
        <w:t>:</w:t>
      </w:r>
      <w:r>
        <w:rPr>
          <w:rFonts w:ascii="Tahoma" w:eastAsia="Tahoma" w:hAnsi="Tahoma" w:cs="Tahoma"/>
          <w:b/>
          <w:bCs/>
          <w:color w:val="232428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232428"/>
          <w:sz w:val="24"/>
          <w:szCs w:val="24"/>
        </w:rPr>
        <w:t>Permite rastrear casos delicados como personas desaparecidas, ayuda a identificar a los individuos y obtener pistas.</w:t>
      </w:r>
    </w:p>
    <w:p w14:paraId="176ACC51" w14:textId="77777777" w:rsidR="0082213C" w:rsidRP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7E0AC689" w14:textId="77777777" w:rsidR="0082213C" w:rsidRPr="0082213C" w:rsidRDefault="0082213C" w:rsidP="0082213C">
      <w:pPr>
        <w:spacing w:after="0" w:line="240" w:lineRule="auto"/>
        <w:jc w:val="both"/>
        <w:rPr>
          <w:rFonts w:ascii="Tahoma" w:eastAsia="Tahoma" w:hAnsi="Tahoma" w:cs="Tahoma"/>
          <w:color w:val="232428"/>
          <w:sz w:val="24"/>
          <w:szCs w:val="24"/>
        </w:rPr>
      </w:pPr>
    </w:p>
    <w:p w14:paraId="3F49E6AD" w14:textId="77777777" w:rsidR="0082213C" w:rsidRPr="0082213C" w:rsidRDefault="0082213C">
      <w:pPr>
        <w:spacing w:after="0" w:line="240" w:lineRule="auto"/>
        <w:jc w:val="both"/>
        <w:rPr>
          <w:rFonts w:ascii="Tahoma" w:eastAsia="Tahoma" w:hAnsi="Tahoma" w:cs="Tahoma"/>
          <w:b/>
          <w:bCs/>
          <w:color w:val="232428"/>
          <w:sz w:val="24"/>
          <w:szCs w:val="24"/>
        </w:rPr>
      </w:pPr>
    </w:p>
    <w:sectPr w:rsidR="0082213C" w:rsidRPr="0082213C">
      <w:headerReference w:type="default" r:id="rId9"/>
      <w:footerReference w:type="default" r:id="rId10"/>
      <w:pgSz w:w="12240" w:h="15840"/>
      <w:pgMar w:top="1134" w:right="1134" w:bottom="1134" w:left="1701" w:header="567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2DDC" w14:textId="77777777" w:rsidR="00C67B85" w:rsidRDefault="00C67B85">
      <w:pPr>
        <w:spacing w:after="0" w:line="240" w:lineRule="auto"/>
      </w:pPr>
      <w:r>
        <w:separator/>
      </w:r>
    </w:p>
  </w:endnote>
  <w:endnote w:type="continuationSeparator" w:id="0">
    <w:p w14:paraId="145D4B7B" w14:textId="77777777" w:rsidR="00C67B85" w:rsidRDefault="00C6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AEF9" w14:textId="77777777" w:rsidR="00DE03B6" w:rsidRDefault="00000000">
    <w:pPr>
      <w:jc w:val="center"/>
      <w:rPr>
        <w:rFonts w:ascii="Arial" w:eastAsia="Arial" w:hAnsi="Arial" w:cs="Arial"/>
        <w:color w:val="404040"/>
        <w:sz w:val="12"/>
        <w:szCs w:val="12"/>
      </w:rPr>
    </w:pPr>
    <w:r>
      <w:rPr>
        <w:noProof/>
      </w:rPr>
      <w:drawing>
        <wp:inline distT="0" distB="0" distL="0" distR="0" wp14:anchorId="10080A00" wp14:editId="1F7459AD">
          <wp:extent cx="5972175" cy="356235"/>
          <wp:effectExtent l="0" t="0" r="0" b="0"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72175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D746FE1" w14:textId="77777777" w:rsidR="00DE03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rFonts w:ascii="Arial" w:eastAsia="Arial" w:hAnsi="Arial" w:cs="Arial"/>
        <w:color w:val="000000"/>
        <w:sz w:val="12"/>
        <w:szCs w:val="12"/>
      </w:rPr>
      <w:t xml:space="preserve">Página </w:t>
    </w:r>
    <w:r>
      <w:rPr>
        <w:rFonts w:ascii="Arial" w:eastAsia="Arial" w:hAnsi="Arial" w:cs="Arial"/>
        <w:b/>
        <w:color w:val="000000"/>
        <w:sz w:val="12"/>
        <w:szCs w:val="12"/>
      </w:rPr>
      <w:fldChar w:fldCharType="begin"/>
    </w:r>
    <w:r>
      <w:rPr>
        <w:rFonts w:ascii="Arial" w:eastAsia="Arial" w:hAnsi="Arial" w:cs="Arial"/>
        <w:b/>
        <w:color w:val="000000"/>
        <w:sz w:val="12"/>
        <w:szCs w:val="12"/>
      </w:rPr>
      <w:instrText>PAGE</w:instrText>
    </w:r>
    <w:r>
      <w:rPr>
        <w:rFonts w:ascii="Arial" w:eastAsia="Arial" w:hAnsi="Arial" w:cs="Arial"/>
        <w:b/>
        <w:color w:val="000000"/>
        <w:sz w:val="12"/>
        <w:szCs w:val="12"/>
      </w:rPr>
      <w:fldChar w:fldCharType="separate"/>
    </w:r>
    <w:r w:rsidR="0082213C">
      <w:rPr>
        <w:rFonts w:ascii="Arial" w:eastAsia="Arial" w:hAnsi="Arial" w:cs="Arial"/>
        <w:b/>
        <w:noProof/>
        <w:color w:val="000000"/>
        <w:sz w:val="12"/>
        <w:szCs w:val="12"/>
      </w:rPr>
      <w:t>1</w:t>
    </w:r>
    <w:r>
      <w:rPr>
        <w:rFonts w:ascii="Arial" w:eastAsia="Arial" w:hAnsi="Arial" w:cs="Arial"/>
        <w:b/>
        <w:color w:val="000000"/>
        <w:sz w:val="12"/>
        <w:szCs w:val="12"/>
      </w:rPr>
      <w:fldChar w:fldCharType="end"/>
    </w:r>
    <w:r>
      <w:rPr>
        <w:rFonts w:ascii="Arial" w:eastAsia="Arial" w:hAnsi="Arial" w:cs="Arial"/>
        <w:color w:val="000000"/>
        <w:sz w:val="12"/>
        <w:szCs w:val="12"/>
      </w:rPr>
      <w:t xml:space="preserve"> de </w:t>
    </w:r>
    <w:r>
      <w:rPr>
        <w:rFonts w:ascii="Arial" w:eastAsia="Arial" w:hAnsi="Arial" w:cs="Arial"/>
        <w:b/>
        <w:color w:val="000000"/>
        <w:sz w:val="12"/>
        <w:szCs w:val="12"/>
      </w:rPr>
      <w:fldChar w:fldCharType="begin"/>
    </w:r>
    <w:r>
      <w:rPr>
        <w:rFonts w:ascii="Arial" w:eastAsia="Arial" w:hAnsi="Arial" w:cs="Arial"/>
        <w:b/>
        <w:color w:val="000000"/>
        <w:sz w:val="12"/>
        <w:szCs w:val="12"/>
      </w:rPr>
      <w:instrText>NUMPAGES</w:instrText>
    </w:r>
    <w:r>
      <w:rPr>
        <w:rFonts w:ascii="Arial" w:eastAsia="Arial" w:hAnsi="Arial" w:cs="Arial"/>
        <w:b/>
        <w:color w:val="000000"/>
        <w:sz w:val="12"/>
        <w:szCs w:val="12"/>
      </w:rPr>
      <w:fldChar w:fldCharType="separate"/>
    </w:r>
    <w:r w:rsidR="0082213C">
      <w:rPr>
        <w:rFonts w:ascii="Arial" w:eastAsia="Arial" w:hAnsi="Arial" w:cs="Arial"/>
        <w:b/>
        <w:noProof/>
        <w:color w:val="000000"/>
        <w:sz w:val="12"/>
        <w:szCs w:val="12"/>
      </w:rPr>
      <w:t>1</w:t>
    </w:r>
    <w:r>
      <w:rPr>
        <w:rFonts w:ascii="Arial" w:eastAsia="Arial" w:hAnsi="Arial" w:cs="Arial"/>
        <w:b/>
        <w:color w:val="000000"/>
        <w:sz w:val="12"/>
        <w:szCs w:val="12"/>
      </w:rPr>
      <w:fldChar w:fldCharType="end"/>
    </w:r>
  </w:p>
  <w:p w14:paraId="26F4FA62" w14:textId="77777777" w:rsidR="00DE03B6" w:rsidRDefault="00DE03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0785" w14:textId="77777777" w:rsidR="00C67B85" w:rsidRDefault="00C67B85">
      <w:pPr>
        <w:spacing w:after="0" w:line="240" w:lineRule="auto"/>
      </w:pPr>
      <w:r>
        <w:separator/>
      </w:r>
    </w:p>
  </w:footnote>
  <w:footnote w:type="continuationSeparator" w:id="0">
    <w:p w14:paraId="41D3A648" w14:textId="77777777" w:rsidR="00C67B85" w:rsidRDefault="00C6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C079" w14:textId="77777777" w:rsidR="00DE03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i/>
        <w:color w:val="000000"/>
      </w:rPr>
    </w:pPr>
    <w:r>
      <w:rPr>
        <w:i/>
        <w:noProof/>
        <w:color w:val="808080"/>
        <w:sz w:val="12"/>
        <w:szCs w:val="12"/>
      </w:rPr>
      <w:drawing>
        <wp:inline distT="0" distB="0" distL="0" distR="0" wp14:anchorId="5DD15147" wp14:editId="4227E850">
          <wp:extent cx="2343150" cy="1162050"/>
          <wp:effectExtent l="0" t="0" r="0" b="0"/>
          <wp:docPr id="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B6"/>
    <w:rsid w:val="0082213C"/>
    <w:rsid w:val="0090202E"/>
    <w:rsid w:val="00C67B85"/>
    <w:rsid w:val="00DE03B6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E58B"/>
  <w15:docId w15:val="{202A09D2-DA0C-420F-9769-DDA169EA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3C"/>
  </w:style>
  <w:style w:type="paragraph" w:styleId="Ttulo1">
    <w:name w:val="heading 1"/>
    <w:basedOn w:val="Normal"/>
    <w:next w:val="Normal"/>
    <w:link w:val="Ttulo1Car"/>
    <w:uiPriority w:val="9"/>
    <w:qFormat/>
    <w:rsid w:val="008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96A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6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A9A"/>
  </w:style>
  <w:style w:type="paragraph" w:styleId="Piedepgina">
    <w:name w:val="footer"/>
    <w:basedOn w:val="Normal"/>
    <w:link w:val="PiedepginaCar"/>
    <w:uiPriority w:val="99"/>
    <w:unhideWhenUsed/>
    <w:rsid w:val="00996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A9A"/>
  </w:style>
  <w:style w:type="table" w:styleId="Tablaconcuadrcula">
    <w:name w:val="Table Grid"/>
    <w:basedOn w:val="Tablanormal"/>
    <w:uiPriority w:val="39"/>
    <w:rsid w:val="00D1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00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00F2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0F2D"/>
    <w:rPr>
      <w:color w:val="954F72" w:themeColor="followedHyperlink"/>
      <w:u w:val="single"/>
    </w:rPr>
  </w:style>
  <w:style w:type="paragraph" w:customStyle="1" w:styleId="Default">
    <w:name w:val="Default"/>
    <w:rsid w:val="0081511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sintframewor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mX+pizdyNl/n1EebsAYF31Z+/w==">CgMxLjAyCGguZ2pkZ3hzOAByITFMSFYwLXJ6Tmw5aEplT1VqbVJXekNLZ1BJbG5pQXFIZQ==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Andres Garcia Salcedo</dc:creator>
  <cp:lastModifiedBy>SANTIAGO CASTANO HENAO</cp:lastModifiedBy>
  <cp:revision>5</cp:revision>
  <dcterms:created xsi:type="dcterms:W3CDTF">2021-12-16T21:09:00Z</dcterms:created>
  <dcterms:modified xsi:type="dcterms:W3CDTF">2023-08-29T00:27:00Z</dcterms:modified>
</cp:coreProperties>
</file>