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both"/>
        <w:rPr>
          <w:rFonts w:ascii="Tahoma" w:cs="Tahoma" w:eastAsia="Tahoma" w:hAnsi="Tahoma"/>
          <w:b w:val="1"/>
          <w:color w:val="353e4e"/>
        </w:rPr>
      </w:pPr>
      <w:bookmarkStart w:colFirst="0" w:colLast="0" w:name="_heading=h.pvv7pc27cfg1" w:id="0"/>
      <w:bookmarkEnd w:id="0"/>
      <w:r w:rsidDel="00000000" w:rsidR="00000000" w:rsidRPr="00000000">
        <w:rPr>
          <w:rFonts w:ascii="Tahoma" w:cs="Tahoma" w:eastAsia="Tahoma" w:hAnsi="Tahoma"/>
          <w:b w:val="1"/>
          <w:color w:val="353e4e"/>
          <w:rtl w:val="0"/>
        </w:rPr>
        <w:t xml:space="preserve">Santiago Castaño Henao - 2195304 &amp;&amp; Juan Jose Sandoval Delgado - 2190730</w:t>
      </w:r>
    </w:p>
    <w:p w:rsidR="00000000" w:rsidDel="00000000" w:rsidP="00000000" w:rsidRDefault="00000000" w:rsidRPr="00000000" w14:paraId="00000002">
      <w:pPr>
        <w:spacing w:after="0" w:line="240" w:lineRule="auto"/>
        <w:jc w:val="both"/>
        <w:rPr>
          <w:rFonts w:ascii="Tahoma" w:cs="Tahoma" w:eastAsia="Tahoma" w:hAnsi="Tahoma"/>
          <w:b w:val="1"/>
          <w:color w:val="353e4e"/>
        </w:rPr>
      </w:pPr>
      <w:bookmarkStart w:colFirst="0" w:colLast="0" w:name="_heading=h.gjdgxs" w:id="1"/>
      <w:bookmarkEnd w:id="1"/>
      <w:r w:rsidDel="00000000" w:rsidR="00000000" w:rsidRPr="00000000">
        <w:rPr>
          <w:rFonts w:ascii="Tahoma" w:cs="Tahoma" w:eastAsia="Tahoma" w:hAnsi="Tahoma"/>
          <w:b w:val="1"/>
          <w:color w:val="353e4e"/>
          <w:rtl w:val="0"/>
        </w:rPr>
        <w:t xml:space="preserve">Actividad #2 y #3 Activos de información, riesgos, amenazas, vulnerabilidades y controles</w:t>
      </w:r>
    </w:p>
    <w:p w:rsidR="00000000" w:rsidDel="00000000" w:rsidP="00000000" w:rsidRDefault="00000000" w:rsidRPr="00000000" w14:paraId="00000003">
      <w:pPr>
        <w:spacing w:after="0" w:line="240" w:lineRule="auto"/>
        <w:jc w:val="both"/>
        <w:rPr>
          <w:rFonts w:ascii="Tahoma" w:cs="Tahoma" w:eastAsia="Tahoma" w:hAnsi="Tahoma"/>
          <w:b w:val="1"/>
          <w:color w:val="353e4e"/>
        </w:rPr>
      </w:pPr>
      <w:r w:rsidDel="00000000" w:rsidR="00000000" w:rsidRPr="00000000">
        <w:rPr>
          <w:rtl w:val="0"/>
        </w:rPr>
      </w:r>
    </w:p>
    <w:p w:rsidR="00000000" w:rsidDel="00000000" w:rsidP="00000000" w:rsidRDefault="00000000" w:rsidRPr="00000000" w14:paraId="00000004">
      <w:pPr>
        <w:spacing w:after="0" w:line="240" w:lineRule="auto"/>
        <w:rPr>
          <w:rFonts w:ascii="Tahoma" w:cs="Tahoma" w:eastAsia="Tahoma" w:hAnsi="Tahoma"/>
          <w:b w:val="1"/>
          <w:color w:val="353e4e"/>
        </w:rPr>
      </w:pPr>
      <w:r w:rsidDel="00000000" w:rsidR="00000000" w:rsidRPr="00000000">
        <w:rPr>
          <w:rFonts w:ascii="Tahoma" w:cs="Tahoma" w:eastAsia="Tahoma" w:hAnsi="Tahoma"/>
          <w:b w:val="1"/>
          <w:color w:val="353e4e"/>
          <w:rtl w:val="0"/>
        </w:rPr>
        <w:t xml:space="preserve">Instrucción:</w:t>
      </w:r>
    </w:p>
    <w:p w:rsidR="00000000" w:rsidDel="00000000" w:rsidP="00000000" w:rsidRDefault="00000000" w:rsidRPr="00000000" w14:paraId="00000005">
      <w:pPr>
        <w:spacing w:after="0" w:line="240" w:lineRule="auto"/>
        <w:rPr>
          <w:rFonts w:ascii="Tahoma" w:cs="Tahoma" w:eastAsia="Tahoma" w:hAnsi="Tahoma"/>
          <w:b w:val="1"/>
          <w:color w:val="353e4e"/>
        </w:rPr>
      </w:pPr>
      <w:r w:rsidDel="00000000" w:rsidR="00000000" w:rsidRPr="00000000">
        <w:rPr>
          <w:rtl w:val="0"/>
        </w:rPr>
      </w:r>
    </w:p>
    <w:p w:rsidR="00000000" w:rsidDel="00000000" w:rsidP="00000000" w:rsidRDefault="00000000" w:rsidRPr="00000000" w14:paraId="00000006">
      <w:pPr>
        <w:spacing w:after="0" w:line="240" w:lineRule="auto"/>
        <w:jc w:val="both"/>
        <w:rPr>
          <w:rFonts w:ascii="Tahoma" w:cs="Tahoma" w:eastAsia="Tahoma" w:hAnsi="Tahoma"/>
          <w:color w:val="232428"/>
        </w:rPr>
      </w:pPr>
      <w:r w:rsidDel="00000000" w:rsidR="00000000" w:rsidRPr="00000000">
        <w:rPr>
          <w:rFonts w:ascii="Tahoma" w:cs="Tahoma" w:eastAsia="Tahoma" w:hAnsi="Tahoma"/>
          <w:color w:val="232428"/>
          <w:rtl w:val="0"/>
        </w:rPr>
        <w:t xml:space="preserve">Teniendo clara la información clave, continúa trabajando para consolidar el contenido en un documento en donde se relacionan los activos de información, los riesgos, las amenazas, las vulnerabilidades, los controles que fallaron y las recomendaciones teniendo en cuenta las buenas prácticas de la seguridad de la información. </w:t>
      </w:r>
    </w:p>
    <w:p w:rsidR="00000000" w:rsidDel="00000000" w:rsidP="00000000" w:rsidRDefault="00000000" w:rsidRPr="00000000" w14:paraId="00000007">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008">
      <w:pPr>
        <w:spacing w:after="0" w:line="240" w:lineRule="auto"/>
        <w:jc w:val="both"/>
        <w:rPr>
          <w:rFonts w:ascii="Tahoma" w:cs="Tahoma" w:eastAsia="Tahoma" w:hAnsi="Tahoma"/>
          <w:color w:val="232428"/>
        </w:rPr>
      </w:pPr>
      <w:r w:rsidDel="00000000" w:rsidR="00000000" w:rsidRPr="00000000">
        <w:rPr>
          <w:rFonts w:ascii="Tahoma" w:cs="Tahoma" w:eastAsia="Tahoma" w:hAnsi="Tahoma"/>
          <w:color w:val="232428"/>
          <w:rtl w:val="0"/>
        </w:rPr>
        <w:t xml:space="preserve">Posteriormente, realiza el tratamiento de los riesgos para cada uno de los controles que fallaron y define unos controles fuertes que mitiguen los riesgos existentes y realiza la exposición con tu grupo.</w:t>
      </w:r>
    </w:p>
    <w:p w:rsidR="00000000" w:rsidDel="00000000" w:rsidP="00000000" w:rsidRDefault="00000000" w:rsidRPr="00000000" w14:paraId="00000009">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00A">
      <w:pPr>
        <w:spacing w:after="0" w:line="240" w:lineRule="auto"/>
        <w:jc w:val="both"/>
        <w:rPr>
          <w:rFonts w:ascii="Tahoma" w:cs="Tahoma" w:eastAsia="Tahoma" w:hAnsi="Tahoma"/>
          <w:color w:val="232428"/>
        </w:rPr>
      </w:pPr>
      <w:r w:rsidDel="00000000" w:rsidR="00000000" w:rsidRPr="00000000">
        <w:rPr>
          <w:rFonts w:ascii="Tahoma" w:cs="Tahoma" w:eastAsia="Tahoma" w:hAnsi="Tahoma"/>
          <w:color w:val="232428"/>
          <w:rtl w:val="0"/>
        </w:rPr>
        <w:t xml:space="preserve">Para el desarrollo de esta actividad tengan en cuenta los </w:t>
      </w:r>
      <w:r w:rsidDel="00000000" w:rsidR="00000000" w:rsidRPr="00000000">
        <w:rPr>
          <w:rFonts w:ascii="Tahoma" w:cs="Tahoma" w:eastAsia="Tahoma" w:hAnsi="Tahoma"/>
          <w:b w:val="1"/>
          <w:color w:val="232428"/>
          <w:rtl w:val="0"/>
        </w:rPr>
        <w:t xml:space="preserve">criterios de evaluación</w:t>
      </w:r>
      <w:r w:rsidDel="00000000" w:rsidR="00000000" w:rsidRPr="00000000">
        <w:rPr>
          <w:rFonts w:ascii="Tahoma" w:cs="Tahoma" w:eastAsia="Tahoma" w:hAnsi="Tahoma"/>
          <w:color w:val="232428"/>
          <w:rtl w:val="0"/>
        </w:rPr>
        <w:t xml:space="preserve">:</w:t>
      </w:r>
    </w:p>
    <w:p w:rsidR="00000000" w:rsidDel="00000000" w:rsidP="00000000" w:rsidRDefault="00000000" w:rsidRPr="00000000" w14:paraId="0000000B">
      <w:pPr>
        <w:spacing w:after="0" w:line="240" w:lineRule="auto"/>
        <w:rPr>
          <w:rFonts w:ascii="Tahoma" w:cs="Tahoma" w:eastAsia="Tahoma" w:hAnsi="Tahoma"/>
          <w:b w:val="1"/>
        </w:rPr>
      </w:pPr>
      <w:r w:rsidDel="00000000" w:rsidR="00000000" w:rsidRPr="00000000">
        <w:rPr>
          <w:rtl w:val="0"/>
        </w:rPr>
      </w:r>
    </w:p>
    <w:p w:rsidR="00000000" w:rsidDel="00000000" w:rsidP="00000000" w:rsidRDefault="00000000" w:rsidRPr="00000000" w14:paraId="0000000C">
      <w:pPr>
        <w:numPr>
          <w:ilvl w:val="0"/>
          <w:numId w:val="1"/>
        </w:numPr>
        <w:spacing w:after="0" w:line="240" w:lineRule="auto"/>
        <w:ind w:left="360" w:hanging="360"/>
        <w:jc w:val="both"/>
        <w:rPr>
          <w:rFonts w:ascii="Tahoma" w:cs="Tahoma" w:eastAsia="Tahoma" w:hAnsi="Tahoma"/>
        </w:rPr>
      </w:pPr>
      <w:r w:rsidDel="00000000" w:rsidR="00000000" w:rsidRPr="00000000">
        <w:rPr>
          <w:rFonts w:ascii="Tahoma" w:cs="Tahoma" w:eastAsia="Tahoma" w:hAnsi="Tahoma"/>
          <w:rtl w:val="0"/>
        </w:rPr>
        <w:t xml:space="preserve">Realicé otras consultas en internet sobre lo sucedido y amplié la información. Colocar la fuente de información. </w:t>
      </w:r>
      <w:r w:rsidDel="00000000" w:rsidR="00000000" w:rsidRPr="00000000">
        <w:rPr>
          <w:rFonts w:ascii="Tahoma" w:cs="Tahoma" w:eastAsia="Tahoma" w:hAnsi="Tahoma"/>
          <w:b w:val="1"/>
          <w:rtl w:val="0"/>
        </w:rPr>
        <w:t xml:space="preserve">(1 punto)</w:t>
      </w:r>
    </w:p>
    <w:p w:rsidR="00000000" w:rsidDel="00000000" w:rsidP="00000000" w:rsidRDefault="00000000" w:rsidRPr="00000000" w14:paraId="0000000D">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0E">
      <w:pPr>
        <w:spacing w:after="0" w:line="240" w:lineRule="auto"/>
        <w:jc w:val="both"/>
        <w:rPr>
          <w:rFonts w:ascii="Tahoma" w:cs="Tahoma" w:eastAsia="Tahoma" w:hAnsi="Tahoma"/>
        </w:rPr>
      </w:pPr>
      <w:r w:rsidDel="00000000" w:rsidR="00000000" w:rsidRPr="00000000">
        <w:rPr>
          <w:rFonts w:ascii="Tahoma" w:cs="Tahoma" w:eastAsia="Tahoma" w:hAnsi="Tahoma"/>
          <w:rtl w:val="0"/>
        </w:rPr>
        <w:t xml:space="preserve">Por un ataque cibernético estuvieron en riesgo los datos de las Empresas Municipales de Cali (Emcali), puesto que un virus malicioso (</w:t>
      </w:r>
      <w:r w:rsidDel="00000000" w:rsidR="00000000" w:rsidRPr="00000000">
        <w:rPr>
          <w:rFonts w:ascii="Tahoma" w:cs="Tahoma" w:eastAsia="Tahoma" w:hAnsi="Tahoma"/>
          <w:b w:val="1"/>
          <w:rtl w:val="0"/>
        </w:rPr>
        <w:t xml:space="preserve">RANSOMWARE</w:t>
      </w:r>
      <w:r w:rsidDel="00000000" w:rsidR="00000000" w:rsidRPr="00000000">
        <w:rPr>
          <w:rFonts w:ascii="Tahoma" w:cs="Tahoma" w:eastAsia="Tahoma" w:hAnsi="Tahoma"/>
          <w:rtl w:val="0"/>
        </w:rPr>
        <w:t xml:space="preserve">) ingresó a través de una computadora que formaba parte de una red interconectada, de esta forma se infiltraron y encriptan diferentes archivos con una contraseña, el virus deja un archivo que es donde te da las instrucciones de para qué están apuntando. Al abrir cada archivo encriptado “Dice: si quieres recuperar tus datos, escribe a uno de estos dos correos y haz un pago en Bitcoin equivalente a 50.000 a 100.000 dólares porque esta criptomoneda es más difícil de rastrear”. Con este mecanismo podría generarle grandes pérdidas a la empresa Emcali, en caso tal qué no tuvieran un backup de dicha información tendrán qué evaluar la situación para actuar de forma correspondiente.</w:t>
      </w:r>
    </w:p>
    <w:p w:rsidR="00000000" w:rsidDel="00000000" w:rsidP="00000000" w:rsidRDefault="00000000" w:rsidRPr="00000000" w14:paraId="0000000F">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10">
      <w:pPr>
        <w:spacing w:after="0" w:line="240" w:lineRule="auto"/>
        <w:jc w:val="both"/>
        <w:rPr>
          <w:rFonts w:ascii="Tahoma" w:cs="Tahoma" w:eastAsia="Tahoma" w:hAnsi="Tahoma"/>
        </w:rPr>
      </w:pPr>
      <w:r w:rsidDel="00000000" w:rsidR="00000000" w:rsidRPr="00000000">
        <w:rPr>
          <w:rFonts w:ascii="Tahoma" w:cs="Tahoma" w:eastAsia="Tahoma" w:hAnsi="Tahoma"/>
          <w:rtl w:val="0"/>
        </w:rPr>
        <w:t xml:space="preserve">Adicionalmente “algunos clientes recibieron un correo a nombre de Emcali con contenido adjunto que era el mismo virus, buscando que fueran descargados para robar datos de los usuarios”. De igual forma, el ataque cibernético dejó sin servicio al 30% de los clientes de Banda Ancha que la empresa tiene en la ciudad. El jefe del Departamento de Atención y Soporte al Servicio de Emcali, explicó que cerca de 28.000 equipos (routers) usados por la empresa para brindar el servicio de Banda Ancha a sus clientes se vieron afectados por este problema”</w:t>
      </w:r>
    </w:p>
    <w:p w:rsidR="00000000" w:rsidDel="00000000" w:rsidP="00000000" w:rsidRDefault="00000000" w:rsidRPr="00000000" w14:paraId="00000011">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12">
      <w:pPr>
        <w:spacing w:after="0" w:line="240" w:lineRule="auto"/>
        <w:jc w:val="both"/>
        <w:rPr>
          <w:rFonts w:ascii="Tahoma" w:cs="Tahoma" w:eastAsia="Tahoma" w:hAnsi="Tahoma"/>
        </w:rPr>
      </w:pPr>
      <w:r w:rsidDel="00000000" w:rsidR="00000000" w:rsidRPr="00000000">
        <w:rPr>
          <w:rFonts w:ascii="Tahoma" w:cs="Tahoma" w:eastAsia="Tahoma" w:hAnsi="Tahoma"/>
          <w:rtl w:val="0"/>
        </w:rPr>
        <w:t xml:space="preserve">Aunque han trabajo con un grupo expertos para limpiar los equipos, el virus en muchas oportunidades se queda en estado de hibernación y ataca horas y hasta días después.</w:t>
      </w:r>
    </w:p>
    <w:p w:rsidR="00000000" w:rsidDel="00000000" w:rsidP="00000000" w:rsidRDefault="00000000" w:rsidRPr="00000000" w14:paraId="00000013">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14">
      <w:pPr>
        <w:spacing w:after="0" w:line="240" w:lineRule="auto"/>
        <w:jc w:val="both"/>
        <w:rPr>
          <w:rFonts w:ascii="Tahoma" w:cs="Tahoma" w:eastAsia="Tahoma" w:hAnsi="Tahoma"/>
        </w:rPr>
      </w:pPr>
      <w:r w:rsidDel="00000000" w:rsidR="00000000" w:rsidRPr="00000000">
        <w:rPr>
          <w:rFonts w:ascii="Tahoma" w:cs="Tahoma" w:eastAsia="Tahoma" w:hAnsi="Tahoma"/>
          <w:rtl w:val="0"/>
        </w:rPr>
        <w:t xml:space="preserve">Se restableció el backup y no hubo pérdida de información, adicionalmente rápidamente se aislaron los servidores por eso solo infectan el 6% de los servidores teniendo 402 activos.</w:t>
      </w:r>
    </w:p>
    <w:p w:rsidR="00000000" w:rsidDel="00000000" w:rsidP="00000000" w:rsidRDefault="00000000" w:rsidRPr="00000000" w14:paraId="00000015">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16">
      <w:pPr>
        <w:spacing w:after="0" w:line="240" w:lineRule="auto"/>
        <w:jc w:val="both"/>
        <w:rPr>
          <w:rFonts w:ascii="Tahoma" w:cs="Tahoma" w:eastAsia="Tahoma" w:hAnsi="Tahoma"/>
          <w:b w:val="1"/>
        </w:rPr>
      </w:pPr>
      <w:r w:rsidDel="00000000" w:rsidR="00000000" w:rsidRPr="00000000">
        <w:rPr>
          <w:rFonts w:ascii="Tahoma" w:cs="Tahoma" w:eastAsia="Tahoma" w:hAnsi="Tahoma"/>
          <w:b w:val="1"/>
          <w:rtl w:val="0"/>
        </w:rPr>
        <w:t xml:space="preserve">LINKS:</w:t>
      </w:r>
    </w:p>
    <w:p w:rsidR="00000000" w:rsidDel="00000000" w:rsidP="00000000" w:rsidRDefault="00000000" w:rsidRPr="00000000" w14:paraId="00000017">
      <w:pPr>
        <w:spacing w:after="0" w:line="240" w:lineRule="auto"/>
        <w:jc w:val="both"/>
        <w:rPr>
          <w:rFonts w:ascii="Tahoma" w:cs="Tahoma" w:eastAsia="Tahoma" w:hAnsi="Tahoma"/>
        </w:rPr>
      </w:pPr>
      <w:hyperlink r:id="rId7">
        <w:r w:rsidDel="00000000" w:rsidR="00000000" w:rsidRPr="00000000">
          <w:rPr>
            <w:rFonts w:ascii="Tahoma" w:cs="Tahoma" w:eastAsia="Tahoma" w:hAnsi="Tahoma"/>
            <w:color w:val="1155cc"/>
            <w:u w:val="single"/>
            <w:rtl w:val="0"/>
          </w:rPr>
          <w:t xml:space="preserve">https://www.eltiempo.com/archivo/documento/CMS-14629177</w:t>
        </w:r>
      </w:hyperlink>
      <w:r w:rsidDel="00000000" w:rsidR="00000000" w:rsidRPr="00000000">
        <w:rPr>
          <w:rtl w:val="0"/>
        </w:rPr>
      </w:r>
    </w:p>
    <w:p w:rsidR="00000000" w:rsidDel="00000000" w:rsidP="00000000" w:rsidRDefault="00000000" w:rsidRPr="00000000" w14:paraId="00000018">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19">
      <w:pPr>
        <w:spacing w:after="0" w:line="240" w:lineRule="auto"/>
        <w:jc w:val="both"/>
        <w:rPr>
          <w:rFonts w:ascii="Tahoma" w:cs="Tahoma" w:eastAsia="Tahoma" w:hAnsi="Tahoma"/>
        </w:rPr>
      </w:pPr>
      <w:hyperlink r:id="rId8">
        <w:r w:rsidDel="00000000" w:rsidR="00000000" w:rsidRPr="00000000">
          <w:rPr>
            <w:rFonts w:ascii="Tahoma" w:cs="Tahoma" w:eastAsia="Tahoma" w:hAnsi="Tahoma"/>
            <w:color w:val="1155cc"/>
            <w:u w:val="single"/>
            <w:rtl w:val="0"/>
          </w:rPr>
          <w:t xml:space="preserve">https://msiamericas.com/es/la-startup-de-ciberseguridad-industrial-claroty-recauda-140-millones-en-la-ronda-2-de-financiacion-previa-a-la-salida-a-bolsa/</w:t>
        </w:r>
      </w:hyperlink>
      <w:r w:rsidDel="00000000" w:rsidR="00000000" w:rsidRPr="00000000">
        <w:rPr>
          <w:rtl w:val="0"/>
        </w:rPr>
      </w:r>
    </w:p>
    <w:p w:rsidR="00000000" w:rsidDel="00000000" w:rsidP="00000000" w:rsidRDefault="00000000" w:rsidRPr="00000000" w14:paraId="0000001A">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1B">
      <w:pPr>
        <w:spacing w:after="0" w:line="240" w:lineRule="auto"/>
        <w:jc w:val="both"/>
        <w:rPr>
          <w:rFonts w:ascii="Tahoma" w:cs="Tahoma" w:eastAsia="Tahoma" w:hAnsi="Tahoma"/>
        </w:rPr>
      </w:pPr>
      <w:hyperlink r:id="rId9">
        <w:r w:rsidDel="00000000" w:rsidR="00000000" w:rsidRPr="00000000">
          <w:rPr>
            <w:rFonts w:ascii="Tahoma" w:cs="Tahoma" w:eastAsia="Tahoma" w:hAnsi="Tahoma"/>
            <w:color w:val="1155cc"/>
            <w:u w:val="single"/>
            <w:rtl w:val="0"/>
          </w:rPr>
          <w:t xml:space="preserve">https://www.noticiasrcn.com/colombia/valle-empresa-de-servicios-publicos-de-cali-sufrio-ataque-cibernetico-391894</w:t>
        </w:r>
      </w:hyperlink>
      <w:r w:rsidDel="00000000" w:rsidR="00000000" w:rsidRPr="00000000">
        <w:rPr>
          <w:rtl w:val="0"/>
        </w:rPr>
      </w:r>
    </w:p>
    <w:p w:rsidR="00000000" w:rsidDel="00000000" w:rsidP="00000000" w:rsidRDefault="00000000" w:rsidRPr="00000000" w14:paraId="0000001C">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1D">
      <w:pPr>
        <w:spacing w:after="0" w:line="240" w:lineRule="auto"/>
        <w:jc w:val="both"/>
        <w:rPr>
          <w:rFonts w:ascii="Tahoma" w:cs="Tahoma" w:eastAsia="Tahoma" w:hAnsi="Tahoma"/>
          <w:b w:val="1"/>
        </w:rPr>
      </w:pPr>
      <w:hyperlink r:id="rId10">
        <w:r w:rsidDel="00000000" w:rsidR="00000000" w:rsidRPr="00000000">
          <w:rPr>
            <w:rFonts w:ascii="Tahoma" w:cs="Tahoma" w:eastAsia="Tahoma" w:hAnsi="Tahoma"/>
            <w:color w:val="1155cc"/>
            <w:u w:val="single"/>
            <w:rtl w:val="0"/>
          </w:rPr>
          <w:t xml:space="preserve">https://www.bluradio.com/blu360/pacifico/ataque-cibernetico-virus-malicioso-infecto-los-servidores-de-emcali-y-equipos-de-clientes</w:t>
        </w:r>
      </w:hyperlink>
      <w:r w:rsidDel="00000000" w:rsidR="00000000" w:rsidRPr="00000000">
        <w:rPr>
          <w:rtl w:val="0"/>
        </w:rPr>
      </w:r>
    </w:p>
    <w:p w:rsidR="00000000" w:rsidDel="00000000" w:rsidP="00000000" w:rsidRDefault="00000000" w:rsidRPr="00000000" w14:paraId="0000001E">
      <w:pPr>
        <w:spacing w:after="0" w:line="240" w:lineRule="auto"/>
        <w:ind w:left="36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1F">
      <w:pPr>
        <w:numPr>
          <w:ilvl w:val="0"/>
          <w:numId w:val="1"/>
        </w:numPr>
        <w:spacing w:after="0" w:line="240" w:lineRule="auto"/>
        <w:ind w:left="360" w:hanging="360"/>
        <w:jc w:val="both"/>
        <w:rPr>
          <w:rFonts w:ascii="Tahoma" w:cs="Tahoma" w:eastAsia="Tahoma" w:hAnsi="Tahoma"/>
        </w:rPr>
      </w:pPr>
      <w:r w:rsidDel="00000000" w:rsidR="00000000" w:rsidRPr="00000000">
        <w:rPr>
          <w:rFonts w:ascii="Tahoma" w:cs="Tahoma" w:eastAsia="Tahoma" w:hAnsi="Tahoma"/>
          <w:rtl w:val="0"/>
        </w:rPr>
        <w:t xml:space="preserve">Identifique los activos, riesgos, probabilidad, impacto (Operativo, tecnológico, económico, legal, imagen reputacional, sanción o multa), que pilares de la seguridad de la información afecto (Confidencialidad, Integridad, Disponibilidad), amenazas y vulnerabilidades a los que está expuesta la organización. </w:t>
      </w:r>
      <w:r w:rsidDel="00000000" w:rsidR="00000000" w:rsidRPr="00000000">
        <w:rPr>
          <w:rFonts w:ascii="Tahoma" w:cs="Tahoma" w:eastAsia="Tahoma" w:hAnsi="Tahoma"/>
          <w:b w:val="1"/>
          <w:rtl w:val="0"/>
        </w:rPr>
        <w:t xml:space="preserve">(3 Puntos)</w:t>
      </w:r>
    </w:p>
    <w:p w:rsidR="00000000" w:rsidDel="00000000" w:rsidP="00000000" w:rsidRDefault="00000000" w:rsidRPr="00000000" w14:paraId="00000020">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21">
      <w:pPr>
        <w:spacing w:after="0" w:line="240" w:lineRule="auto"/>
        <w:jc w:val="both"/>
        <w:rPr>
          <w:rFonts w:ascii="Tahoma" w:cs="Tahoma" w:eastAsia="Tahoma" w:hAnsi="Tahoma"/>
          <w:b w:val="1"/>
        </w:rPr>
      </w:pPr>
      <w:r w:rsidDel="00000000" w:rsidR="00000000" w:rsidRPr="00000000">
        <w:rPr>
          <w:rtl w:val="0"/>
        </w:rPr>
      </w:r>
    </w:p>
    <w:tbl>
      <w:tblPr>
        <w:tblStyle w:val="Table1"/>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710"/>
        <w:gridCol w:w="1635"/>
        <w:gridCol w:w="1800"/>
        <w:gridCol w:w="2460"/>
        <w:tblGridChange w:id="0">
          <w:tblGrid>
            <w:gridCol w:w="1620"/>
            <w:gridCol w:w="1710"/>
            <w:gridCol w:w="1635"/>
            <w:gridCol w:w="1800"/>
            <w:gridCol w:w="2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rPr>
            </w:pPr>
            <w:r w:rsidDel="00000000" w:rsidR="00000000" w:rsidRPr="00000000">
              <w:rPr>
                <w:rFonts w:ascii="Tahoma" w:cs="Tahoma" w:eastAsia="Tahoma" w:hAnsi="Tahoma"/>
                <w:b w:val="1"/>
                <w:rtl w:val="0"/>
              </w:rPr>
              <w:t xml:space="preserve">Activos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Probabilidad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rPr>
            </w:pPr>
            <w:r w:rsidDel="00000000" w:rsidR="00000000" w:rsidRPr="00000000">
              <w:rPr>
                <w:rFonts w:ascii="Tahoma" w:cs="Tahoma" w:eastAsia="Tahoma" w:hAnsi="Tahoma"/>
                <w:b w:val="1"/>
                <w:rtl w:val="0"/>
              </w:rPr>
              <w:t xml:space="preserve">Vulnerabilidades</w:t>
            </w:r>
          </w:p>
        </w:tc>
      </w:tr>
      <w:tr>
        <w:trPr>
          <w:cantSplit w:val="0"/>
          <w:trHeight w:val="99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jc w:val="both"/>
              <w:rPr>
                <w:rFonts w:ascii="Tahoma" w:cs="Tahoma" w:eastAsia="Tahoma" w:hAnsi="Tahoma"/>
              </w:rPr>
            </w:pPr>
            <w:r w:rsidDel="00000000" w:rsidR="00000000" w:rsidRPr="00000000">
              <w:rPr>
                <w:rFonts w:ascii="Tahoma" w:cs="Tahoma" w:eastAsia="Tahoma" w:hAnsi="Tahoma"/>
                <w:rtl w:val="0"/>
              </w:rPr>
              <w:t xml:space="preserve">Servidores.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29">
            <w:pPr>
              <w:widowControl w:val="0"/>
              <w:spacing w:after="0" w:line="240" w:lineRule="auto"/>
              <w:rPr>
                <w:rFonts w:ascii="Tahoma" w:cs="Tahoma" w:eastAsia="Tahoma" w:hAnsi="Tahoma"/>
              </w:rPr>
            </w:pPr>
            <w:r w:rsidDel="00000000" w:rsidR="00000000" w:rsidRPr="00000000">
              <w:rPr>
                <w:rFonts w:ascii="Tahoma" w:cs="Tahoma" w:eastAsia="Tahoma" w:hAnsi="Tahoma"/>
                <w:rtl w:val="0"/>
              </w:rPr>
              <w:t xml:space="preserve">Intrusión de software malicioso.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2B">
            <w:pPr>
              <w:widowControl w:val="0"/>
              <w:spacing w:after="0" w:line="240" w:lineRule="auto"/>
              <w:rPr>
                <w:rFonts w:ascii="Tahoma" w:cs="Tahoma" w:eastAsia="Tahoma" w:hAnsi="Tahoma"/>
              </w:rPr>
            </w:pPr>
            <w:r w:rsidDel="00000000" w:rsidR="00000000" w:rsidRPr="00000000">
              <w:rPr>
                <w:rFonts w:ascii="Tahoma" w:cs="Tahoma" w:eastAsia="Tahoma" w:hAnsi="Tahoma"/>
                <w:rtl w:val="0"/>
              </w:rPr>
              <w:t xml:space="preserve">ALTA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rPr>
                <w:rFonts w:ascii="Tahoma" w:cs="Tahoma" w:eastAsia="Tahoma" w:hAnsi="Tahoma"/>
                <w:i w:val="1"/>
              </w:rPr>
            </w:pPr>
            <w:r w:rsidDel="00000000" w:rsidR="00000000" w:rsidRPr="00000000">
              <w:rPr>
                <w:rtl w:val="0"/>
              </w:rPr>
            </w:r>
          </w:p>
          <w:p w:rsidR="00000000" w:rsidDel="00000000" w:rsidP="00000000" w:rsidRDefault="00000000" w:rsidRPr="00000000" w14:paraId="0000002D">
            <w:pPr>
              <w:widowControl w:val="0"/>
              <w:spacing w:after="0" w:line="240" w:lineRule="auto"/>
              <w:rPr>
                <w:rFonts w:ascii="Tahoma" w:cs="Tahoma" w:eastAsia="Tahoma" w:hAnsi="Tahoma"/>
                <w:i w:val="1"/>
              </w:rPr>
            </w:pPr>
            <w:r w:rsidDel="00000000" w:rsidR="00000000" w:rsidRPr="00000000">
              <w:rPr>
                <w:rFonts w:ascii="Tahoma" w:cs="Tahoma" w:eastAsia="Tahoma" w:hAnsi="Tahoma"/>
                <w:i w:val="1"/>
                <w:rtl w:val="0"/>
              </w:rPr>
              <w:t xml:space="preserve">Ataques de ejecución de código y/o Malware.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rPr>
                <w:rFonts w:ascii="Tahoma" w:cs="Tahoma" w:eastAsia="Tahoma" w:hAnsi="Tahoma"/>
                <w:i w:val="1"/>
              </w:rPr>
            </w:pPr>
            <w:r w:rsidDel="00000000" w:rsidR="00000000" w:rsidRPr="00000000">
              <w:rPr>
                <w:rFonts w:ascii="Tahoma" w:cs="Tahoma" w:eastAsia="Tahoma" w:hAnsi="Tahoma"/>
                <w:i w:val="1"/>
                <w:rtl w:val="0"/>
              </w:rPr>
              <w:t xml:space="preserve">Arquitectura de red insegura.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i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i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rPr>
                <w:rFonts w:ascii="Tahoma" w:cs="Tahoma" w:eastAsia="Tahoma" w:hAnsi="Tahoma"/>
              </w:rPr>
            </w:pPr>
            <w:r w:rsidDel="00000000" w:rsidR="00000000" w:rsidRPr="00000000">
              <w:rPr>
                <w:rFonts w:ascii="Tahoma" w:cs="Tahoma" w:eastAsia="Tahoma" w:hAnsi="Tahoma"/>
                <w:rtl w:val="0"/>
              </w:rPr>
              <w:t xml:space="preserve">Datos Sensibles.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Propagación de código malicioso en la red por falta de aseguramiento.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rPr>
                <w:rFonts w:ascii="Tahoma" w:cs="Tahoma" w:eastAsia="Tahoma" w:hAnsi="Tahoma"/>
              </w:rPr>
            </w:pPr>
            <w:r w:rsidDel="00000000" w:rsidR="00000000" w:rsidRPr="00000000">
              <w:rPr>
                <w:rFonts w:ascii="Tahoma" w:cs="Tahoma" w:eastAsia="Tahoma" w:hAnsi="Tahoma"/>
                <w:rtl w:val="0"/>
              </w:rPr>
              <w:t xml:space="preserve">ALTA</w:t>
            </w:r>
          </w:p>
          <w:p w:rsidR="00000000" w:rsidDel="00000000" w:rsidP="00000000" w:rsidRDefault="00000000" w:rsidRPr="00000000" w14:paraId="00000038">
            <w:pPr>
              <w:widowControl w:val="0"/>
              <w:spacing w:after="0" w:line="240" w:lineRule="auto"/>
              <w:rPr>
                <w:rFonts w:ascii="Tahoma" w:cs="Tahoma" w:eastAsia="Tahoma" w:hAnsi="Tahom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i w:val="1"/>
              </w:rPr>
            </w:pPr>
            <w:r w:rsidDel="00000000" w:rsidR="00000000" w:rsidRPr="00000000">
              <w:rPr>
                <w:rFonts w:ascii="Tahoma" w:cs="Tahoma" w:eastAsia="Tahoma" w:hAnsi="Tahoma"/>
                <w:i w:val="1"/>
                <w:rtl w:val="0"/>
              </w:rPr>
              <w:t xml:space="preserve">Hurto de medios o documentos.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rPr>
                <w:rFonts w:ascii="Tahoma" w:cs="Tahoma" w:eastAsia="Tahoma" w:hAnsi="Tahoma"/>
                <w:i w:val="1"/>
              </w:rPr>
            </w:pPr>
            <w:r w:rsidDel="00000000" w:rsidR="00000000" w:rsidRPr="00000000">
              <w:rPr>
                <w:rFonts w:ascii="Tahoma" w:cs="Tahoma" w:eastAsia="Tahoma" w:hAnsi="Tahoma"/>
                <w:i w:val="1"/>
                <w:rtl w:val="0"/>
              </w:rPr>
              <w:t xml:space="preserve">La descarga incontrolada y uso del software.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jc w:val="both"/>
              <w:rPr>
                <w:rFonts w:ascii="Tahoma" w:cs="Tahoma" w:eastAsia="Tahoma" w:hAnsi="Tahoma"/>
              </w:rPr>
            </w:pPr>
            <w:r w:rsidDel="00000000" w:rsidR="00000000" w:rsidRPr="00000000">
              <w:rPr>
                <w:rFonts w:ascii="Tahoma" w:cs="Tahoma" w:eastAsia="Tahoma" w:hAnsi="Tahoma"/>
                <w:rtl w:val="0"/>
              </w:rPr>
              <w:t xml:space="preserve">Computadores del área comercial.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Error o fallas en los procesos operativos.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240" w:lineRule="auto"/>
              <w:rPr>
                <w:rFonts w:ascii="Tahoma" w:cs="Tahoma" w:eastAsia="Tahoma" w:hAnsi="Tahoma"/>
              </w:rPr>
            </w:pPr>
            <w:r w:rsidDel="00000000" w:rsidR="00000000" w:rsidRPr="00000000">
              <w:rPr>
                <w:rFonts w:ascii="Tahoma" w:cs="Tahoma" w:eastAsia="Tahoma" w:hAnsi="Tahoma"/>
                <w:rtl w:val="0"/>
              </w:rPr>
              <w:t xml:space="preserve">ALTA</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i w:val="1"/>
              </w:rPr>
            </w:pPr>
            <w:r w:rsidDel="00000000" w:rsidR="00000000" w:rsidRPr="00000000">
              <w:rPr>
                <w:rFonts w:ascii="Tahoma" w:cs="Tahoma" w:eastAsia="Tahoma" w:hAnsi="Tahoma"/>
                <w:i w:val="1"/>
                <w:rtl w:val="0"/>
              </w:rPr>
              <w:t xml:space="preserve">Error en el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i w:val="1"/>
              </w:rPr>
            </w:pPr>
            <w:r w:rsidDel="00000000" w:rsidR="00000000" w:rsidRPr="00000000">
              <w:rPr>
                <w:rFonts w:ascii="Tahoma" w:cs="Tahoma" w:eastAsia="Tahoma" w:hAnsi="Tahoma"/>
                <w:i w:val="1"/>
                <w:rtl w:val="0"/>
              </w:rPr>
              <w:t xml:space="preserve">La falta de conciencia de seguridad.</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i w:val="1"/>
              </w:rPr>
            </w:pPr>
            <w:r w:rsidDel="00000000" w:rsidR="00000000" w:rsidRPr="00000000">
              <w:rPr>
                <w:rtl w:val="0"/>
              </w:rPr>
            </w:r>
          </w:p>
          <w:p w:rsidR="00000000" w:rsidDel="00000000" w:rsidP="00000000" w:rsidRDefault="00000000" w:rsidRPr="00000000" w14:paraId="00000042">
            <w:pPr>
              <w:widowControl w:val="0"/>
              <w:spacing w:after="0" w:line="240" w:lineRule="auto"/>
              <w:rPr>
                <w:rFonts w:ascii="Tahoma" w:cs="Tahoma" w:eastAsia="Tahoma" w:hAnsi="Tahoma"/>
                <w:i w:val="1"/>
              </w:rPr>
            </w:pPr>
            <w:r w:rsidDel="00000000" w:rsidR="00000000" w:rsidRPr="00000000">
              <w:rPr>
                <w:rFonts w:ascii="Tahoma" w:cs="Tahoma" w:eastAsia="Tahoma" w:hAnsi="Tahoma"/>
                <w:i w:val="1"/>
                <w:rtl w:val="0"/>
              </w:rPr>
              <w:t xml:space="preserve">Formación de seguridad insuficiente.</w:t>
            </w:r>
          </w:p>
        </w:tc>
      </w:tr>
    </w:tbl>
    <w:p w:rsidR="00000000" w:rsidDel="00000000" w:rsidP="00000000" w:rsidRDefault="00000000" w:rsidRPr="00000000" w14:paraId="00000043">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44">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45">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46">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47">
      <w:pPr>
        <w:spacing w:after="0" w:line="240"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Impacto</w:t>
      </w:r>
    </w:p>
    <w:p w:rsidR="00000000" w:rsidDel="00000000" w:rsidP="00000000" w:rsidRDefault="00000000" w:rsidRPr="00000000" w14:paraId="00000048">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49">
      <w:pPr>
        <w:widowControl w:val="0"/>
        <w:spacing w:after="0" w:line="240" w:lineRule="auto"/>
        <w:jc w:val="both"/>
        <w:rPr>
          <w:rFonts w:ascii="Tahoma" w:cs="Tahoma" w:eastAsia="Tahoma" w:hAnsi="Tahoma"/>
        </w:rPr>
      </w:pPr>
      <w:r w:rsidDel="00000000" w:rsidR="00000000" w:rsidRPr="00000000">
        <w:rPr>
          <w:rFonts w:ascii="Tahoma" w:cs="Tahoma" w:eastAsia="Tahoma" w:hAnsi="Tahoma"/>
          <w:b w:val="1"/>
          <w:i w:val="1"/>
          <w:rtl w:val="0"/>
        </w:rPr>
        <w:t xml:space="preserve">Operativo:</w:t>
      </w:r>
      <w:r w:rsidDel="00000000" w:rsidR="00000000" w:rsidRPr="00000000">
        <w:rPr>
          <w:rFonts w:ascii="Tahoma" w:cs="Tahoma" w:eastAsia="Tahoma" w:hAnsi="Tahoma"/>
          <w:i w:val="1"/>
          <w:rtl w:val="0"/>
        </w:rPr>
        <w:t xml:space="preserve"> </w:t>
      </w:r>
      <w:r w:rsidDel="00000000" w:rsidR="00000000" w:rsidRPr="00000000">
        <w:rPr>
          <w:rFonts w:ascii="Tahoma" w:cs="Tahoma" w:eastAsia="Tahoma" w:hAnsi="Tahoma"/>
          <w:rtl w:val="0"/>
        </w:rPr>
        <w:t xml:space="preserve">La entidad no puede continuar sus funciones normales puesto que los datos utilizados para esto se encuentran encriptados, mientras el grupo de TI da solución a la infiltración se detiene la operación de muchos funcionarios.</w:t>
      </w:r>
    </w:p>
    <w:p w:rsidR="00000000" w:rsidDel="00000000" w:rsidP="00000000" w:rsidRDefault="00000000" w:rsidRPr="00000000" w14:paraId="0000004A">
      <w:pPr>
        <w:widowControl w:val="0"/>
        <w:spacing w:after="0" w:line="240" w:lineRule="auto"/>
        <w:jc w:val="both"/>
        <w:rPr>
          <w:rFonts w:ascii="Tahoma" w:cs="Tahoma" w:eastAsia="Tahoma" w:hAnsi="Tahoma"/>
        </w:rPr>
      </w:pPr>
      <w:r w:rsidDel="00000000" w:rsidR="00000000" w:rsidRPr="00000000">
        <w:rPr>
          <w:rFonts w:ascii="Tahoma" w:cs="Tahoma" w:eastAsia="Tahoma" w:hAnsi="Tahoma"/>
          <w:b w:val="1"/>
          <w:i w:val="1"/>
          <w:rtl w:val="0"/>
        </w:rPr>
        <w:t xml:space="preserve">Tecnológico</w:t>
      </w:r>
      <w:r w:rsidDel="00000000" w:rsidR="00000000" w:rsidRPr="00000000">
        <w:rPr>
          <w:rFonts w:ascii="Tahoma" w:cs="Tahoma" w:eastAsia="Tahoma" w:hAnsi="Tahoma"/>
          <w:i w:val="1"/>
          <w:rtl w:val="0"/>
        </w:rPr>
        <w:t xml:space="preserve">: </w:t>
      </w:r>
      <w:r w:rsidDel="00000000" w:rsidR="00000000" w:rsidRPr="00000000">
        <w:rPr>
          <w:rFonts w:ascii="Tahoma" w:cs="Tahoma" w:eastAsia="Tahoma" w:hAnsi="Tahoma"/>
          <w:rtl w:val="0"/>
        </w:rPr>
        <w:t xml:space="preserve">Hay un pérdida de datos y se compromete la confidencialidad de los mismos, hay afectación de equipos y redes en donde se ven involucrados alrededor de 28000 equipos utilizados para brindar servicio de banda ancha, esto ocasiona una interrupción del servicio y se debe aislar los servidores para evitar una mayor propagación del virus.</w:t>
      </w:r>
      <w:r w:rsidDel="00000000" w:rsidR="00000000" w:rsidRPr="00000000">
        <w:rPr>
          <w:rtl w:val="0"/>
        </w:rPr>
      </w:r>
    </w:p>
    <w:p w:rsidR="00000000" w:rsidDel="00000000" w:rsidP="00000000" w:rsidRDefault="00000000" w:rsidRPr="00000000" w14:paraId="0000004B">
      <w:pPr>
        <w:widowControl w:val="0"/>
        <w:spacing w:after="0" w:line="240" w:lineRule="auto"/>
        <w:jc w:val="both"/>
        <w:rPr>
          <w:rFonts w:ascii="Tahoma" w:cs="Tahoma" w:eastAsia="Tahoma" w:hAnsi="Tahoma"/>
        </w:rPr>
      </w:pPr>
      <w:r w:rsidDel="00000000" w:rsidR="00000000" w:rsidRPr="00000000">
        <w:rPr>
          <w:rFonts w:ascii="Tahoma" w:cs="Tahoma" w:eastAsia="Tahoma" w:hAnsi="Tahoma"/>
          <w:b w:val="1"/>
          <w:i w:val="1"/>
          <w:rtl w:val="0"/>
        </w:rPr>
        <w:t xml:space="preserve">Económico:</w:t>
      </w:r>
      <w:r w:rsidDel="00000000" w:rsidR="00000000" w:rsidRPr="00000000">
        <w:rPr>
          <w:rFonts w:ascii="Tahoma" w:cs="Tahoma" w:eastAsia="Tahoma" w:hAnsi="Tahoma"/>
          <w:i w:val="1"/>
          <w:rtl w:val="0"/>
        </w:rPr>
        <w:t xml:space="preserve"> </w:t>
      </w:r>
      <w:r w:rsidDel="00000000" w:rsidR="00000000" w:rsidRPr="00000000">
        <w:rPr>
          <w:rFonts w:ascii="Tahoma" w:cs="Tahoma" w:eastAsia="Tahoma" w:hAnsi="Tahoma"/>
          <w:rtl w:val="0"/>
        </w:rPr>
        <w:t xml:space="preserve">La empresa se puede ver afectada económicamente a la hora de realizar algún pago al grupo de ciberdelincuentes para la respectiva desencriptación de la información en caso tal de qué no tuvieran un respaldo.</w:t>
      </w:r>
    </w:p>
    <w:p w:rsidR="00000000" w:rsidDel="00000000" w:rsidP="00000000" w:rsidRDefault="00000000" w:rsidRPr="00000000" w14:paraId="0000004C">
      <w:pPr>
        <w:widowControl w:val="0"/>
        <w:spacing w:after="0" w:line="240" w:lineRule="auto"/>
        <w:jc w:val="both"/>
        <w:rPr>
          <w:rFonts w:ascii="Tahoma" w:cs="Tahoma" w:eastAsia="Tahoma" w:hAnsi="Tahoma"/>
        </w:rPr>
      </w:pPr>
      <w:r w:rsidDel="00000000" w:rsidR="00000000" w:rsidRPr="00000000">
        <w:rPr>
          <w:rFonts w:ascii="Tahoma" w:cs="Tahoma" w:eastAsia="Tahoma" w:hAnsi="Tahoma"/>
          <w:b w:val="1"/>
          <w:i w:val="1"/>
          <w:rtl w:val="0"/>
        </w:rPr>
        <w:t xml:space="preserve">Legal: </w:t>
      </w:r>
      <w:r w:rsidDel="00000000" w:rsidR="00000000" w:rsidRPr="00000000">
        <w:rPr>
          <w:rFonts w:ascii="Tahoma" w:cs="Tahoma" w:eastAsia="Tahoma" w:hAnsi="Tahoma"/>
          <w:rtl w:val="0"/>
        </w:rPr>
        <w:t xml:space="preserve">La empresa se puede ver comprometida en el factor legal por posibles fugas de información sensible por parte de los ciberdelincuentes, puede incurrir a demandas por parte de sus clientes por la filtración de sus datos personales.</w:t>
      </w:r>
    </w:p>
    <w:p w:rsidR="00000000" w:rsidDel="00000000" w:rsidP="00000000" w:rsidRDefault="00000000" w:rsidRPr="00000000" w14:paraId="0000004D">
      <w:pPr>
        <w:widowControl w:val="0"/>
        <w:spacing w:after="0" w:line="240" w:lineRule="auto"/>
        <w:jc w:val="both"/>
        <w:rPr>
          <w:rFonts w:ascii="Tahoma" w:cs="Tahoma" w:eastAsia="Tahoma" w:hAnsi="Tahoma"/>
        </w:rPr>
      </w:pPr>
      <w:r w:rsidDel="00000000" w:rsidR="00000000" w:rsidRPr="00000000">
        <w:rPr>
          <w:rFonts w:ascii="Tahoma" w:cs="Tahoma" w:eastAsia="Tahoma" w:hAnsi="Tahoma"/>
          <w:b w:val="1"/>
          <w:i w:val="1"/>
          <w:rtl w:val="0"/>
        </w:rPr>
        <w:t xml:space="preserve">Imagen reputacional:</w:t>
      </w:r>
      <w:r w:rsidDel="00000000" w:rsidR="00000000" w:rsidRPr="00000000">
        <w:rPr>
          <w:rFonts w:ascii="Tahoma" w:cs="Tahoma" w:eastAsia="Tahoma" w:hAnsi="Tahoma"/>
          <w:rtl w:val="0"/>
        </w:rPr>
        <w:t xml:space="preserve"> A través de medios como noticieros, periódicos o redes sociales es posible qué Emcali se vea expuesto por los ataques recibidos, la imagen reputacional se verá inmediatamente afectada por falta de concientización por parte del área de TI o los mismos empleados por ausencia de conocimientos relacionado a la seguridad y como evitar posibles ataques.</w:t>
      </w:r>
    </w:p>
    <w:p w:rsidR="00000000" w:rsidDel="00000000" w:rsidP="00000000" w:rsidRDefault="00000000" w:rsidRPr="00000000" w14:paraId="0000004E">
      <w:pPr>
        <w:widowControl w:val="0"/>
        <w:spacing w:after="0" w:line="240" w:lineRule="auto"/>
        <w:rPr>
          <w:rFonts w:ascii="Tahoma" w:cs="Tahoma" w:eastAsia="Tahoma" w:hAnsi="Tahoma"/>
        </w:rPr>
      </w:pPr>
      <w:r w:rsidDel="00000000" w:rsidR="00000000" w:rsidRPr="00000000">
        <w:rPr>
          <w:rFonts w:ascii="Tahoma" w:cs="Tahoma" w:eastAsia="Tahoma" w:hAnsi="Tahoma"/>
          <w:b w:val="1"/>
          <w:i w:val="1"/>
          <w:rtl w:val="0"/>
        </w:rPr>
        <w:t xml:space="preserve">Sanción o multa: </w:t>
      </w:r>
      <w:r w:rsidDel="00000000" w:rsidR="00000000" w:rsidRPr="00000000">
        <w:rPr>
          <w:rFonts w:ascii="Tahoma" w:cs="Tahoma" w:eastAsia="Tahoma" w:hAnsi="Tahoma"/>
          <w:rtl w:val="0"/>
        </w:rPr>
        <w:t xml:space="preserve">Se infringen las siguientes leyes lo que puede generar sanciones o multas por parte del gobierno:</w:t>
      </w:r>
    </w:p>
    <w:p w:rsidR="00000000" w:rsidDel="00000000" w:rsidP="00000000" w:rsidRDefault="00000000" w:rsidRPr="00000000" w14:paraId="0000004F">
      <w:pPr>
        <w:widowControl w:val="0"/>
        <w:spacing w:after="0"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50">
      <w:pPr>
        <w:widowControl w:val="0"/>
        <w:spacing w:after="0" w:line="240" w:lineRule="auto"/>
        <w:jc w:val="both"/>
        <w:rPr>
          <w:rFonts w:ascii="Tahoma" w:cs="Tahoma" w:eastAsia="Tahoma" w:hAnsi="Tahoma"/>
        </w:rPr>
      </w:pPr>
      <w:r w:rsidDel="00000000" w:rsidR="00000000" w:rsidRPr="00000000">
        <w:rPr>
          <w:rFonts w:ascii="Tahoma" w:cs="Tahoma" w:eastAsia="Tahoma" w:hAnsi="Tahoma"/>
          <w:b w:val="1"/>
          <w:rtl w:val="0"/>
        </w:rPr>
        <w:t xml:space="preserve">Ley 1581 de 2012, Artículo 4, numeral f): </w:t>
      </w:r>
      <w:r w:rsidDel="00000000" w:rsidR="00000000" w:rsidRPr="00000000">
        <w:rPr>
          <w:rFonts w:ascii="Tahoma" w:cs="Tahoma" w:eastAsia="Tahoma" w:hAnsi="Tahoma"/>
          <w:rtl w:val="0"/>
        </w:rPr>
        <w:t xml:space="preserve">PRINCIPIO DE ACCESO Y CIRCULACIÓN RESTRINGIDA</w:t>
      </w:r>
    </w:p>
    <w:p w:rsidR="00000000" w:rsidDel="00000000" w:rsidP="00000000" w:rsidRDefault="00000000" w:rsidRPr="00000000" w14:paraId="00000051">
      <w:pPr>
        <w:widowControl w:val="0"/>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52">
      <w:pPr>
        <w:widowControl w:val="0"/>
        <w:spacing w:after="0" w:line="240" w:lineRule="auto"/>
        <w:jc w:val="both"/>
        <w:rPr>
          <w:rFonts w:ascii="Tahoma" w:cs="Tahoma" w:eastAsia="Tahoma" w:hAnsi="Tahoma"/>
        </w:rPr>
      </w:pPr>
      <w:r w:rsidDel="00000000" w:rsidR="00000000" w:rsidRPr="00000000">
        <w:rPr>
          <w:rFonts w:ascii="Tahoma" w:cs="Tahoma" w:eastAsia="Tahoma" w:hAnsi="Tahoma"/>
          <w:rtl w:val="0"/>
        </w:rPr>
        <w:t xml:space="preserve">“El Tratamiento se sujeta a los límites que se derivan de la naturaleza de los datos personales, de las disposiciones de la presente ley y la Constitución. En este sentido, el Tratamiento sólo podrá hacerse por personas autorizadas por el Titular y/o por las personas previstas en la presente Ley.</w:t>
        <w:br w:type="textWrapping"/>
        <w:t xml:space="preserve"> Los datos personales, salvo la información pública, no podrán estar disponibles en Internet u otros medios de divulgación o comunicación masiva, salvo que el acceso sea técnicamente controlable para brindar un conocimiento restringido sólo a los Titulares o terceros autorizados conforme a la presente ley.”</w:t>
      </w:r>
    </w:p>
    <w:p w:rsidR="00000000" w:rsidDel="00000000" w:rsidP="00000000" w:rsidRDefault="00000000" w:rsidRPr="00000000" w14:paraId="00000053">
      <w:pPr>
        <w:widowControl w:val="0"/>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54">
      <w:pPr>
        <w:widowControl w:val="0"/>
        <w:spacing w:after="0" w:line="240" w:lineRule="auto"/>
        <w:jc w:val="both"/>
        <w:rPr>
          <w:rFonts w:ascii="Tahoma" w:cs="Tahoma" w:eastAsia="Tahoma" w:hAnsi="Tahoma"/>
        </w:rPr>
      </w:pPr>
      <w:r w:rsidDel="00000000" w:rsidR="00000000" w:rsidRPr="00000000">
        <w:rPr>
          <w:rFonts w:ascii="Tahoma" w:cs="Tahoma" w:eastAsia="Tahoma" w:hAnsi="Tahoma"/>
          <w:b w:val="1"/>
          <w:rtl w:val="0"/>
        </w:rPr>
        <w:t xml:space="preserve">Ley 1581 de 2012, Artículo 4, numeral g):</w:t>
      </w:r>
      <w:r w:rsidDel="00000000" w:rsidR="00000000" w:rsidRPr="00000000">
        <w:rPr>
          <w:rFonts w:ascii="Tahoma" w:cs="Tahoma" w:eastAsia="Tahoma" w:hAnsi="Tahoma"/>
          <w:rtl w:val="0"/>
        </w:rPr>
        <w:t xml:space="preserve"> PRINCIPIO DE SEGURIDAD</w:t>
      </w:r>
    </w:p>
    <w:p w:rsidR="00000000" w:rsidDel="00000000" w:rsidP="00000000" w:rsidRDefault="00000000" w:rsidRPr="00000000" w14:paraId="00000055">
      <w:pPr>
        <w:widowControl w:val="0"/>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56">
      <w:pPr>
        <w:widowControl w:val="0"/>
        <w:spacing w:after="0" w:line="240" w:lineRule="auto"/>
        <w:jc w:val="both"/>
        <w:rPr>
          <w:rFonts w:ascii="Tahoma" w:cs="Tahoma" w:eastAsia="Tahoma" w:hAnsi="Tahoma"/>
        </w:rPr>
      </w:pPr>
      <w:r w:rsidDel="00000000" w:rsidR="00000000" w:rsidRPr="00000000">
        <w:rPr>
          <w:rFonts w:ascii="Tahoma" w:cs="Tahoma" w:eastAsia="Tahoma" w:hAnsi="Tahoma"/>
          <w:rtl w:val="0"/>
        </w:rPr>
        <w:t xml:space="preserve">“La información sujeta a Tratamiento por el Responsable del Tratamiento o Encargado del Tratamiento a que se refiere la presente ley, se deberá manejar con las medidas técnicas, humanas y administrativas que sean necesarias para otorgar seguridad a los registros evitando su adulteración, pérdida, consulta, uso o acceso no autorizado o fraudulento.”</w:t>
      </w:r>
    </w:p>
    <w:p w:rsidR="00000000" w:rsidDel="00000000" w:rsidP="00000000" w:rsidRDefault="00000000" w:rsidRPr="00000000" w14:paraId="00000057">
      <w:pPr>
        <w:widowControl w:val="0"/>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58">
      <w:pPr>
        <w:widowControl w:val="0"/>
        <w:spacing w:after="0" w:line="240" w:lineRule="auto"/>
        <w:jc w:val="both"/>
        <w:rPr>
          <w:rFonts w:ascii="Tahoma" w:cs="Tahoma" w:eastAsia="Tahoma" w:hAnsi="Tahoma"/>
        </w:rPr>
      </w:pPr>
      <w:r w:rsidDel="00000000" w:rsidR="00000000" w:rsidRPr="00000000">
        <w:rPr>
          <w:rFonts w:ascii="Tahoma" w:cs="Tahoma" w:eastAsia="Tahoma" w:hAnsi="Tahoma"/>
          <w:b w:val="1"/>
          <w:rtl w:val="0"/>
        </w:rPr>
        <w:t xml:space="preserve">Ley 1581 de 2012, Artículo 4, numeral h): </w:t>
      </w:r>
      <w:r w:rsidDel="00000000" w:rsidR="00000000" w:rsidRPr="00000000">
        <w:rPr>
          <w:rFonts w:ascii="Tahoma" w:cs="Tahoma" w:eastAsia="Tahoma" w:hAnsi="Tahoma"/>
          <w:rtl w:val="0"/>
        </w:rPr>
        <w:t xml:space="preserve">PRINCIPIO DE CONFIDENCIALIDAD</w:t>
      </w:r>
    </w:p>
    <w:p w:rsidR="00000000" w:rsidDel="00000000" w:rsidP="00000000" w:rsidRDefault="00000000" w:rsidRPr="00000000" w14:paraId="00000059">
      <w:pPr>
        <w:widowControl w:val="0"/>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5A">
      <w:pPr>
        <w:widowControl w:val="0"/>
        <w:spacing w:after="0" w:line="240" w:lineRule="auto"/>
        <w:jc w:val="both"/>
        <w:rPr>
          <w:rFonts w:ascii="Tahoma" w:cs="Tahoma" w:eastAsia="Tahoma" w:hAnsi="Tahoma"/>
        </w:rPr>
      </w:pPr>
      <w:r w:rsidDel="00000000" w:rsidR="00000000" w:rsidRPr="00000000">
        <w:rPr>
          <w:rFonts w:ascii="Tahoma" w:cs="Tahoma" w:eastAsia="Tahoma" w:hAnsi="Tahoma"/>
          <w:rtl w:val="0"/>
        </w:rPr>
        <w:t xml:space="preserve">“Todas las personas que intervengan en el Tratamiento de datos personales que no tengan la  naturaleza de públicos están obligadas a garantizar la reserva de la información, inclusive después de finalizada su relación con alguna de las labores que comprende el Tratamiento, pudiendo sólo realizar suministro o comunicación de datos personales cuando ello corresponda al desarrollo de las actividades autorizadas en la presente ley y en los términos de la misma.”</w:t>
      </w:r>
    </w:p>
    <w:p w:rsidR="00000000" w:rsidDel="00000000" w:rsidP="00000000" w:rsidRDefault="00000000" w:rsidRPr="00000000" w14:paraId="0000005B">
      <w:pPr>
        <w:widowControl w:val="0"/>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5C">
      <w:pPr>
        <w:widowControl w:val="0"/>
        <w:spacing w:after="0" w:line="240" w:lineRule="auto"/>
        <w:rPr>
          <w:rFonts w:ascii="Tahoma" w:cs="Tahoma" w:eastAsia="Tahoma" w:hAnsi="Tahoma"/>
          <w:b w:val="1"/>
        </w:rPr>
      </w:pPr>
      <w:r w:rsidDel="00000000" w:rsidR="00000000" w:rsidRPr="00000000">
        <w:rPr>
          <w:rFonts w:ascii="Tahoma" w:cs="Tahoma" w:eastAsia="Tahoma" w:hAnsi="Tahoma"/>
          <w:b w:val="1"/>
          <w:rtl w:val="0"/>
        </w:rPr>
        <w:t xml:space="preserve">Ley 1273 de 2009, artículos 269A, 269B, 269C, 269D, 269E, 269F, 269H – numeral 1,5</w:t>
      </w:r>
    </w:p>
    <w:p w:rsidR="00000000" w:rsidDel="00000000" w:rsidP="00000000" w:rsidRDefault="00000000" w:rsidRPr="00000000" w14:paraId="0000005D">
      <w:pPr>
        <w:spacing w:after="0" w:line="240" w:lineRule="auto"/>
        <w:jc w:val="center"/>
        <w:rPr>
          <w:rFonts w:ascii="Tahoma" w:cs="Tahoma" w:eastAsia="Tahoma" w:hAnsi="Tahoma"/>
          <w:b w:val="1"/>
        </w:rPr>
      </w:pPr>
      <w:r w:rsidDel="00000000" w:rsidR="00000000" w:rsidRPr="00000000">
        <w:rPr>
          <w:rtl w:val="0"/>
        </w:rPr>
      </w:r>
    </w:p>
    <w:p w:rsidR="00000000" w:rsidDel="00000000" w:rsidP="00000000" w:rsidRDefault="00000000" w:rsidRPr="00000000" w14:paraId="0000005E">
      <w:pPr>
        <w:spacing w:after="0" w:line="240" w:lineRule="auto"/>
        <w:jc w:val="both"/>
        <w:rPr>
          <w:rFonts w:ascii="Tahoma" w:cs="Tahoma" w:eastAsia="Tahoma" w:hAnsi="Tahoma"/>
          <w:b w:val="1"/>
        </w:rPr>
      </w:pPr>
      <w:r w:rsidDel="00000000" w:rsidR="00000000" w:rsidRPr="00000000">
        <w:rPr>
          <w:rFonts w:ascii="Tahoma" w:cs="Tahoma" w:eastAsia="Tahoma" w:hAnsi="Tahoma"/>
          <w:b w:val="1"/>
          <w:rtl w:val="0"/>
        </w:rPr>
        <w:t xml:space="preserve">Pilares de seguridad de la información afectados</w:t>
      </w:r>
    </w:p>
    <w:p w:rsidR="00000000" w:rsidDel="00000000" w:rsidP="00000000" w:rsidRDefault="00000000" w:rsidRPr="00000000" w14:paraId="0000005F">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60">
      <w:pPr>
        <w:spacing w:after="0" w:line="240" w:lineRule="auto"/>
        <w:jc w:val="both"/>
        <w:rPr>
          <w:rFonts w:ascii="Tahoma" w:cs="Tahoma" w:eastAsia="Tahoma" w:hAnsi="Tahoma"/>
        </w:rPr>
      </w:pPr>
      <w:r w:rsidDel="00000000" w:rsidR="00000000" w:rsidRPr="00000000">
        <w:rPr>
          <w:rFonts w:ascii="Tahoma" w:cs="Tahoma" w:eastAsia="Tahoma" w:hAnsi="Tahoma"/>
          <w:b w:val="1"/>
          <w:i w:val="1"/>
          <w:rtl w:val="0"/>
        </w:rPr>
        <w:t xml:space="preserve">Confidencialidad: </w:t>
      </w:r>
      <w:r w:rsidDel="00000000" w:rsidR="00000000" w:rsidRPr="00000000">
        <w:rPr>
          <w:rFonts w:ascii="Tahoma" w:cs="Tahoma" w:eastAsia="Tahoma" w:hAnsi="Tahoma"/>
          <w:rtl w:val="0"/>
        </w:rPr>
        <w:t xml:space="preserve">Es posible qué los atacantes hayan obtenido acceso a la información confidencial previamente a la encriptación, esto significa qué se está violando el pilar de confidencialidad ya qué pueden sobornar a la empresa por una posible publicación de esos datos sensibles o venderlo a un tercero con fines devastadores.</w:t>
      </w:r>
      <w:r w:rsidDel="00000000" w:rsidR="00000000" w:rsidRPr="00000000">
        <w:rPr>
          <w:rtl w:val="0"/>
        </w:rPr>
      </w:r>
    </w:p>
    <w:p w:rsidR="00000000" w:rsidDel="00000000" w:rsidP="00000000" w:rsidRDefault="00000000" w:rsidRPr="00000000" w14:paraId="00000061">
      <w:pPr>
        <w:spacing w:after="0" w:line="240" w:lineRule="auto"/>
        <w:jc w:val="both"/>
        <w:rPr>
          <w:rFonts w:ascii="Tahoma" w:cs="Tahoma" w:eastAsia="Tahoma" w:hAnsi="Tahoma"/>
          <w:b w:val="1"/>
          <w:i w:val="1"/>
        </w:rPr>
      </w:pPr>
      <w:r w:rsidDel="00000000" w:rsidR="00000000" w:rsidRPr="00000000">
        <w:rPr>
          <w:rtl w:val="0"/>
        </w:rPr>
      </w:r>
    </w:p>
    <w:p w:rsidR="00000000" w:rsidDel="00000000" w:rsidP="00000000" w:rsidRDefault="00000000" w:rsidRPr="00000000" w14:paraId="00000062">
      <w:pPr>
        <w:spacing w:after="0" w:line="240" w:lineRule="auto"/>
        <w:jc w:val="both"/>
        <w:rPr>
          <w:rFonts w:ascii="Tahoma" w:cs="Tahoma" w:eastAsia="Tahoma" w:hAnsi="Tahoma"/>
        </w:rPr>
      </w:pPr>
      <w:r w:rsidDel="00000000" w:rsidR="00000000" w:rsidRPr="00000000">
        <w:rPr>
          <w:rFonts w:ascii="Tahoma" w:cs="Tahoma" w:eastAsia="Tahoma" w:hAnsi="Tahoma"/>
          <w:b w:val="1"/>
          <w:i w:val="1"/>
          <w:rtl w:val="0"/>
        </w:rPr>
        <w:t xml:space="preserve">Integridad: </w:t>
      </w:r>
      <w:r w:rsidDel="00000000" w:rsidR="00000000" w:rsidRPr="00000000">
        <w:rPr>
          <w:rFonts w:ascii="Tahoma" w:cs="Tahoma" w:eastAsia="Tahoma" w:hAnsi="Tahoma"/>
          <w:rtl w:val="0"/>
        </w:rPr>
        <w:t xml:space="preserve">Es probable qué los archivos encriptados mantengan su integridad ya qué no se han alterado de forma directa. La posible violacion al pilar de integridad, es qué los sistemas y los datos hayan cambiado de cierta forma por el mismo ransomware.</w:t>
      </w:r>
    </w:p>
    <w:p w:rsidR="00000000" w:rsidDel="00000000" w:rsidP="00000000" w:rsidRDefault="00000000" w:rsidRPr="00000000" w14:paraId="00000063">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64">
      <w:pPr>
        <w:spacing w:after="0" w:line="240" w:lineRule="auto"/>
        <w:jc w:val="both"/>
        <w:rPr>
          <w:rFonts w:ascii="Tahoma" w:cs="Tahoma" w:eastAsia="Tahoma" w:hAnsi="Tahoma"/>
          <w:b w:val="1"/>
        </w:rPr>
      </w:pPr>
      <w:r w:rsidDel="00000000" w:rsidR="00000000" w:rsidRPr="00000000">
        <w:rPr>
          <w:rFonts w:ascii="Tahoma" w:cs="Tahoma" w:eastAsia="Tahoma" w:hAnsi="Tahoma"/>
          <w:b w:val="1"/>
          <w:i w:val="1"/>
          <w:rtl w:val="0"/>
        </w:rPr>
        <w:t xml:space="preserve">Disponibilidad: </w:t>
      </w:r>
      <w:r w:rsidDel="00000000" w:rsidR="00000000" w:rsidRPr="00000000">
        <w:rPr>
          <w:rFonts w:ascii="Tahoma" w:cs="Tahoma" w:eastAsia="Tahoma" w:hAnsi="Tahoma"/>
          <w:rtl w:val="0"/>
        </w:rPr>
        <w:t xml:space="preserve">Los archivos y documentos esenciales para la empresa fueron encriptados por el ransomware, es decir qué se viola el pilar de disponibilidad debido a no se puede acceder a dicha información de forma inmediata, se debe realizar un pago por el respectivo rescate.</w:t>
      </w:r>
      <w:r w:rsidDel="00000000" w:rsidR="00000000" w:rsidRPr="00000000">
        <w:br w:type="page"/>
      </w:r>
      <w:r w:rsidDel="00000000" w:rsidR="00000000" w:rsidRPr="00000000">
        <w:rPr>
          <w:rtl w:val="0"/>
        </w:rPr>
      </w:r>
    </w:p>
    <w:p w:rsidR="00000000" w:rsidDel="00000000" w:rsidP="00000000" w:rsidRDefault="00000000" w:rsidRPr="00000000" w14:paraId="00000065">
      <w:pPr>
        <w:numPr>
          <w:ilvl w:val="0"/>
          <w:numId w:val="1"/>
        </w:numPr>
        <w:spacing w:after="0" w:line="240" w:lineRule="auto"/>
        <w:ind w:left="360" w:hanging="360"/>
        <w:jc w:val="both"/>
        <w:rPr>
          <w:rFonts w:ascii="Tahoma" w:cs="Tahoma" w:eastAsia="Tahoma" w:hAnsi="Tahoma"/>
        </w:rPr>
      </w:pPr>
      <w:r w:rsidDel="00000000" w:rsidR="00000000" w:rsidRPr="00000000">
        <w:rPr>
          <w:rFonts w:ascii="Tahoma" w:cs="Tahoma" w:eastAsia="Tahoma" w:hAnsi="Tahoma"/>
          <w:rtl w:val="0"/>
        </w:rPr>
        <w:t xml:space="preserve">T</w:t>
      </w:r>
      <w:r w:rsidDel="00000000" w:rsidR="00000000" w:rsidRPr="00000000">
        <w:rPr>
          <w:rFonts w:ascii="Tahoma" w:cs="Tahoma" w:eastAsia="Tahoma" w:hAnsi="Tahoma"/>
          <w:rtl w:val="0"/>
        </w:rPr>
        <w:t xml:space="preserve">eniendo en cuenta la probabilidad, el impacto y el nivel de riesgo de cada uno de los activos, se debe de realizar un mapa de calor de 3 x 3 y se debe incluir en el trabajo e informe.</w:t>
      </w:r>
      <w:r w:rsidDel="00000000" w:rsidR="00000000" w:rsidRPr="00000000">
        <w:rPr>
          <w:rFonts w:ascii="Tahoma" w:cs="Tahoma" w:eastAsia="Tahoma" w:hAnsi="Tahoma"/>
          <w:b w:val="1"/>
          <w:rtl w:val="0"/>
        </w:rPr>
        <w:t xml:space="preserve"> (2 Puntos)</w:t>
      </w:r>
    </w:p>
    <w:p w:rsidR="00000000" w:rsidDel="00000000" w:rsidP="00000000" w:rsidRDefault="00000000" w:rsidRPr="00000000" w14:paraId="00000066">
      <w:pPr>
        <w:spacing w:after="0" w:line="240" w:lineRule="auto"/>
        <w:jc w:val="both"/>
        <w:rPr>
          <w:rFonts w:ascii="Tahoma" w:cs="Tahoma" w:eastAsia="Tahoma" w:hAnsi="Tahoma"/>
          <w:b w:val="1"/>
          <w:sz w:val="20"/>
          <w:szCs w:val="20"/>
        </w:rPr>
      </w:pPr>
      <w:r w:rsidDel="00000000" w:rsidR="00000000" w:rsidRPr="00000000">
        <w:rPr>
          <w:rtl w:val="0"/>
        </w:rPr>
      </w:r>
    </w:p>
    <w:tbl>
      <w:tblPr>
        <w:tblStyle w:val="Table2"/>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8.888888888889"/>
        <w:gridCol w:w="7906.111111111111"/>
        <w:gridCol w:w="1"/>
        <w:gridCol w:w="1"/>
        <w:gridCol w:w="1"/>
        <w:gridCol w:w="1"/>
        <w:tblGridChange w:id="0">
          <w:tblGrid>
            <w:gridCol w:w="1498.888888888889"/>
            <w:gridCol w:w="7906.111111111111"/>
            <w:gridCol w:w="1"/>
            <w:gridCol w:w="1"/>
            <w:gridCol w:w="1"/>
            <w:gridCol w:w="1"/>
          </w:tblGrid>
        </w:tblGridChange>
      </w:tblGrid>
      <w:tr>
        <w:trPr>
          <w:cantSplit w:val="0"/>
          <w:trHeight w:val="525" w:hRule="atLeast"/>
          <w:tblHeader w:val="0"/>
        </w:trPr>
        <w:tc>
          <w:tcPr>
            <w:gridSpan w:val="6"/>
            <w:tcBorders>
              <w:top w:color="000000" w:space="0" w:sz="6" w:val="single"/>
              <w:left w:color="000000" w:space="0" w:sz="6" w:val="single"/>
              <w:bottom w:color="000000" w:space="0" w:sz="6" w:val="single"/>
              <w:right w:color="000000" w:space="0" w:sz="6" w:val="single"/>
            </w:tcBorders>
            <w:shd w:fill="002060" w:val="clear"/>
            <w:tcMar>
              <w:top w:w="0.0" w:type="dxa"/>
              <w:left w:w="40.0" w:type="dxa"/>
              <w:bottom w:w="0.0" w:type="dxa"/>
              <w:right w:w="40.0" w:type="dxa"/>
            </w:tcMar>
            <w:vAlign w:val="top"/>
          </w:tcPr>
          <w:p w:rsidR="00000000" w:rsidDel="00000000" w:rsidP="00000000" w:rsidRDefault="00000000" w:rsidRPr="00000000" w14:paraId="00000067">
            <w:pPr>
              <w:widowControl w:val="0"/>
              <w:spacing w:after="0" w:line="276" w:lineRule="auto"/>
              <w:jc w:val="center"/>
              <w:rPr>
                <w:sz w:val="20"/>
                <w:szCs w:val="20"/>
              </w:rPr>
            </w:pPr>
            <w:r w:rsidDel="00000000" w:rsidR="00000000" w:rsidRPr="00000000">
              <w:rPr>
                <w:rFonts w:ascii="Tahoma" w:cs="Tahoma" w:eastAsia="Tahoma" w:hAnsi="Tahoma"/>
                <w:b w:val="1"/>
                <w:color w:val="ffffff"/>
                <w:sz w:val="20"/>
                <w:szCs w:val="20"/>
                <w:rtl w:val="0"/>
              </w:rPr>
              <w:t xml:space="preserve">Probabilidad</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top"/>
          </w:tcPr>
          <w:p w:rsidR="00000000" w:rsidDel="00000000" w:rsidP="00000000" w:rsidRDefault="00000000" w:rsidRPr="00000000" w14:paraId="0000006D">
            <w:pPr>
              <w:widowControl w:val="0"/>
              <w:spacing w:after="0" w:line="276" w:lineRule="auto"/>
              <w:rPr>
                <w:sz w:val="20"/>
                <w:szCs w:val="20"/>
              </w:rPr>
            </w:pPr>
            <w:r w:rsidDel="00000000" w:rsidR="00000000" w:rsidRPr="00000000">
              <w:rPr>
                <w:rFonts w:ascii="Tahoma" w:cs="Tahoma" w:eastAsia="Tahoma" w:hAnsi="Tahoma"/>
                <w:b w:val="1"/>
                <w:sz w:val="20"/>
                <w:szCs w:val="20"/>
                <w:rtl w:val="0"/>
              </w:rPr>
              <w:t xml:space="preserve">1 - Bajo</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6E">
            <w:pPr>
              <w:widowControl w:val="0"/>
              <w:spacing w:after="0" w:line="276" w:lineRule="auto"/>
              <w:rPr>
                <w:b w:val="1"/>
                <w:sz w:val="20"/>
                <w:szCs w:val="20"/>
              </w:rPr>
            </w:pPr>
            <w:r w:rsidDel="00000000" w:rsidR="00000000" w:rsidRPr="00000000">
              <w:rPr>
                <w:rFonts w:ascii="Tahoma" w:cs="Tahoma" w:eastAsia="Tahoma" w:hAnsi="Tahoma"/>
                <w:sz w:val="20"/>
                <w:szCs w:val="20"/>
                <w:rtl w:val="0"/>
              </w:rPr>
              <w:t xml:space="preserve">El evento puede ocurrir en cualquier momento. </w:t>
            </w:r>
            <w:r w:rsidDel="00000000" w:rsidR="00000000" w:rsidRPr="00000000">
              <w:rPr>
                <w:rFonts w:ascii="Tahoma" w:cs="Tahoma" w:eastAsia="Tahoma" w:hAnsi="Tahoma"/>
                <w:b w:val="1"/>
                <w:sz w:val="20"/>
                <w:szCs w:val="20"/>
                <w:rtl w:val="0"/>
              </w:rPr>
              <w:t xml:space="preserve">Al menos una vez en los últimos 2 años.</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top"/>
          </w:tcPr>
          <w:p w:rsidR="00000000" w:rsidDel="00000000" w:rsidP="00000000" w:rsidRDefault="00000000" w:rsidRPr="00000000" w14:paraId="00000073">
            <w:pPr>
              <w:widowControl w:val="0"/>
              <w:spacing w:after="0" w:line="276" w:lineRule="auto"/>
              <w:rPr>
                <w:sz w:val="20"/>
                <w:szCs w:val="20"/>
              </w:rPr>
            </w:pPr>
            <w:r w:rsidDel="00000000" w:rsidR="00000000" w:rsidRPr="00000000">
              <w:rPr>
                <w:rFonts w:ascii="Tahoma" w:cs="Tahoma" w:eastAsia="Tahoma" w:hAnsi="Tahoma"/>
                <w:b w:val="1"/>
                <w:sz w:val="20"/>
                <w:szCs w:val="20"/>
                <w:rtl w:val="0"/>
              </w:rPr>
              <w:t xml:space="preserve">2 - Medio</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74">
            <w:pPr>
              <w:widowControl w:val="0"/>
              <w:spacing w:after="0" w:line="276" w:lineRule="auto"/>
              <w:rPr>
                <w:sz w:val="20"/>
                <w:szCs w:val="20"/>
              </w:rPr>
            </w:pPr>
            <w:r w:rsidDel="00000000" w:rsidR="00000000" w:rsidRPr="00000000">
              <w:rPr>
                <w:rFonts w:ascii="Tahoma" w:cs="Tahoma" w:eastAsia="Tahoma" w:hAnsi="Tahoma"/>
                <w:sz w:val="20"/>
                <w:szCs w:val="20"/>
                <w:rtl w:val="0"/>
              </w:rPr>
              <w:t xml:space="preserve">El evento puede ocurrir en cualquier momento. </w:t>
            </w:r>
            <w:r w:rsidDel="00000000" w:rsidR="00000000" w:rsidRPr="00000000">
              <w:rPr>
                <w:rFonts w:ascii="Tahoma" w:cs="Tahoma" w:eastAsia="Tahoma" w:hAnsi="Tahoma"/>
                <w:b w:val="1"/>
                <w:sz w:val="20"/>
                <w:szCs w:val="20"/>
                <w:rtl w:val="0"/>
              </w:rPr>
              <w:t xml:space="preserve">Al menos una vez al año.</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top"/>
          </w:tcPr>
          <w:p w:rsidR="00000000" w:rsidDel="00000000" w:rsidP="00000000" w:rsidRDefault="00000000" w:rsidRPr="00000000" w14:paraId="00000079">
            <w:pPr>
              <w:widowControl w:val="0"/>
              <w:spacing w:after="0" w:line="276" w:lineRule="auto"/>
              <w:rPr>
                <w:sz w:val="20"/>
                <w:szCs w:val="20"/>
              </w:rPr>
            </w:pPr>
            <w:r w:rsidDel="00000000" w:rsidR="00000000" w:rsidRPr="00000000">
              <w:rPr>
                <w:rFonts w:ascii="Tahoma" w:cs="Tahoma" w:eastAsia="Tahoma" w:hAnsi="Tahoma"/>
                <w:b w:val="1"/>
                <w:sz w:val="20"/>
                <w:szCs w:val="20"/>
                <w:rtl w:val="0"/>
              </w:rPr>
              <w:t xml:space="preserve">3 - Alto</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7A">
            <w:pPr>
              <w:widowControl w:val="0"/>
              <w:spacing w:after="0" w:line="276" w:lineRule="auto"/>
              <w:rPr>
                <w:sz w:val="20"/>
                <w:szCs w:val="20"/>
              </w:rPr>
            </w:pPr>
            <w:r w:rsidDel="00000000" w:rsidR="00000000" w:rsidRPr="00000000">
              <w:rPr>
                <w:rFonts w:ascii="Tahoma" w:cs="Tahoma" w:eastAsia="Tahoma" w:hAnsi="Tahoma"/>
                <w:sz w:val="20"/>
                <w:szCs w:val="20"/>
                <w:rtl w:val="0"/>
              </w:rPr>
              <w:t xml:space="preserve">Se espera que el evento ocurra en la mayoría de las circunstancias. </w:t>
            </w:r>
            <w:r w:rsidDel="00000000" w:rsidR="00000000" w:rsidRPr="00000000">
              <w:rPr>
                <w:rFonts w:ascii="Tahoma" w:cs="Tahoma" w:eastAsia="Tahoma" w:hAnsi="Tahoma"/>
                <w:b w:val="1"/>
                <w:sz w:val="20"/>
                <w:szCs w:val="20"/>
                <w:rtl w:val="0"/>
              </w:rPr>
              <w:t xml:space="preserve">Más de una vez al año.</w:t>
            </w:r>
            <w:r w:rsidDel="00000000" w:rsidR="00000000" w:rsidRPr="00000000">
              <w:rPr>
                <w:rtl w:val="0"/>
              </w:rPr>
            </w:r>
          </w:p>
        </w:tc>
      </w:tr>
    </w:tbl>
    <w:p w:rsidR="00000000" w:rsidDel="00000000" w:rsidP="00000000" w:rsidRDefault="00000000" w:rsidRPr="00000000" w14:paraId="0000007F">
      <w:pPr>
        <w:spacing w:after="0" w:line="240" w:lineRule="auto"/>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80">
      <w:pPr>
        <w:spacing w:after="0" w:line="240" w:lineRule="auto"/>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81">
      <w:pPr>
        <w:spacing w:after="0" w:line="240" w:lineRule="auto"/>
        <w:jc w:val="both"/>
        <w:rPr>
          <w:rFonts w:ascii="Tahoma" w:cs="Tahoma" w:eastAsia="Tahoma" w:hAnsi="Tahoma"/>
          <w:b w:val="1"/>
          <w:sz w:val="20"/>
          <w:szCs w:val="20"/>
        </w:rPr>
      </w:pPr>
      <w:r w:rsidDel="00000000" w:rsidR="00000000" w:rsidRPr="00000000">
        <w:rPr>
          <w:rtl w:val="0"/>
        </w:rPr>
      </w:r>
    </w:p>
    <w:tbl>
      <w:tblPr>
        <w:tblStyle w:val="Table3"/>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8.888888888889"/>
        <w:gridCol w:w="7906.111111111111"/>
        <w:gridCol w:w="1"/>
        <w:gridCol w:w="1"/>
        <w:gridCol w:w="1"/>
        <w:gridCol w:w="1"/>
        <w:tblGridChange w:id="0">
          <w:tblGrid>
            <w:gridCol w:w="1498.888888888889"/>
            <w:gridCol w:w="7906.111111111111"/>
            <w:gridCol w:w="1"/>
            <w:gridCol w:w="1"/>
            <w:gridCol w:w="1"/>
            <w:gridCol w:w="1"/>
          </w:tblGrid>
        </w:tblGridChange>
      </w:tblGrid>
      <w:tr>
        <w:trPr>
          <w:cantSplit w:val="0"/>
          <w:trHeight w:val="525" w:hRule="atLeast"/>
          <w:tblHeader w:val="0"/>
        </w:trPr>
        <w:tc>
          <w:tcPr>
            <w:gridSpan w:val="6"/>
            <w:tcBorders>
              <w:top w:color="000000" w:space="0" w:sz="6" w:val="single"/>
              <w:left w:color="000000" w:space="0" w:sz="6" w:val="single"/>
              <w:bottom w:color="000000" w:space="0" w:sz="6" w:val="single"/>
              <w:right w:color="000000" w:space="0" w:sz="6" w:val="single"/>
            </w:tcBorders>
            <w:shd w:fill="002060" w:val="clear"/>
            <w:tcMar>
              <w:top w:w="0.0" w:type="dxa"/>
              <w:left w:w="40.0" w:type="dxa"/>
              <w:bottom w:w="0.0" w:type="dxa"/>
              <w:right w:w="40.0" w:type="dxa"/>
            </w:tcMar>
            <w:vAlign w:val="top"/>
          </w:tcPr>
          <w:p w:rsidR="00000000" w:rsidDel="00000000" w:rsidP="00000000" w:rsidRDefault="00000000" w:rsidRPr="00000000" w14:paraId="00000082">
            <w:pPr>
              <w:widowControl w:val="0"/>
              <w:spacing w:after="0" w:line="276" w:lineRule="auto"/>
              <w:jc w:val="center"/>
              <w:rPr>
                <w:sz w:val="20"/>
                <w:szCs w:val="20"/>
              </w:rPr>
            </w:pPr>
            <w:r w:rsidDel="00000000" w:rsidR="00000000" w:rsidRPr="00000000">
              <w:rPr>
                <w:rFonts w:ascii="Tahoma" w:cs="Tahoma" w:eastAsia="Tahoma" w:hAnsi="Tahoma"/>
                <w:b w:val="1"/>
                <w:color w:val="ffffff"/>
                <w:sz w:val="20"/>
                <w:szCs w:val="20"/>
                <w:rtl w:val="0"/>
              </w:rPr>
              <w:t xml:space="preserve">Impacto / Consecuencia</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top"/>
          </w:tcPr>
          <w:p w:rsidR="00000000" w:rsidDel="00000000" w:rsidP="00000000" w:rsidRDefault="00000000" w:rsidRPr="00000000" w14:paraId="00000088">
            <w:pPr>
              <w:widowControl w:val="0"/>
              <w:spacing w:after="0" w:line="276" w:lineRule="auto"/>
              <w:rPr>
                <w:sz w:val="20"/>
                <w:szCs w:val="20"/>
              </w:rPr>
            </w:pPr>
            <w:r w:rsidDel="00000000" w:rsidR="00000000" w:rsidRPr="00000000">
              <w:rPr>
                <w:rFonts w:ascii="Tahoma" w:cs="Tahoma" w:eastAsia="Tahoma" w:hAnsi="Tahoma"/>
                <w:b w:val="1"/>
                <w:sz w:val="20"/>
                <w:szCs w:val="20"/>
                <w:rtl w:val="0"/>
              </w:rPr>
              <w:t xml:space="preserve">1 - Bajo</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89">
            <w:pPr>
              <w:widowControl w:val="0"/>
              <w:spacing w:after="0" w:line="276" w:lineRule="auto"/>
              <w:rPr>
                <w:sz w:val="20"/>
                <w:szCs w:val="20"/>
              </w:rPr>
            </w:pPr>
            <w:r w:rsidDel="00000000" w:rsidR="00000000" w:rsidRPr="00000000">
              <w:rPr>
                <w:rFonts w:ascii="Tahoma" w:cs="Tahoma" w:eastAsia="Tahoma" w:hAnsi="Tahoma"/>
                <w:sz w:val="20"/>
                <w:szCs w:val="20"/>
                <w:rtl w:val="0"/>
              </w:rPr>
              <w:t xml:space="preserve">Si el hecho llegara a presentarse, tendría medianas consecuencias o efectos sobre la entidad.</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top"/>
          </w:tcPr>
          <w:p w:rsidR="00000000" w:rsidDel="00000000" w:rsidP="00000000" w:rsidRDefault="00000000" w:rsidRPr="00000000" w14:paraId="0000008E">
            <w:pPr>
              <w:widowControl w:val="0"/>
              <w:spacing w:after="0" w:line="276" w:lineRule="auto"/>
              <w:rPr>
                <w:sz w:val="20"/>
                <w:szCs w:val="20"/>
              </w:rPr>
            </w:pPr>
            <w:r w:rsidDel="00000000" w:rsidR="00000000" w:rsidRPr="00000000">
              <w:rPr>
                <w:rFonts w:ascii="Tahoma" w:cs="Tahoma" w:eastAsia="Tahoma" w:hAnsi="Tahoma"/>
                <w:b w:val="1"/>
                <w:sz w:val="20"/>
                <w:szCs w:val="20"/>
                <w:rtl w:val="0"/>
              </w:rPr>
              <w:t xml:space="preserve">2 - Medio</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8F">
            <w:pPr>
              <w:widowControl w:val="0"/>
              <w:spacing w:after="0" w:line="276" w:lineRule="auto"/>
              <w:rPr>
                <w:sz w:val="20"/>
                <w:szCs w:val="20"/>
              </w:rPr>
            </w:pPr>
            <w:r w:rsidDel="00000000" w:rsidR="00000000" w:rsidRPr="00000000">
              <w:rPr>
                <w:rFonts w:ascii="Tahoma" w:cs="Tahoma" w:eastAsia="Tahoma" w:hAnsi="Tahoma"/>
                <w:sz w:val="20"/>
                <w:szCs w:val="20"/>
                <w:rtl w:val="0"/>
              </w:rPr>
              <w:t xml:space="preserve">Si el hecho llegara a presentarse, tendría consecuencias o efectos sobre la entidad.</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top"/>
          </w:tcPr>
          <w:p w:rsidR="00000000" w:rsidDel="00000000" w:rsidP="00000000" w:rsidRDefault="00000000" w:rsidRPr="00000000" w14:paraId="00000094">
            <w:pPr>
              <w:widowControl w:val="0"/>
              <w:spacing w:after="0" w:line="276" w:lineRule="auto"/>
              <w:rPr>
                <w:sz w:val="20"/>
                <w:szCs w:val="20"/>
              </w:rPr>
            </w:pPr>
            <w:r w:rsidDel="00000000" w:rsidR="00000000" w:rsidRPr="00000000">
              <w:rPr>
                <w:rFonts w:ascii="Tahoma" w:cs="Tahoma" w:eastAsia="Tahoma" w:hAnsi="Tahoma"/>
                <w:b w:val="1"/>
                <w:sz w:val="20"/>
                <w:szCs w:val="20"/>
                <w:rtl w:val="0"/>
              </w:rPr>
              <w:t xml:space="preserve">3 - Alto</w:t>
            </w: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95">
            <w:pPr>
              <w:widowControl w:val="0"/>
              <w:spacing w:after="0" w:line="276" w:lineRule="auto"/>
              <w:rPr>
                <w:sz w:val="20"/>
                <w:szCs w:val="20"/>
              </w:rPr>
            </w:pPr>
            <w:r w:rsidDel="00000000" w:rsidR="00000000" w:rsidRPr="00000000">
              <w:rPr>
                <w:rFonts w:ascii="Tahoma" w:cs="Tahoma" w:eastAsia="Tahoma" w:hAnsi="Tahoma"/>
                <w:sz w:val="20"/>
                <w:szCs w:val="20"/>
                <w:rtl w:val="0"/>
              </w:rPr>
              <w:t xml:space="preserve">Si el hecho llegara a presentarse, tendría desastrosas consecuencias o efectos sobre la entidad.</w:t>
            </w:r>
            <w:r w:rsidDel="00000000" w:rsidR="00000000" w:rsidRPr="00000000">
              <w:rPr>
                <w:rtl w:val="0"/>
              </w:rPr>
            </w:r>
          </w:p>
        </w:tc>
      </w:tr>
    </w:tbl>
    <w:p w:rsidR="00000000" w:rsidDel="00000000" w:rsidP="00000000" w:rsidRDefault="00000000" w:rsidRPr="00000000" w14:paraId="0000009A">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9B">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9C">
      <w:pPr>
        <w:spacing w:after="0" w:line="240" w:lineRule="auto"/>
        <w:jc w:val="both"/>
        <w:rPr>
          <w:rFonts w:ascii="Tahoma" w:cs="Tahoma" w:eastAsia="Tahoma" w:hAnsi="Tahoma"/>
          <w:b w:val="1"/>
        </w:rPr>
      </w:pPr>
      <w:r w:rsidDel="00000000" w:rsidR="00000000" w:rsidRPr="00000000">
        <w:rPr>
          <w:rtl w:val="0"/>
        </w:rPr>
      </w:r>
    </w:p>
    <w:tbl>
      <w:tblPr>
        <w:tblStyle w:val="Table4"/>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1.391694725028"/>
        <w:gridCol w:w="4259.040404040404"/>
        <w:gridCol w:w="266.6666666666667"/>
        <w:gridCol w:w="266.6666666666667"/>
        <w:gridCol w:w="2974.5679012345677"/>
        <w:gridCol w:w="266.6666666666667"/>
        <w:tblGridChange w:id="0">
          <w:tblGrid>
            <w:gridCol w:w="1371.391694725028"/>
            <w:gridCol w:w="4259.040404040404"/>
            <w:gridCol w:w="266.6666666666667"/>
            <w:gridCol w:w="266.6666666666667"/>
            <w:gridCol w:w="2974.5679012345677"/>
            <w:gridCol w:w="266.6666666666667"/>
          </w:tblGrid>
        </w:tblGridChange>
      </w:tblGrid>
      <w:tr>
        <w:trPr>
          <w:cantSplit w:val="0"/>
          <w:trHeight w:val="585" w:hRule="atLeast"/>
          <w:tblHeader w:val="0"/>
        </w:trPr>
        <w:tc>
          <w:tcPr>
            <w:gridSpan w:val="4"/>
            <w:tcBorders>
              <w:top w:color="000000" w:space="0" w:sz="6" w:val="single"/>
              <w:left w:color="000000" w:space="0" w:sz="6" w:val="single"/>
              <w:bottom w:color="000000" w:space="0" w:sz="6" w:val="single"/>
              <w:right w:color="ffffff" w:space="0" w:sz="6" w:val="single"/>
            </w:tcBorders>
            <w:shd w:fill="002060" w:val="clear"/>
            <w:tcMar>
              <w:top w:w="0.0" w:type="dxa"/>
              <w:left w:w="40.0" w:type="dxa"/>
              <w:bottom w:w="0.0" w:type="dxa"/>
              <w:right w:w="4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Tahoma" w:cs="Tahoma" w:eastAsia="Tahoma" w:hAnsi="Tahoma"/>
                <w:b w:val="1"/>
                <w:color w:val="ffffff"/>
                <w:rtl w:val="0"/>
              </w:rPr>
              <w:t xml:space="preserve">Nivel de riesgo (Probabilidad x Impacto/Consecuencia)</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002060" w:val="clear"/>
            <w:tcMar>
              <w:top w:w="0.0" w:type="dxa"/>
              <w:left w:w="40.0" w:type="dxa"/>
              <w:bottom w:w="0.0" w:type="dxa"/>
              <w:right w:w="40.0" w:type="dxa"/>
            </w:tcMar>
            <w:vAlign w:val="bottom"/>
          </w:tcPr>
          <w:p w:rsidR="00000000" w:rsidDel="00000000" w:rsidP="00000000" w:rsidRDefault="00000000" w:rsidRPr="00000000" w14:paraId="000000A1">
            <w:pPr>
              <w:widowControl w:val="0"/>
              <w:spacing w:after="0" w:line="276" w:lineRule="auto"/>
              <w:jc w:val="center"/>
              <w:rPr/>
            </w:pPr>
            <w:r w:rsidDel="00000000" w:rsidR="00000000" w:rsidRPr="00000000">
              <w:rPr>
                <w:rFonts w:ascii="Tahoma" w:cs="Tahoma" w:eastAsia="Tahoma" w:hAnsi="Tahoma"/>
                <w:b w:val="1"/>
                <w:color w:val="ffffff"/>
                <w:rtl w:val="0"/>
              </w:rPr>
              <w:t xml:space="preserve">Estrategia (Asumir, Mitigar, Trasnferir, Eliminar)</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0A3">
            <w:pPr>
              <w:widowControl w:val="0"/>
              <w:spacing w:after="0" w:line="276" w:lineRule="auto"/>
              <w:jc w:val="center"/>
              <w:rPr/>
            </w:pPr>
            <w:r w:rsidDel="00000000" w:rsidR="00000000" w:rsidRPr="00000000">
              <w:rPr>
                <w:rFonts w:ascii="Tahoma" w:cs="Tahoma" w:eastAsia="Tahoma" w:hAnsi="Tahoma"/>
                <w:b w:val="1"/>
                <w:rtl w:val="0"/>
              </w:rPr>
              <w:t xml:space="preserve">B</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0A4">
            <w:pPr>
              <w:widowControl w:val="0"/>
              <w:spacing w:after="0" w:line="276" w:lineRule="auto"/>
              <w:rPr/>
            </w:pPr>
            <w:r w:rsidDel="00000000" w:rsidR="00000000" w:rsidRPr="00000000">
              <w:rPr>
                <w:rFonts w:ascii="Tahoma" w:cs="Tahoma" w:eastAsia="Tahoma" w:hAnsi="Tahoma"/>
                <w:b w:val="1"/>
                <w:rtl w:val="0"/>
              </w:rPr>
              <w:t xml:space="preserve">Zona de riesgo bajo(1 - 2)</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7">
            <w:pPr>
              <w:widowControl w:val="0"/>
              <w:spacing w:after="0" w:line="276" w:lineRule="auto"/>
              <w:rPr/>
            </w:pPr>
            <w:r w:rsidDel="00000000" w:rsidR="00000000" w:rsidRPr="00000000">
              <w:rPr>
                <w:rFonts w:ascii="Tahoma" w:cs="Tahoma" w:eastAsia="Tahoma" w:hAnsi="Tahoma"/>
                <w:rtl w:val="0"/>
              </w:rPr>
              <w:t xml:space="preserve">Asumir el riesgo</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A9">
            <w:pPr>
              <w:widowControl w:val="0"/>
              <w:spacing w:after="0" w:line="276" w:lineRule="auto"/>
              <w:jc w:val="center"/>
              <w:rPr/>
            </w:pPr>
            <w:r w:rsidDel="00000000" w:rsidR="00000000" w:rsidRPr="00000000">
              <w:rPr>
                <w:rFonts w:ascii="Tahoma" w:cs="Tahoma" w:eastAsia="Tahoma" w:hAnsi="Tahoma"/>
                <w:b w:val="1"/>
                <w:rtl w:val="0"/>
              </w:rPr>
              <w:t xml:space="preserve">M</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AA">
            <w:pPr>
              <w:widowControl w:val="0"/>
              <w:spacing w:after="0" w:line="276" w:lineRule="auto"/>
              <w:rPr/>
            </w:pPr>
            <w:r w:rsidDel="00000000" w:rsidR="00000000" w:rsidRPr="00000000">
              <w:rPr>
                <w:rFonts w:ascii="Tahoma" w:cs="Tahoma" w:eastAsia="Tahoma" w:hAnsi="Tahoma"/>
                <w:b w:val="1"/>
                <w:rtl w:val="0"/>
              </w:rPr>
              <w:t xml:space="preserve">Zona de riesgo medio(3-4-5)</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D">
            <w:pPr>
              <w:widowControl w:val="0"/>
              <w:spacing w:after="0" w:line="276" w:lineRule="auto"/>
              <w:rPr/>
            </w:pPr>
            <w:r w:rsidDel="00000000" w:rsidR="00000000" w:rsidRPr="00000000">
              <w:rPr>
                <w:rFonts w:ascii="Tahoma" w:cs="Tahoma" w:eastAsia="Tahoma" w:hAnsi="Tahoma"/>
                <w:rtl w:val="0"/>
              </w:rPr>
              <w:t xml:space="preserve">Reducir el riesgo, evitar, compartir o transferir.</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00AF">
            <w:pPr>
              <w:widowControl w:val="0"/>
              <w:spacing w:after="0" w:line="276" w:lineRule="auto"/>
              <w:jc w:val="center"/>
              <w:rPr/>
            </w:pPr>
            <w:r w:rsidDel="00000000" w:rsidR="00000000" w:rsidRPr="00000000">
              <w:rPr>
                <w:rFonts w:ascii="Tahoma" w:cs="Tahoma" w:eastAsia="Tahoma" w:hAnsi="Tahoma"/>
                <w:b w:val="1"/>
                <w:rtl w:val="0"/>
              </w:rPr>
              <w:t xml:space="preserve">A</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00B0">
            <w:pPr>
              <w:widowControl w:val="0"/>
              <w:spacing w:after="0" w:line="276" w:lineRule="auto"/>
              <w:rPr/>
            </w:pPr>
            <w:r w:rsidDel="00000000" w:rsidR="00000000" w:rsidRPr="00000000">
              <w:rPr>
                <w:rFonts w:ascii="Tahoma" w:cs="Tahoma" w:eastAsia="Tahoma" w:hAnsi="Tahoma"/>
                <w:b w:val="1"/>
                <w:rtl w:val="0"/>
              </w:rPr>
              <w:t xml:space="preserve">Zona de riesgo alto(6-9)</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3">
            <w:pPr>
              <w:widowControl w:val="0"/>
              <w:spacing w:after="0" w:line="276" w:lineRule="auto"/>
              <w:rPr/>
            </w:pPr>
            <w:r w:rsidDel="00000000" w:rsidR="00000000" w:rsidRPr="00000000">
              <w:rPr>
                <w:rFonts w:ascii="Tahoma" w:cs="Tahoma" w:eastAsia="Tahoma" w:hAnsi="Tahoma"/>
                <w:rtl w:val="0"/>
              </w:rPr>
              <w:t xml:space="preserve">Reducir el riesgo, evitar, compartir o transferir.</w:t>
            </w:r>
            <w:r w:rsidDel="00000000" w:rsidR="00000000" w:rsidRPr="00000000">
              <w:rPr>
                <w:rtl w:val="0"/>
              </w:rPr>
            </w:r>
          </w:p>
        </w:tc>
      </w:tr>
    </w:tbl>
    <w:p w:rsidR="00000000" w:rsidDel="00000000" w:rsidP="00000000" w:rsidRDefault="00000000" w:rsidRPr="00000000" w14:paraId="000000B5">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B6">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B7">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B8">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B9">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BA">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BB">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BC">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BD">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BE">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BF">
      <w:pPr>
        <w:spacing w:after="0" w:line="240" w:lineRule="auto"/>
        <w:jc w:val="both"/>
        <w:rPr>
          <w:rFonts w:ascii="Tahoma" w:cs="Tahoma" w:eastAsia="Tahoma" w:hAnsi="Tahoma"/>
          <w:b w:val="1"/>
        </w:rPr>
      </w:pPr>
      <w:r w:rsidDel="00000000" w:rsidR="00000000" w:rsidRPr="00000000">
        <w:rPr>
          <w:rFonts w:ascii="Tahoma" w:cs="Tahoma" w:eastAsia="Tahoma" w:hAnsi="Tahoma"/>
          <w:b w:val="1"/>
          <w:rtl w:val="0"/>
        </w:rPr>
        <w:t xml:space="preserve">MAPA DE CALOR</w:t>
      </w:r>
    </w:p>
    <w:p w:rsidR="00000000" w:rsidDel="00000000" w:rsidP="00000000" w:rsidRDefault="00000000" w:rsidRPr="00000000" w14:paraId="000000C0">
      <w:pPr>
        <w:spacing w:after="0" w:line="240" w:lineRule="auto"/>
        <w:jc w:val="both"/>
        <w:rPr>
          <w:rFonts w:ascii="Tahoma" w:cs="Tahoma" w:eastAsia="Tahoma" w:hAnsi="Tahoma"/>
          <w:b w:val="1"/>
        </w:rPr>
      </w:pPr>
      <w:r w:rsidDel="00000000" w:rsidR="00000000" w:rsidRPr="00000000">
        <w:rPr>
          <w:rtl w:val="0"/>
        </w:rPr>
      </w:r>
    </w:p>
    <w:tbl>
      <w:tblPr>
        <w:tblStyle w:val="Table5"/>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
        <w:gridCol w:w="255"/>
        <w:gridCol w:w="1455"/>
        <w:gridCol w:w="2220"/>
        <w:gridCol w:w="2490"/>
        <w:gridCol w:w="2625"/>
        <w:tblGridChange w:id="0">
          <w:tblGrid>
            <w:gridCol w:w="180"/>
            <w:gridCol w:w="255"/>
            <w:gridCol w:w="1455"/>
            <w:gridCol w:w="2220"/>
            <w:gridCol w:w="2490"/>
            <w:gridCol w:w="2625"/>
          </w:tblGrid>
        </w:tblGridChange>
      </w:tblGrid>
      <w:tr>
        <w:trPr>
          <w:cantSplit w:val="0"/>
          <w:trHeight w:val="105" w:hRule="atLeast"/>
          <w:tblHeader w:val="0"/>
        </w:trPr>
        <w:tc>
          <w:tcPr>
            <w:gridSpan w:val="3"/>
            <w:vMerge w:val="restart"/>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C1">
            <w:pPr>
              <w:widowControl w:val="0"/>
              <w:spacing w:after="0" w:line="276" w:lineRule="auto"/>
              <w:rPr/>
            </w:pPr>
            <w:r w:rsidDel="00000000" w:rsidR="00000000" w:rsidRPr="00000000">
              <w:rPr>
                <w:rtl w:val="0"/>
              </w:rPr>
            </w:r>
          </w:p>
        </w:tc>
        <w:tc>
          <w:tcPr>
            <w:tcBorders>
              <w:top w:color="000000" w:space="0" w:sz="12"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4">
            <w:pPr>
              <w:widowControl w:val="0"/>
              <w:spacing w:after="0" w:line="276" w:lineRule="auto"/>
              <w:rPr/>
            </w:pPr>
            <w:r w:rsidDel="00000000" w:rsidR="00000000" w:rsidRPr="00000000">
              <w:rPr>
                <w:rtl w:val="0"/>
              </w:rPr>
            </w:r>
          </w:p>
        </w:tc>
        <w:tc>
          <w:tcPr>
            <w:tcBorders>
              <w:top w:color="000000" w:space="0" w:sz="12"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5">
            <w:pPr>
              <w:widowControl w:val="0"/>
              <w:spacing w:after="0" w:line="276" w:lineRule="auto"/>
              <w:rPr/>
            </w:pPr>
            <w:r w:rsidDel="00000000" w:rsidR="00000000" w:rsidRPr="00000000">
              <w:rPr>
                <w:rtl w:val="0"/>
              </w:rPr>
            </w:r>
          </w:p>
        </w:tc>
        <w:tc>
          <w:tcPr>
            <w:tcBorders>
              <w:top w:color="000000" w:space="0" w:sz="12"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6">
            <w:pPr>
              <w:widowControl w:val="0"/>
              <w:spacing w:after="0" w:line="276" w:lineRule="auto"/>
              <w:rPr/>
            </w:pPr>
            <w:r w:rsidDel="00000000" w:rsidR="00000000" w:rsidRPr="00000000">
              <w:rPr>
                <w:rtl w:val="0"/>
              </w:rPr>
            </w:r>
          </w:p>
        </w:tc>
      </w:tr>
      <w:tr>
        <w:trPr>
          <w:cantSplit w:val="0"/>
          <w:trHeight w:val="630" w:hRule="atLeast"/>
          <w:tblHeader w:val="0"/>
        </w:trPr>
        <w:tc>
          <w:tcPr>
            <w:gridSpan w:val="3"/>
            <w:vMerge w:val="continue"/>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76" w:lineRule="auto"/>
              <w:rPr/>
            </w:pPr>
            <w:r w:rsidDel="00000000" w:rsidR="00000000" w:rsidRPr="00000000">
              <w:rPr>
                <w:rtl w:val="0"/>
              </w:rPr>
            </w:r>
          </w:p>
        </w:tc>
        <w:tc>
          <w:tcPr>
            <w:gridSpan w:val="3"/>
            <w:tcBorders>
              <w:top w:color="000000" w:space="0" w:sz="6" w:val="single"/>
              <w:left w:color="000000" w:space="0" w:sz="12" w:val="single"/>
              <w:bottom w:color="000000" w:space="0" w:sz="6" w:val="single"/>
              <w:right w:color="000000" w:space="0" w:sz="6" w:val="single"/>
            </w:tcBorders>
            <w:shd w:fill="002060" w:val="clear"/>
            <w:tcMar>
              <w:top w:w="0.0" w:type="dxa"/>
              <w:left w:w="40.0" w:type="dxa"/>
              <w:bottom w:w="0.0" w:type="dxa"/>
              <w:right w:w="40.0" w:type="dxa"/>
            </w:tcMar>
            <w:vAlign w:val="center"/>
          </w:tcPr>
          <w:p w:rsidR="00000000" w:rsidDel="00000000" w:rsidP="00000000" w:rsidRDefault="00000000" w:rsidRPr="00000000" w14:paraId="000000CA">
            <w:pPr>
              <w:widowControl w:val="0"/>
              <w:spacing w:after="0" w:line="276" w:lineRule="auto"/>
              <w:jc w:val="center"/>
              <w:rPr/>
            </w:pPr>
            <w:r w:rsidDel="00000000" w:rsidR="00000000" w:rsidRPr="00000000">
              <w:rPr>
                <w:rFonts w:ascii="Tahoma" w:cs="Tahoma" w:eastAsia="Tahoma" w:hAnsi="Tahoma"/>
                <w:b w:val="1"/>
                <w:color w:val="ffffff"/>
                <w:rtl w:val="0"/>
              </w:rPr>
              <w:t xml:space="preserve">*------------ Impacto / Consecuencia -------------*</w:t>
            </w:r>
            <w:r w:rsidDel="00000000" w:rsidR="00000000" w:rsidRPr="00000000">
              <w:rPr>
                <w:rtl w:val="0"/>
              </w:rPr>
            </w:r>
          </w:p>
        </w:tc>
      </w:tr>
      <w:tr>
        <w:trPr>
          <w:cantSplit w:val="0"/>
          <w:trHeight w:val="630" w:hRule="atLeast"/>
          <w:tblHeader w:val="0"/>
        </w:trPr>
        <w:tc>
          <w:tcPr>
            <w:gridSpan w:val="3"/>
            <w:vMerge w:val="continue"/>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0D0">
            <w:pPr>
              <w:widowControl w:val="0"/>
              <w:spacing w:after="0" w:line="276" w:lineRule="auto"/>
              <w:jc w:val="center"/>
              <w:rPr/>
            </w:pPr>
            <w:r w:rsidDel="00000000" w:rsidR="00000000" w:rsidRPr="00000000">
              <w:rPr>
                <w:rFonts w:ascii="Tahoma" w:cs="Tahoma" w:eastAsia="Tahoma" w:hAnsi="Tahoma"/>
                <w:b w:val="1"/>
                <w:rtl w:val="0"/>
              </w:rPr>
              <w:t xml:space="preserve">BAJO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0D1">
            <w:pPr>
              <w:widowControl w:val="0"/>
              <w:spacing w:after="0" w:line="276" w:lineRule="auto"/>
              <w:jc w:val="center"/>
              <w:rPr/>
            </w:pPr>
            <w:r w:rsidDel="00000000" w:rsidR="00000000" w:rsidRPr="00000000">
              <w:rPr>
                <w:rFonts w:ascii="Tahoma" w:cs="Tahoma" w:eastAsia="Tahoma" w:hAnsi="Tahoma"/>
                <w:b w:val="1"/>
                <w:rtl w:val="0"/>
              </w:rPr>
              <w:t xml:space="preserve">MEDIO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0D2">
            <w:pPr>
              <w:widowControl w:val="0"/>
              <w:spacing w:after="0" w:line="276" w:lineRule="auto"/>
              <w:jc w:val="center"/>
              <w:rPr/>
            </w:pPr>
            <w:r w:rsidDel="00000000" w:rsidR="00000000" w:rsidRPr="00000000">
              <w:rPr>
                <w:rFonts w:ascii="Tahoma" w:cs="Tahoma" w:eastAsia="Tahoma" w:hAnsi="Tahoma"/>
                <w:b w:val="1"/>
                <w:rtl w:val="0"/>
              </w:rPr>
              <w:t xml:space="preserve">ALTO</w:t>
            </w:r>
            <w:r w:rsidDel="00000000" w:rsidR="00000000" w:rsidRPr="00000000">
              <w:rPr>
                <w:rtl w:val="0"/>
              </w:rPr>
            </w:r>
          </w:p>
        </w:tc>
      </w:tr>
      <w:tr>
        <w:trPr>
          <w:cantSplit w:val="0"/>
          <w:trHeight w:val="1275" w:hRule="atLeast"/>
          <w:tblHeader w:val="0"/>
        </w:trPr>
        <w:tc>
          <w:tcPr>
            <w:tcBorders>
              <w:top w:color="cccccc" w:space="0" w:sz="6" w:val="single"/>
              <w:left w:color="000000" w:space="0" w:sz="12"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3">
            <w:pPr>
              <w:widowControl w:val="0"/>
              <w:spacing w:after="0" w:line="276" w:lineRule="auto"/>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002060" w:val="clear"/>
            <w:tcMar>
              <w:top w:w="0.0" w:type="dxa"/>
              <w:left w:w="40.0" w:type="dxa"/>
              <w:bottom w:w="0.0" w:type="dxa"/>
              <w:right w:w="40.0" w:type="dxa"/>
            </w:tcMar>
            <w:vAlign w:val="center"/>
          </w:tcPr>
          <w:p w:rsidR="00000000" w:rsidDel="00000000" w:rsidP="00000000" w:rsidRDefault="00000000" w:rsidRPr="00000000" w14:paraId="000000D4">
            <w:pPr>
              <w:widowControl w:val="0"/>
              <w:spacing w:after="0" w:line="276" w:lineRule="auto"/>
              <w:jc w:val="center"/>
              <w:rPr>
                <w:rFonts w:ascii="Tahoma" w:cs="Tahoma" w:eastAsia="Tahoma" w:hAnsi="Tahoma"/>
                <w:b w:val="1"/>
                <w:color w:val="ffffff"/>
              </w:rPr>
            </w:pPr>
            <w:r w:rsidDel="00000000" w:rsidR="00000000" w:rsidRPr="00000000">
              <w:rPr>
                <w:rFonts w:ascii="Tahoma" w:cs="Tahoma" w:eastAsia="Tahoma" w:hAnsi="Tahoma"/>
                <w:b w:val="1"/>
                <w:color w:val="ffffff"/>
                <w:rtl w:val="0"/>
              </w:rPr>
              <w:t xml:space="preserve">Probabilidad</w:t>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0D5">
            <w:pPr>
              <w:widowControl w:val="0"/>
              <w:spacing w:after="0" w:line="276" w:lineRule="auto"/>
              <w:jc w:val="center"/>
              <w:rPr/>
            </w:pPr>
            <w:r w:rsidDel="00000000" w:rsidR="00000000" w:rsidRPr="00000000">
              <w:rPr>
                <w:rFonts w:ascii="Tahoma" w:cs="Tahoma" w:eastAsia="Tahoma" w:hAnsi="Tahoma"/>
                <w:b w:val="1"/>
                <w:rtl w:val="0"/>
              </w:rPr>
              <w:t xml:space="preserve">ALTO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D6">
            <w:pPr>
              <w:widowControl w:val="0"/>
              <w:spacing w:after="0"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00D7">
            <w:pPr>
              <w:widowControl w:val="0"/>
              <w:spacing w:after="0"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00D8">
            <w:pPr>
              <w:widowControl w:val="0"/>
              <w:spacing w:after="0" w:line="276" w:lineRule="auto"/>
              <w:jc w:val="center"/>
              <w:rPr/>
            </w:pPr>
            <w:r w:rsidDel="00000000" w:rsidR="00000000" w:rsidRPr="00000000">
              <w:rPr>
                <w:rtl w:val="0"/>
              </w:rPr>
            </w:r>
          </w:p>
          <w:p w:rsidR="00000000" w:rsidDel="00000000" w:rsidP="00000000" w:rsidRDefault="00000000" w:rsidRPr="00000000" w14:paraId="000000D9">
            <w:pPr>
              <w:widowControl w:val="0"/>
              <w:spacing w:after="0" w:line="276" w:lineRule="auto"/>
              <w:jc w:val="center"/>
              <w:rPr/>
            </w:pPr>
            <w:r w:rsidDel="00000000" w:rsidR="00000000" w:rsidRPr="00000000">
              <w:rPr>
                <w:rtl w:val="0"/>
              </w:rPr>
              <w:t xml:space="preserve">R1:Intrusión de software malicioso.</w:t>
            </w:r>
          </w:p>
          <w:p w:rsidR="00000000" w:rsidDel="00000000" w:rsidP="00000000" w:rsidRDefault="00000000" w:rsidRPr="00000000" w14:paraId="000000DA">
            <w:pPr>
              <w:widowControl w:val="0"/>
              <w:spacing w:after="0" w:line="276" w:lineRule="auto"/>
              <w:jc w:val="center"/>
              <w:rPr/>
            </w:pPr>
            <w:r w:rsidDel="00000000" w:rsidR="00000000" w:rsidRPr="00000000">
              <w:rPr>
                <w:rtl w:val="0"/>
              </w:rPr>
            </w:r>
          </w:p>
          <w:p w:rsidR="00000000" w:rsidDel="00000000" w:rsidP="00000000" w:rsidRDefault="00000000" w:rsidRPr="00000000" w14:paraId="000000DB">
            <w:pPr>
              <w:widowControl w:val="0"/>
              <w:spacing w:after="0" w:line="276" w:lineRule="auto"/>
              <w:jc w:val="center"/>
              <w:rPr/>
            </w:pPr>
            <w:r w:rsidDel="00000000" w:rsidR="00000000" w:rsidRPr="00000000">
              <w:rPr>
                <w:rtl w:val="0"/>
              </w:rPr>
              <w:t xml:space="preserve">R2:Propagación de código malicioso en la red por falta de aseguramiento.</w:t>
            </w:r>
          </w:p>
          <w:p w:rsidR="00000000" w:rsidDel="00000000" w:rsidP="00000000" w:rsidRDefault="00000000" w:rsidRPr="00000000" w14:paraId="000000DC">
            <w:pPr>
              <w:widowControl w:val="0"/>
              <w:spacing w:after="0" w:line="276" w:lineRule="auto"/>
              <w:jc w:val="center"/>
              <w:rPr/>
            </w:pPr>
            <w:r w:rsidDel="00000000" w:rsidR="00000000" w:rsidRPr="00000000">
              <w:rPr>
                <w:rtl w:val="0"/>
              </w:rPr>
            </w:r>
          </w:p>
          <w:p w:rsidR="00000000" w:rsidDel="00000000" w:rsidP="00000000" w:rsidRDefault="00000000" w:rsidRPr="00000000" w14:paraId="000000DD">
            <w:pPr>
              <w:widowControl w:val="0"/>
              <w:spacing w:after="0" w:line="276" w:lineRule="auto"/>
              <w:jc w:val="center"/>
              <w:rPr/>
            </w:pPr>
            <w:r w:rsidDel="00000000" w:rsidR="00000000" w:rsidRPr="00000000">
              <w:rPr>
                <w:rtl w:val="0"/>
              </w:rPr>
              <w:t xml:space="preserve">R3:Error o fallas en los procesos operativos.</w:t>
            </w:r>
          </w:p>
          <w:p w:rsidR="00000000" w:rsidDel="00000000" w:rsidP="00000000" w:rsidRDefault="00000000" w:rsidRPr="00000000" w14:paraId="000000DE">
            <w:pPr>
              <w:widowControl w:val="0"/>
              <w:spacing w:after="0" w:line="276" w:lineRule="auto"/>
              <w:jc w:val="center"/>
              <w:rPr/>
            </w:pPr>
            <w:r w:rsidDel="00000000" w:rsidR="00000000" w:rsidRPr="00000000">
              <w:rPr>
                <w:rtl w:val="0"/>
              </w:rPr>
            </w:r>
          </w:p>
          <w:p w:rsidR="00000000" w:rsidDel="00000000" w:rsidP="00000000" w:rsidRDefault="00000000" w:rsidRPr="00000000" w14:paraId="000000DF">
            <w:pPr>
              <w:widowControl w:val="0"/>
              <w:spacing w:after="0" w:line="276" w:lineRule="auto"/>
              <w:jc w:val="center"/>
              <w:rPr/>
            </w:pPr>
            <w:r w:rsidDel="00000000" w:rsidR="00000000" w:rsidRPr="00000000">
              <w:rPr>
                <w:rtl w:val="0"/>
              </w:rPr>
            </w:r>
          </w:p>
        </w:tc>
      </w:tr>
      <w:tr>
        <w:trPr>
          <w:cantSplit w:val="0"/>
          <w:trHeight w:val="1215" w:hRule="atLeast"/>
          <w:tblHeader w:val="0"/>
        </w:trPr>
        <w:tc>
          <w:tcPr>
            <w:tcBorders>
              <w:top w:color="cccccc" w:space="0" w:sz="6" w:val="single"/>
              <w:left w:color="000000" w:space="0" w:sz="12"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0">
            <w:pPr>
              <w:widowControl w:val="0"/>
              <w:spacing w:after="0" w:line="276" w:lineRule="auto"/>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0E2">
            <w:pPr>
              <w:widowControl w:val="0"/>
              <w:spacing w:after="0" w:line="276" w:lineRule="auto"/>
              <w:jc w:val="center"/>
              <w:rPr/>
            </w:pPr>
            <w:r w:rsidDel="00000000" w:rsidR="00000000" w:rsidRPr="00000000">
              <w:rPr>
                <w:rFonts w:ascii="Tahoma" w:cs="Tahoma" w:eastAsia="Tahoma" w:hAnsi="Tahoma"/>
                <w:b w:val="1"/>
                <w:rtl w:val="0"/>
              </w:rPr>
              <w:t xml:space="preserve">MEDIO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0E3">
            <w:pPr>
              <w:widowControl w:val="0"/>
              <w:spacing w:after="0"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E4">
            <w:pPr>
              <w:widowControl w:val="0"/>
              <w:spacing w:after="0"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00E5">
            <w:pPr>
              <w:widowControl w:val="0"/>
              <w:spacing w:after="0" w:line="276" w:lineRule="auto"/>
              <w:rPr/>
            </w:pPr>
            <w:r w:rsidDel="00000000" w:rsidR="00000000" w:rsidRPr="00000000">
              <w:rPr>
                <w:rtl w:val="0"/>
              </w:rPr>
            </w:r>
          </w:p>
        </w:tc>
      </w:tr>
      <w:tr>
        <w:trPr>
          <w:cantSplit w:val="0"/>
          <w:trHeight w:val="1290" w:hRule="atLeast"/>
          <w:tblHeader w:val="0"/>
        </w:trPr>
        <w:tc>
          <w:tcPr>
            <w:tcBorders>
              <w:top w:color="cccccc" w:space="0" w:sz="6" w:val="single"/>
              <w:left w:color="000000" w:space="0" w:sz="12"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6">
            <w:pPr>
              <w:widowControl w:val="0"/>
              <w:spacing w:after="0" w:line="276" w:lineRule="auto"/>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0E8">
            <w:pPr>
              <w:widowControl w:val="0"/>
              <w:spacing w:after="0" w:line="276" w:lineRule="auto"/>
              <w:jc w:val="center"/>
              <w:rPr/>
            </w:pPr>
            <w:r w:rsidDel="00000000" w:rsidR="00000000" w:rsidRPr="00000000">
              <w:rPr>
                <w:rFonts w:ascii="Tahoma" w:cs="Tahoma" w:eastAsia="Tahoma" w:hAnsi="Tahoma"/>
                <w:b w:val="1"/>
                <w:rtl w:val="0"/>
              </w:rPr>
              <w:t xml:space="preserve">BAJO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0E9">
            <w:pPr>
              <w:widowControl w:val="0"/>
              <w:spacing w:after="0"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0EA">
            <w:pPr>
              <w:widowControl w:val="0"/>
              <w:spacing w:after="0"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0EB">
            <w:pPr>
              <w:widowControl w:val="0"/>
              <w:spacing w:after="0" w:line="276" w:lineRule="auto"/>
              <w:rPr/>
            </w:pPr>
            <w:r w:rsidDel="00000000" w:rsidR="00000000" w:rsidRPr="00000000">
              <w:rPr>
                <w:rtl w:val="0"/>
              </w:rPr>
            </w:r>
          </w:p>
        </w:tc>
      </w:tr>
    </w:tbl>
    <w:p w:rsidR="00000000" w:rsidDel="00000000" w:rsidP="00000000" w:rsidRDefault="00000000" w:rsidRPr="00000000" w14:paraId="000000EC">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ED">
      <w:pPr>
        <w:spacing w:after="0" w:line="240" w:lineRule="auto"/>
        <w:ind w:left="36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EE">
      <w:pPr>
        <w:spacing w:after="0" w:line="240" w:lineRule="auto"/>
        <w:ind w:left="36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EF">
      <w:pPr>
        <w:spacing w:after="0" w:line="240" w:lineRule="auto"/>
        <w:ind w:left="36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F0">
      <w:pPr>
        <w:spacing w:after="0" w:line="240" w:lineRule="auto"/>
        <w:ind w:left="36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F1">
      <w:pPr>
        <w:spacing w:after="0" w:line="240" w:lineRule="auto"/>
        <w:ind w:left="36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F2">
      <w:pPr>
        <w:spacing w:after="0" w:line="240" w:lineRule="auto"/>
        <w:ind w:left="36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F3">
      <w:pPr>
        <w:spacing w:after="0" w:line="240" w:lineRule="auto"/>
        <w:ind w:left="36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F4">
      <w:pPr>
        <w:spacing w:after="0" w:line="240" w:lineRule="auto"/>
        <w:ind w:left="36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F5">
      <w:pPr>
        <w:spacing w:after="0" w:line="240" w:lineRule="auto"/>
        <w:ind w:left="36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F6">
      <w:pPr>
        <w:spacing w:after="0" w:line="240" w:lineRule="auto"/>
        <w:ind w:left="36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F7">
      <w:pPr>
        <w:spacing w:after="0" w:line="240" w:lineRule="auto"/>
        <w:ind w:left="36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F8">
      <w:pPr>
        <w:spacing w:after="0" w:line="240" w:lineRule="auto"/>
        <w:ind w:left="36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F9">
      <w:pPr>
        <w:numPr>
          <w:ilvl w:val="0"/>
          <w:numId w:val="1"/>
        </w:numPr>
        <w:spacing w:after="0" w:line="240" w:lineRule="auto"/>
        <w:ind w:left="360" w:hanging="360"/>
        <w:jc w:val="both"/>
        <w:rPr>
          <w:rFonts w:ascii="Tahoma" w:cs="Tahoma" w:eastAsia="Tahoma" w:hAnsi="Tahoma"/>
          <w:b w:val="1"/>
        </w:rPr>
      </w:pPr>
      <w:r w:rsidDel="00000000" w:rsidR="00000000" w:rsidRPr="00000000">
        <w:rPr>
          <w:rFonts w:ascii="Tahoma" w:cs="Tahoma" w:eastAsia="Tahoma" w:hAnsi="Tahoma"/>
          <w:rtl w:val="0"/>
        </w:rPr>
        <w:t xml:space="preserve">Identificar los controles que fallaron de la Norma Internacional ISO/IEC 27002 (Gestión de la Seguridad de la Información). Mínimo 3 y máximo 5. </w:t>
      </w:r>
      <w:r w:rsidDel="00000000" w:rsidR="00000000" w:rsidRPr="00000000">
        <w:rPr>
          <w:rFonts w:ascii="Tahoma" w:cs="Tahoma" w:eastAsia="Tahoma" w:hAnsi="Tahoma"/>
          <w:b w:val="1"/>
          <w:rtl w:val="0"/>
        </w:rPr>
        <w:t xml:space="preserve">(2 puntos)</w:t>
      </w:r>
    </w:p>
    <w:p w:rsidR="00000000" w:rsidDel="00000000" w:rsidP="00000000" w:rsidRDefault="00000000" w:rsidRPr="00000000" w14:paraId="000000FA">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FB">
      <w:pPr>
        <w:spacing w:after="0" w:line="240" w:lineRule="auto"/>
        <w:jc w:val="both"/>
        <w:rPr>
          <w:rFonts w:ascii="Tahoma" w:cs="Tahoma" w:eastAsia="Tahoma" w:hAnsi="Tahoma"/>
          <w:b w:val="1"/>
        </w:rPr>
      </w:pPr>
      <w:r w:rsidDel="00000000" w:rsidR="00000000" w:rsidRPr="00000000">
        <w:rPr>
          <w:rFonts w:ascii="Tahoma" w:cs="Tahoma" w:eastAsia="Tahoma" w:hAnsi="Tahoma"/>
          <w:b w:val="1"/>
          <w:rtl w:val="0"/>
        </w:rPr>
        <w:t xml:space="preserve">Fallaron los siguientes controles:</w:t>
      </w:r>
    </w:p>
    <w:p w:rsidR="00000000" w:rsidDel="00000000" w:rsidP="00000000" w:rsidRDefault="00000000" w:rsidRPr="00000000" w14:paraId="000000FC">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FD">
      <w:pPr>
        <w:spacing w:after="0" w:line="240" w:lineRule="auto"/>
        <w:jc w:val="both"/>
        <w:rPr>
          <w:rFonts w:ascii="Tahoma" w:cs="Tahoma" w:eastAsia="Tahoma" w:hAnsi="Tahoma"/>
          <w:b w:val="1"/>
        </w:rPr>
      </w:pPr>
      <w:r w:rsidDel="00000000" w:rsidR="00000000" w:rsidRPr="00000000">
        <w:rPr>
          <w:rFonts w:ascii="Tahoma" w:cs="Tahoma" w:eastAsia="Tahoma" w:hAnsi="Tahoma"/>
          <w:b w:val="1"/>
          <w:rtl w:val="0"/>
        </w:rPr>
        <w:t xml:space="preserve">Controles organizacionales:</w:t>
      </w:r>
    </w:p>
    <w:p w:rsidR="00000000" w:rsidDel="00000000" w:rsidP="00000000" w:rsidRDefault="00000000" w:rsidRPr="00000000" w14:paraId="000000FE">
      <w:pPr>
        <w:spacing w:after="0"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FF">
      <w:pPr>
        <w:spacing w:after="0" w:line="240" w:lineRule="auto"/>
        <w:jc w:val="both"/>
        <w:rPr>
          <w:rFonts w:ascii="Tahoma" w:cs="Tahoma" w:eastAsia="Tahoma" w:hAnsi="Tahoma"/>
        </w:rPr>
      </w:pPr>
      <w:r w:rsidDel="00000000" w:rsidR="00000000" w:rsidRPr="00000000">
        <w:rPr>
          <w:rFonts w:ascii="Tahoma" w:cs="Tahoma" w:eastAsia="Tahoma" w:hAnsi="Tahoma"/>
          <w:b w:val="1"/>
          <w:i w:val="1"/>
          <w:rtl w:val="0"/>
        </w:rPr>
        <w:t xml:space="preserve">5.4 Responsabilidades de la dirección: </w:t>
      </w:r>
      <w:r w:rsidDel="00000000" w:rsidR="00000000" w:rsidRPr="00000000">
        <w:rPr>
          <w:rFonts w:ascii="Tahoma" w:cs="Tahoma" w:eastAsia="Tahoma" w:hAnsi="Tahoma"/>
          <w:rtl w:val="0"/>
        </w:rPr>
        <w:t xml:space="preserve">La gerencia debió exigir a todo el personal de la empresa EMCALI que aplique la seguridad de la información de acuerdo con la política de seguridad de la información establecida, las políticas y los procedimientos específicos. De igual manera no se tuvo en cuenta la planificación de proyectos para implementar los procesos y controles relacionados con la seguridad de la organización.</w:t>
      </w:r>
    </w:p>
    <w:p w:rsidR="00000000" w:rsidDel="00000000" w:rsidP="00000000" w:rsidRDefault="00000000" w:rsidRPr="00000000" w14:paraId="00000100">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101">
      <w:pPr>
        <w:spacing w:after="0" w:line="240" w:lineRule="auto"/>
        <w:jc w:val="both"/>
        <w:rPr>
          <w:rFonts w:ascii="Tahoma" w:cs="Tahoma" w:eastAsia="Tahoma" w:hAnsi="Tahoma"/>
          <w:b w:val="1"/>
          <w:color w:val="232428"/>
        </w:rPr>
      </w:pPr>
      <w:r w:rsidDel="00000000" w:rsidR="00000000" w:rsidRPr="00000000">
        <w:rPr>
          <w:rFonts w:ascii="Tahoma" w:cs="Tahoma" w:eastAsia="Tahoma" w:hAnsi="Tahoma"/>
          <w:b w:val="1"/>
          <w:color w:val="232428"/>
          <w:rtl w:val="0"/>
        </w:rPr>
        <w:t xml:space="preserve">Controles de personas:</w:t>
      </w:r>
    </w:p>
    <w:p w:rsidR="00000000" w:rsidDel="00000000" w:rsidP="00000000" w:rsidRDefault="00000000" w:rsidRPr="00000000" w14:paraId="00000102">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103">
      <w:pPr>
        <w:spacing w:after="0" w:line="240" w:lineRule="auto"/>
        <w:jc w:val="both"/>
        <w:rPr>
          <w:rFonts w:ascii="Tahoma" w:cs="Tahoma" w:eastAsia="Tahoma" w:hAnsi="Tahoma"/>
          <w:color w:val="232428"/>
        </w:rPr>
      </w:pPr>
      <w:r w:rsidDel="00000000" w:rsidR="00000000" w:rsidRPr="00000000">
        <w:rPr>
          <w:rFonts w:ascii="Tahoma" w:cs="Tahoma" w:eastAsia="Tahoma" w:hAnsi="Tahoma"/>
          <w:b w:val="1"/>
          <w:i w:val="1"/>
          <w:color w:val="232428"/>
          <w:rtl w:val="0"/>
        </w:rPr>
        <w:t xml:space="preserve">6.3 Concientización, educación y capacitación en seguridad de la información:</w:t>
      </w:r>
      <w:r w:rsidDel="00000000" w:rsidR="00000000" w:rsidRPr="00000000">
        <w:rPr>
          <w:rFonts w:ascii="Tahoma" w:cs="Tahoma" w:eastAsia="Tahoma" w:hAnsi="Tahoma"/>
          <w:color w:val="232428"/>
          <w:rtl w:val="0"/>
        </w:rPr>
        <w:t xml:space="preserve"> El personal de la empresa EMCALI debieron haber recibido la debida conciencia, educación y capacitación adecuadas en seguridad de la información y actualizaciones periódicas de la política de seguridad de la información de la organización, las políticas y los procedimientos específicos del tema, según sea relevante para su función laboral.</w:t>
      </w:r>
    </w:p>
    <w:p w:rsidR="00000000" w:rsidDel="00000000" w:rsidP="00000000" w:rsidRDefault="00000000" w:rsidRPr="00000000" w14:paraId="00000104">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105">
      <w:pPr>
        <w:spacing w:after="0" w:line="240" w:lineRule="auto"/>
        <w:jc w:val="both"/>
        <w:rPr>
          <w:rFonts w:ascii="Tahoma" w:cs="Tahoma" w:eastAsia="Tahoma" w:hAnsi="Tahoma"/>
          <w:color w:val="232428"/>
        </w:rPr>
      </w:pPr>
      <w:r w:rsidDel="00000000" w:rsidR="00000000" w:rsidRPr="00000000">
        <w:rPr>
          <w:rFonts w:ascii="Tahoma" w:cs="Tahoma" w:eastAsia="Tahoma" w:hAnsi="Tahoma"/>
          <w:color w:val="232428"/>
          <w:rtl w:val="0"/>
        </w:rPr>
        <w:t xml:space="preserve">Se puede concluir que este control no se llevó a cabo de forma correcta puesto que la forma en que el Malware se propagó fue a través de los funcionarios que no fueron cuidadosos a la hora de abrir correos y enlaces durante la pandemia.</w:t>
      </w:r>
    </w:p>
    <w:p w:rsidR="00000000" w:rsidDel="00000000" w:rsidP="00000000" w:rsidRDefault="00000000" w:rsidRPr="00000000" w14:paraId="00000106">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107">
      <w:pPr>
        <w:spacing w:after="0" w:line="240" w:lineRule="auto"/>
        <w:jc w:val="both"/>
        <w:rPr>
          <w:rFonts w:ascii="Tahoma" w:cs="Tahoma" w:eastAsia="Tahoma" w:hAnsi="Tahoma"/>
          <w:color w:val="232428"/>
        </w:rPr>
      </w:pPr>
      <w:r w:rsidDel="00000000" w:rsidR="00000000" w:rsidRPr="00000000">
        <w:rPr>
          <w:rFonts w:ascii="Tahoma" w:cs="Tahoma" w:eastAsia="Tahoma" w:hAnsi="Tahoma"/>
          <w:b w:val="1"/>
          <w:i w:val="1"/>
          <w:color w:val="232428"/>
          <w:rtl w:val="0"/>
        </w:rPr>
        <w:t xml:space="preserve">6.7 Trabajo a distancia: </w:t>
      </w:r>
      <w:r w:rsidDel="00000000" w:rsidR="00000000" w:rsidRPr="00000000">
        <w:rPr>
          <w:rFonts w:ascii="Tahoma" w:cs="Tahoma" w:eastAsia="Tahoma" w:hAnsi="Tahoma"/>
          <w:color w:val="232428"/>
          <w:rtl w:val="0"/>
        </w:rPr>
        <w:t xml:space="preserve">Emcali debió implementar medidas de seguridad durante la pandemia cuando un gran número del personal trabajaba de forma remota, esto con el fin de proteger la información a la que se accede por fuera de las instalaciones de la organización. En este caso se hubieran podido implementar medidas de seguridad como firewalls y protección contra malware, mecanismos seguros para implementar e inicializar sistemas de forma remota.</w:t>
      </w:r>
    </w:p>
    <w:p w:rsidR="00000000" w:rsidDel="00000000" w:rsidP="00000000" w:rsidRDefault="00000000" w:rsidRPr="00000000" w14:paraId="00000108">
      <w:pPr>
        <w:spacing w:after="0" w:line="240" w:lineRule="auto"/>
        <w:jc w:val="both"/>
        <w:rPr>
          <w:rFonts w:ascii="Tahoma" w:cs="Tahoma" w:eastAsia="Tahoma" w:hAnsi="Tahoma"/>
          <w:b w:val="1"/>
          <w:i w:val="1"/>
          <w:color w:val="232428"/>
        </w:rPr>
      </w:pPr>
      <w:r w:rsidDel="00000000" w:rsidR="00000000" w:rsidRPr="00000000">
        <w:rPr>
          <w:rtl w:val="0"/>
        </w:rPr>
      </w:r>
    </w:p>
    <w:p w:rsidR="00000000" w:rsidDel="00000000" w:rsidP="00000000" w:rsidRDefault="00000000" w:rsidRPr="00000000" w14:paraId="00000109">
      <w:pPr>
        <w:spacing w:after="0" w:line="240" w:lineRule="auto"/>
        <w:jc w:val="both"/>
        <w:rPr>
          <w:rFonts w:ascii="Tahoma" w:cs="Tahoma" w:eastAsia="Tahoma" w:hAnsi="Tahoma"/>
          <w:b w:val="1"/>
          <w:color w:val="232428"/>
        </w:rPr>
      </w:pPr>
      <w:r w:rsidDel="00000000" w:rsidR="00000000" w:rsidRPr="00000000">
        <w:rPr>
          <w:rFonts w:ascii="Tahoma" w:cs="Tahoma" w:eastAsia="Tahoma" w:hAnsi="Tahoma"/>
          <w:b w:val="1"/>
          <w:color w:val="232428"/>
          <w:rtl w:val="0"/>
        </w:rPr>
        <w:t xml:space="preserve">Controles de tecnológicos:</w:t>
      </w:r>
    </w:p>
    <w:p w:rsidR="00000000" w:rsidDel="00000000" w:rsidP="00000000" w:rsidRDefault="00000000" w:rsidRPr="00000000" w14:paraId="0000010A">
      <w:pPr>
        <w:spacing w:after="0" w:line="240" w:lineRule="auto"/>
        <w:jc w:val="both"/>
        <w:rPr>
          <w:rFonts w:ascii="Tahoma" w:cs="Tahoma" w:eastAsia="Tahoma" w:hAnsi="Tahoma"/>
          <w:b w:val="1"/>
          <w:color w:val="232428"/>
        </w:rPr>
      </w:pPr>
      <w:r w:rsidDel="00000000" w:rsidR="00000000" w:rsidRPr="00000000">
        <w:rPr>
          <w:rtl w:val="0"/>
        </w:rPr>
      </w:r>
    </w:p>
    <w:p w:rsidR="00000000" w:rsidDel="00000000" w:rsidP="00000000" w:rsidRDefault="00000000" w:rsidRPr="00000000" w14:paraId="0000010B">
      <w:pPr>
        <w:spacing w:after="0" w:line="240" w:lineRule="auto"/>
        <w:jc w:val="both"/>
        <w:rPr>
          <w:rFonts w:ascii="Tahoma" w:cs="Tahoma" w:eastAsia="Tahoma" w:hAnsi="Tahoma"/>
          <w:color w:val="232428"/>
        </w:rPr>
      </w:pPr>
      <w:r w:rsidDel="00000000" w:rsidR="00000000" w:rsidRPr="00000000">
        <w:rPr>
          <w:rFonts w:ascii="Tahoma" w:cs="Tahoma" w:eastAsia="Tahoma" w:hAnsi="Tahoma"/>
          <w:b w:val="1"/>
          <w:i w:val="1"/>
          <w:color w:val="232428"/>
          <w:rtl w:val="0"/>
        </w:rPr>
        <w:t xml:space="preserve">8.8 Gestión de vulnerabilidades técnicas:</w:t>
      </w:r>
      <w:r w:rsidDel="00000000" w:rsidR="00000000" w:rsidRPr="00000000">
        <w:rPr>
          <w:rFonts w:ascii="Tahoma" w:cs="Tahoma" w:eastAsia="Tahoma" w:hAnsi="Tahoma"/>
          <w:b w:val="1"/>
          <w:color w:val="232428"/>
          <w:rtl w:val="0"/>
        </w:rPr>
        <w:t xml:space="preserve"> </w:t>
      </w:r>
      <w:r w:rsidDel="00000000" w:rsidR="00000000" w:rsidRPr="00000000">
        <w:rPr>
          <w:rFonts w:ascii="Tahoma" w:cs="Tahoma" w:eastAsia="Tahoma" w:hAnsi="Tahoma"/>
          <w:color w:val="232428"/>
          <w:rtl w:val="0"/>
        </w:rPr>
        <w:t xml:space="preserve">La empresa no se preparó lo suficiente para posibles ataques informáticos a futuro a cualquier vector qué sean expuestos. La organización debe contar con un equipo el cual realice pruebas de bugs para de está manera parchearlos lo antes posible para evitar el uso incorrecto de los mismos. Lo ideal sería realizar diferentes simulaciones como si fueran ataques reales para analizar la situación y poder darle un solución inmediata. No tuvieron en cuenta la parte de la red interconectada, qué vulnerabilidades podría llegar a tener, no establecieron una evaluación de riesgos y monitoreo.</w:t>
      </w:r>
    </w:p>
    <w:p w:rsidR="00000000" w:rsidDel="00000000" w:rsidP="00000000" w:rsidRDefault="00000000" w:rsidRPr="00000000" w14:paraId="0000010C">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10D">
      <w:pPr>
        <w:spacing w:after="0" w:line="240" w:lineRule="auto"/>
        <w:jc w:val="both"/>
        <w:rPr>
          <w:rFonts w:ascii="Tahoma" w:cs="Tahoma" w:eastAsia="Tahoma" w:hAnsi="Tahoma"/>
          <w:color w:val="232428"/>
        </w:rPr>
      </w:pPr>
      <w:r w:rsidDel="00000000" w:rsidR="00000000" w:rsidRPr="00000000">
        <w:rPr>
          <w:rFonts w:ascii="Tahoma" w:cs="Tahoma" w:eastAsia="Tahoma" w:hAnsi="Tahoma"/>
          <w:b w:val="1"/>
          <w:i w:val="1"/>
          <w:color w:val="232428"/>
          <w:rtl w:val="0"/>
        </w:rPr>
        <w:t xml:space="preserve">8.20 Seguridad en redes:</w:t>
      </w:r>
      <w:r w:rsidDel="00000000" w:rsidR="00000000" w:rsidRPr="00000000">
        <w:rPr>
          <w:rFonts w:ascii="Tahoma" w:cs="Tahoma" w:eastAsia="Tahoma" w:hAnsi="Tahoma"/>
          <w:b w:val="1"/>
          <w:color w:val="232428"/>
          <w:rtl w:val="0"/>
        </w:rPr>
        <w:t xml:space="preserve"> </w:t>
      </w:r>
      <w:r w:rsidDel="00000000" w:rsidR="00000000" w:rsidRPr="00000000">
        <w:rPr>
          <w:rFonts w:ascii="Tahoma" w:cs="Tahoma" w:eastAsia="Tahoma" w:hAnsi="Tahoma"/>
          <w:color w:val="232428"/>
          <w:rtl w:val="0"/>
        </w:rPr>
        <w:t xml:space="preserve">El área de telecomunicaciones de la empresa EMCALI no tenía controles suficientes en cuanto a seguridad de redes es por esto qué los ciberdelincuentes pudieron ingresar por este medio. No contaban con sistemas de autenticación de red es decir, qué cada empleado tenga su respectivo usuario y contraseña para ingresar a la red o si necesita ingresar con un dispositivo ajeno a la empresa, lo ideal sería solicitar una autorización al área respectiva para llevar un control y qué dichos expertos se encarguen de tomar la decisión de qué hacer, cómo conectarse a una red wifi para invitados para qué no se vea afectado el wifi operativo qué puede infectar todos los equipos organizacionales. </w:t>
      </w:r>
    </w:p>
    <w:p w:rsidR="00000000" w:rsidDel="00000000" w:rsidP="00000000" w:rsidRDefault="00000000" w:rsidRPr="00000000" w14:paraId="0000010E">
      <w:pPr>
        <w:spacing w:after="0" w:line="240" w:lineRule="auto"/>
        <w:jc w:val="both"/>
        <w:rPr>
          <w:rFonts w:ascii="Tahoma" w:cs="Tahoma" w:eastAsia="Tahoma" w:hAnsi="Tahoma"/>
          <w:b w:val="1"/>
          <w:color w:val="232428"/>
        </w:rPr>
      </w:pPr>
      <w:r w:rsidDel="00000000" w:rsidR="00000000" w:rsidRPr="00000000">
        <w:rPr>
          <w:rtl w:val="0"/>
        </w:rPr>
      </w:r>
    </w:p>
    <w:p w:rsidR="00000000" w:rsidDel="00000000" w:rsidP="00000000" w:rsidRDefault="00000000" w:rsidRPr="00000000" w14:paraId="0000010F">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110">
      <w:pPr>
        <w:spacing w:after="0" w:line="240" w:lineRule="auto"/>
        <w:jc w:val="both"/>
        <w:rPr>
          <w:rFonts w:ascii="Tahoma" w:cs="Tahoma" w:eastAsia="Tahoma" w:hAnsi="Tahoma"/>
          <w:b w:val="1"/>
          <w:color w:val="232428"/>
        </w:rPr>
      </w:pPr>
      <w:r w:rsidDel="00000000" w:rsidR="00000000" w:rsidRPr="00000000">
        <w:rPr>
          <w:rFonts w:ascii="Tahoma" w:cs="Tahoma" w:eastAsia="Tahoma" w:hAnsi="Tahoma"/>
          <w:b w:val="1"/>
          <w:color w:val="232428"/>
          <w:rtl w:val="0"/>
        </w:rPr>
        <w:t xml:space="preserve">5.</w:t>
      </w:r>
      <w:r w:rsidDel="00000000" w:rsidR="00000000" w:rsidRPr="00000000">
        <w:rPr>
          <w:rFonts w:ascii="Tahoma" w:cs="Tahoma" w:eastAsia="Tahoma" w:hAnsi="Tahoma"/>
          <w:color w:val="232428"/>
          <w:rtl w:val="0"/>
        </w:rPr>
        <w:t xml:space="preserve">  Con base en la Guía Técnica ISO/IEC 27002 (Código de Práctica para controles de Seguridad de la Información), se debe realizar la recomendación de controles que debe implementar la alta dirección de la organización para mitigar los riesgos identificados. </w:t>
      </w:r>
      <w:r w:rsidDel="00000000" w:rsidR="00000000" w:rsidRPr="00000000">
        <w:rPr>
          <w:rFonts w:ascii="Tahoma" w:cs="Tahoma" w:eastAsia="Tahoma" w:hAnsi="Tahoma"/>
          <w:b w:val="1"/>
          <w:color w:val="232428"/>
          <w:rtl w:val="0"/>
        </w:rPr>
        <w:t xml:space="preserve">(2 puntos)</w:t>
      </w:r>
    </w:p>
    <w:p w:rsidR="00000000" w:rsidDel="00000000" w:rsidP="00000000" w:rsidRDefault="00000000" w:rsidRPr="00000000" w14:paraId="00000111">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112">
      <w:pPr>
        <w:spacing w:after="0" w:line="240" w:lineRule="auto"/>
        <w:jc w:val="both"/>
        <w:rPr>
          <w:rFonts w:ascii="Tahoma" w:cs="Tahoma" w:eastAsia="Tahoma" w:hAnsi="Tahoma"/>
          <w:color w:val="232428"/>
        </w:rPr>
      </w:pPr>
      <w:r w:rsidDel="00000000" w:rsidR="00000000" w:rsidRPr="00000000">
        <w:rPr>
          <w:rFonts w:ascii="Tahoma" w:cs="Tahoma" w:eastAsia="Tahoma" w:hAnsi="Tahoma"/>
          <w:b w:val="1"/>
          <w:i w:val="1"/>
          <w:color w:val="232428"/>
          <w:rtl w:val="0"/>
        </w:rPr>
        <w:t xml:space="preserve">5.15 Control de acceso: </w:t>
      </w:r>
      <w:r w:rsidDel="00000000" w:rsidR="00000000" w:rsidRPr="00000000">
        <w:rPr>
          <w:rFonts w:ascii="Tahoma" w:cs="Tahoma" w:eastAsia="Tahoma" w:hAnsi="Tahoma"/>
          <w:color w:val="232428"/>
          <w:rtl w:val="0"/>
        </w:rPr>
        <w:t xml:space="preserve">Siempre a la hora de desarrollar software para la organización lo recomendable qué aplican los expertos, es qué ese software sea auditable es decir, qué se sepa quien ingresó, cuando cerró la sesión, cuando realizó modificaciones, etc. De igual manera, auditar la parte de los controles de acceso a la red en caso tal de qué se implemente una autenticación de red. Para identificar de dónde proviene la IP y qué correo o documento de identidad está asociado a dicha IP. De está manera se lleva un control satisfactorio y evitar desorden en la organización. </w:t>
      </w:r>
    </w:p>
    <w:p w:rsidR="00000000" w:rsidDel="00000000" w:rsidP="00000000" w:rsidRDefault="00000000" w:rsidRPr="00000000" w14:paraId="00000113">
      <w:pPr>
        <w:spacing w:after="0" w:line="240" w:lineRule="auto"/>
        <w:jc w:val="both"/>
        <w:rPr>
          <w:rFonts w:ascii="Tahoma" w:cs="Tahoma" w:eastAsia="Tahoma" w:hAnsi="Tahoma"/>
          <w:b w:val="1"/>
          <w:i w:val="1"/>
          <w:color w:val="232428"/>
        </w:rPr>
      </w:pPr>
      <w:r w:rsidDel="00000000" w:rsidR="00000000" w:rsidRPr="00000000">
        <w:rPr>
          <w:rtl w:val="0"/>
        </w:rPr>
      </w:r>
    </w:p>
    <w:p w:rsidR="00000000" w:rsidDel="00000000" w:rsidP="00000000" w:rsidRDefault="00000000" w:rsidRPr="00000000" w14:paraId="00000114">
      <w:pPr>
        <w:spacing w:after="0" w:line="240" w:lineRule="auto"/>
        <w:jc w:val="both"/>
        <w:rPr>
          <w:rFonts w:ascii="Tahoma" w:cs="Tahoma" w:eastAsia="Tahoma" w:hAnsi="Tahoma"/>
          <w:color w:val="232428"/>
        </w:rPr>
      </w:pPr>
      <w:r w:rsidDel="00000000" w:rsidR="00000000" w:rsidRPr="00000000">
        <w:rPr>
          <w:rFonts w:ascii="Tahoma" w:cs="Tahoma" w:eastAsia="Tahoma" w:hAnsi="Tahoma"/>
          <w:b w:val="1"/>
          <w:i w:val="1"/>
          <w:color w:val="232428"/>
          <w:rtl w:val="0"/>
        </w:rPr>
        <w:t xml:space="preserve">6.3 Concientización, educación y capacitación en seguridad de la información: </w:t>
      </w:r>
      <w:r w:rsidDel="00000000" w:rsidR="00000000" w:rsidRPr="00000000">
        <w:rPr>
          <w:rFonts w:ascii="Tahoma" w:cs="Tahoma" w:eastAsia="Tahoma" w:hAnsi="Tahoma"/>
          <w:color w:val="232428"/>
          <w:rtl w:val="0"/>
        </w:rPr>
        <w:t xml:space="preserve">El problema de Malware se originó durante la pandemia cuando diferentes funcionarios de la empresa Emcali ingresaron en correos electrónicos sospechosos lo que conlleva a la infiltración de los servidores de la compañía. Para prevenir este tipo de incidentes es fundamental promover un plan de concientización para todos los funcionarios, este plan de seguridad debe contener temáticas como fundamentos de la seguridad en línea, protección de dispositivos, comportamiento en redes sociales y sitios web y prevención de amenazas específicas.</w:t>
      </w:r>
      <w:r w:rsidDel="00000000" w:rsidR="00000000" w:rsidRPr="00000000">
        <w:rPr>
          <w:rtl w:val="0"/>
        </w:rPr>
      </w:r>
    </w:p>
    <w:p w:rsidR="00000000" w:rsidDel="00000000" w:rsidP="00000000" w:rsidRDefault="00000000" w:rsidRPr="00000000" w14:paraId="00000115">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116">
      <w:pPr>
        <w:spacing w:after="0" w:line="240" w:lineRule="auto"/>
        <w:jc w:val="both"/>
        <w:rPr>
          <w:rFonts w:ascii="Tahoma" w:cs="Tahoma" w:eastAsia="Tahoma" w:hAnsi="Tahoma"/>
          <w:color w:val="232428"/>
        </w:rPr>
      </w:pPr>
      <w:r w:rsidDel="00000000" w:rsidR="00000000" w:rsidRPr="00000000">
        <w:rPr>
          <w:rFonts w:ascii="Tahoma" w:cs="Tahoma" w:eastAsia="Tahoma" w:hAnsi="Tahoma"/>
          <w:b w:val="1"/>
          <w:i w:val="1"/>
          <w:color w:val="232428"/>
          <w:rtl w:val="0"/>
        </w:rPr>
        <w:t xml:space="preserve">8.20 Seguridad en redes: </w:t>
      </w:r>
      <w:r w:rsidDel="00000000" w:rsidR="00000000" w:rsidRPr="00000000">
        <w:rPr>
          <w:rFonts w:ascii="Tahoma" w:cs="Tahoma" w:eastAsia="Tahoma" w:hAnsi="Tahoma"/>
          <w:color w:val="232428"/>
          <w:rtl w:val="0"/>
        </w:rPr>
        <w:t xml:space="preserve">La empresa EMCALI debe invertir en cursos robustos relacionado a la seguridad en redes para de está manera los ingenieros estén más preparados y puedan darle solución inmediata a un caso y incentivarlos a seguir mejorando en cuanto a conocimientos en cuanto a la seguridad, empezar aplicar nuevos métodos para qué no vuelva ocurrir un nuevo ataque. Qué los ingenieros se fortalezcan con cada ataque.</w:t>
      </w:r>
    </w:p>
    <w:p w:rsidR="00000000" w:rsidDel="00000000" w:rsidP="00000000" w:rsidRDefault="00000000" w:rsidRPr="00000000" w14:paraId="00000117">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118">
      <w:pPr>
        <w:spacing w:after="0" w:line="240" w:lineRule="auto"/>
        <w:jc w:val="both"/>
        <w:rPr>
          <w:rFonts w:ascii="Tahoma" w:cs="Tahoma" w:eastAsia="Tahoma" w:hAnsi="Tahoma"/>
          <w:b w:val="1"/>
          <w:color w:val="232428"/>
        </w:rPr>
      </w:pPr>
      <w:r w:rsidDel="00000000" w:rsidR="00000000" w:rsidRPr="00000000">
        <w:rPr>
          <w:rFonts w:ascii="Tahoma" w:cs="Tahoma" w:eastAsia="Tahoma" w:hAnsi="Tahoma"/>
          <w:b w:val="1"/>
          <w:color w:val="232428"/>
          <w:rtl w:val="0"/>
        </w:rPr>
        <w:t xml:space="preserve">6.</w:t>
      </w:r>
      <w:r w:rsidDel="00000000" w:rsidR="00000000" w:rsidRPr="00000000">
        <w:rPr>
          <w:rFonts w:ascii="Tahoma" w:cs="Tahoma" w:eastAsia="Tahoma" w:hAnsi="Tahoma"/>
          <w:color w:val="232428"/>
          <w:rtl w:val="0"/>
        </w:rPr>
        <w:t xml:space="preserve"> Realice un informe en Word y presente los resultados a la alta dirección (Grupo de la Especialización de Seguridad Informática) mediante presentación en power point. </w:t>
      </w:r>
      <w:r w:rsidDel="00000000" w:rsidR="00000000" w:rsidRPr="00000000">
        <w:rPr>
          <w:rFonts w:ascii="Tahoma" w:cs="Tahoma" w:eastAsia="Tahoma" w:hAnsi="Tahoma"/>
          <w:b w:val="1"/>
          <w:color w:val="232428"/>
          <w:rtl w:val="0"/>
        </w:rPr>
        <w:t xml:space="preserve">(16 puntos)</w:t>
      </w:r>
    </w:p>
    <w:p w:rsidR="00000000" w:rsidDel="00000000" w:rsidP="00000000" w:rsidRDefault="00000000" w:rsidRPr="00000000" w14:paraId="00000119">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11A">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11B">
      <w:pPr>
        <w:spacing w:after="0" w:line="240" w:lineRule="auto"/>
        <w:jc w:val="both"/>
        <w:rPr>
          <w:rFonts w:ascii="Tahoma" w:cs="Tahoma" w:eastAsia="Tahoma" w:hAnsi="Tahoma"/>
          <w:color w:val="232428"/>
        </w:rPr>
      </w:pPr>
      <w:r w:rsidDel="00000000" w:rsidR="00000000" w:rsidRPr="00000000">
        <w:rPr>
          <w:rtl w:val="0"/>
        </w:rPr>
      </w:r>
    </w:p>
    <w:p w:rsidR="00000000" w:rsidDel="00000000" w:rsidP="00000000" w:rsidRDefault="00000000" w:rsidRPr="00000000" w14:paraId="0000011C">
      <w:pPr>
        <w:spacing w:after="0" w:line="240" w:lineRule="auto"/>
        <w:jc w:val="both"/>
        <w:rPr>
          <w:rFonts w:ascii="Tahoma" w:cs="Tahoma" w:eastAsia="Tahoma" w:hAnsi="Tahoma"/>
          <w:b w:val="1"/>
          <w:color w:val="232428"/>
        </w:rPr>
      </w:pPr>
      <w:r w:rsidDel="00000000" w:rsidR="00000000" w:rsidRPr="00000000">
        <w:rPr>
          <w:rFonts w:ascii="Tahoma" w:cs="Tahoma" w:eastAsia="Tahoma" w:hAnsi="Tahoma"/>
          <w:b w:val="1"/>
          <w:color w:val="232428"/>
          <w:rtl w:val="0"/>
        </w:rPr>
        <w:t xml:space="preserve">La profundización del tema unida a su creatividad, los conducirán a superar este reto con éxito.</w:t>
      </w:r>
    </w:p>
    <w:p w:rsidR="00000000" w:rsidDel="00000000" w:rsidP="00000000" w:rsidRDefault="00000000" w:rsidRPr="00000000" w14:paraId="0000011D">
      <w:pPr>
        <w:spacing w:after="0" w:line="240" w:lineRule="auto"/>
        <w:jc w:val="both"/>
        <w:rPr>
          <w:rFonts w:ascii="Tahoma" w:cs="Tahoma" w:eastAsia="Tahoma" w:hAnsi="Tahoma"/>
          <w:b w:val="1"/>
          <w:color w:val="353e4e"/>
        </w:rPr>
      </w:pPr>
      <w:r w:rsidDel="00000000" w:rsidR="00000000" w:rsidRPr="00000000">
        <w:rPr>
          <w:rtl w:val="0"/>
        </w:rPr>
      </w:r>
    </w:p>
    <w:p w:rsidR="00000000" w:rsidDel="00000000" w:rsidP="00000000" w:rsidRDefault="00000000" w:rsidRPr="00000000" w14:paraId="0000011E">
      <w:pPr>
        <w:spacing w:after="0" w:line="240" w:lineRule="auto"/>
        <w:jc w:val="both"/>
        <w:rPr>
          <w:rFonts w:ascii="Tahoma" w:cs="Tahoma" w:eastAsia="Tahoma" w:hAnsi="Tahoma"/>
          <w:b w:val="1"/>
          <w:color w:val="353e4e"/>
        </w:rPr>
      </w:pPr>
      <w:r w:rsidDel="00000000" w:rsidR="00000000" w:rsidRPr="00000000">
        <w:rPr>
          <w:rtl w:val="0"/>
        </w:rPr>
      </w:r>
    </w:p>
    <w:p w:rsidR="00000000" w:rsidDel="00000000" w:rsidP="00000000" w:rsidRDefault="00000000" w:rsidRPr="00000000" w14:paraId="0000011F">
      <w:pPr>
        <w:spacing w:after="0" w:line="240" w:lineRule="auto"/>
        <w:jc w:val="both"/>
        <w:rPr>
          <w:rFonts w:ascii="Tahoma" w:cs="Tahoma" w:eastAsia="Tahoma" w:hAnsi="Tahoma"/>
          <w:b w:val="1"/>
          <w:color w:val="353e4e"/>
        </w:rPr>
      </w:pPr>
      <w:r w:rsidDel="00000000" w:rsidR="00000000" w:rsidRPr="00000000">
        <w:rPr>
          <w:rtl w:val="0"/>
        </w:rPr>
      </w:r>
    </w:p>
    <w:p w:rsidR="00000000" w:rsidDel="00000000" w:rsidP="00000000" w:rsidRDefault="00000000" w:rsidRPr="00000000" w14:paraId="00000120">
      <w:pPr>
        <w:spacing w:after="0" w:line="240" w:lineRule="auto"/>
        <w:jc w:val="both"/>
        <w:rPr>
          <w:rFonts w:ascii="Tahoma" w:cs="Tahoma" w:eastAsia="Tahoma" w:hAnsi="Tahoma"/>
          <w:b w:val="1"/>
          <w:color w:val="353e4e"/>
        </w:rPr>
      </w:pPr>
      <w:r w:rsidDel="00000000" w:rsidR="00000000" w:rsidRPr="00000000">
        <w:rPr>
          <w:rtl w:val="0"/>
        </w:rPr>
      </w:r>
    </w:p>
    <w:p w:rsidR="00000000" w:rsidDel="00000000" w:rsidP="00000000" w:rsidRDefault="00000000" w:rsidRPr="00000000" w14:paraId="00000121">
      <w:pPr>
        <w:spacing w:after="0" w:line="240" w:lineRule="auto"/>
        <w:jc w:val="both"/>
        <w:rPr>
          <w:rFonts w:ascii="Tahoma" w:cs="Tahoma" w:eastAsia="Tahoma" w:hAnsi="Tahoma"/>
          <w:b w:val="1"/>
          <w:color w:val="353e4e"/>
        </w:rPr>
      </w:pPr>
      <w:r w:rsidDel="00000000" w:rsidR="00000000" w:rsidRPr="00000000">
        <w:rPr>
          <w:rtl w:val="0"/>
        </w:rPr>
      </w:r>
    </w:p>
    <w:p w:rsidR="00000000" w:rsidDel="00000000" w:rsidP="00000000" w:rsidRDefault="00000000" w:rsidRPr="00000000" w14:paraId="00000122">
      <w:pPr>
        <w:spacing w:after="0" w:line="240" w:lineRule="auto"/>
        <w:jc w:val="center"/>
        <w:rPr>
          <w:rFonts w:ascii="Tahoma" w:cs="Tahoma" w:eastAsia="Tahoma" w:hAnsi="Tahoma"/>
          <w:b w:val="1"/>
        </w:rPr>
      </w:pPr>
      <w:r w:rsidDel="00000000" w:rsidR="00000000" w:rsidRPr="00000000">
        <w:rPr>
          <w:rtl w:val="0"/>
        </w:rPr>
      </w:r>
    </w:p>
    <w:p w:rsidR="00000000" w:rsidDel="00000000" w:rsidP="00000000" w:rsidRDefault="00000000" w:rsidRPr="00000000" w14:paraId="00000123">
      <w:pPr>
        <w:spacing w:after="0" w:line="240" w:lineRule="auto"/>
        <w:jc w:val="center"/>
        <w:rPr>
          <w:rFonts w:ascii="Tahoma" w:cs="Tahoma" w:eastAsia="Tahoma" w:hAnsi="Tahoma"/>
          <w:b w:val="1"/>
        </w:rPr>
      </w:pPr>
      <w:r w:rsidDel="00000000" w:rsidR="00000000" w:rsidRPr="00000000">
        <w:rPr>
          <w:rFonts w:ascii="Tahoma" w:cs="Tahoma" w:eastAsia="Tahoma" w:hAnsi="Tahoma"/>
          <w:b w:val="1"/>
          <w:rtl w:val="0"/>
        </w:rPr>
        <w:t xml:space="preserve">GRUPO #3 - Ataque cibernético a Emcali pone en riesgo sus datos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Pr>
        <w:drawing>
          <wp:inline distB="0" distT="0" distL="0" distR="0">
            <wp:extent cx="5610860" cy="257175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1086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Pr>
        <w:drawing>
          <wp:inline distB="0" distT="0" distL="0" distR="0">
            <wp:extent cx="5630633" cy="2016487"/>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30633" cy="201648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Pr>
        <w:drawing>
          <wp:inline distB="0" distT="0" distL="0" distR="0">
            <wp:extent cx="5610860" cy="245745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1086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0" w:line="240" w:lineRule="auto"/>
        <w:jc w:val="both"/>
        <w:rPr>
          <w:rFonts w:ascii="Tahoma" w:cs="Tahoma" w:eastAsia="Tahoma" w:hAnsi="Tahoma"/>
          <w:b w:val="1"/>
          <w:color w:val="000000"/>
          <w:sz w:val="24"/>
          <w:szCs w:val="24"/>
        </w:rPr>
      </w:pPr>
      <w:r w:rsidDel="00000000" w:rsidR="00000000" w:rsidRPr="00000000">
        <w:rPr>
          <w:rtl w:val="0"/>
        </w:rPr>
      </w:r>
    </w:p>
    <w:p w:rsidR="00000000" w:rsidDel="00000000" w:rsidP="00000000" w:rsidRDefault="00000000" w:rsidRPr="00000000" w14:paraId="00000129">
      <w:pPr>
        <w:spacing w:after="0" w:line="240" w:lineRule="auto"/>
        <w:jc w:val="both"/>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Lo que sucedió en la organización:</w:t>
      </w:r>
    </w:p>
    <w:p w:rsidR="00000000" w:rsidDel="00000000" w:rsidP="00000000" w:rsidRDefault="00000000" w:rsidRPr="00000000" w14:paraId="0000012A">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2B">
      <w:pPr>
        <w:spacing w:after="0" w:line="240" w:lineRule="auto"/>
        <w:jc w:val="both"/>
        <w:rPr>
          <w:rFonts w:ascii="Tahoma" w:cs="Tahoma" w:eastAsia="Tahoma" w:hAnsi="Tahoma"/>
          <w:i w:val="1"/>
          <w:sz w:val="24"/>
          <w:szCs w:val="24"/>
        </w:rPr>
      </w:pPr>
      <w:r w:rsidDel="00000000" w:rsidR="00000000" w:rsidRPr="00000000">
        <w:rPr>
          <w:rFonts w:ascii="Tahoma" w:cs="Tahoma" w:eastAsia="Tahoma" w:hAnsi="Tahoma"/>
          <w:i w:val="1"/>
          <w:sz w:val="24"/>
          <w:szCs w:val="24"/>
          <w:rtl w:val="0"/>
        </w:rPr>
        <w:t xml:space="preserve">“Por un ataque cibernético se encuentran en riesgo los datos de las Empresas Municipales de Cali (Emcali), debido a que un virus ingresó a los servidores de la compañía y afectó los equipos del sistema comercial. </w:t>
      </w:r>
    </w:p>
    <w:p w:rsidR="00000000" w:rsidDel="00000000" w:rsidP="00000000" w:rsidRDefault="00000000" w:rsidRPr="00000000" w14:paraId="0000012C">
      <w:pPr>
        <w:spacing w:after="0" w:line="240" w:lineRule="auto"/>
        <w:jc w:val="both"/>
        <w:rPr>
          <w:rFonts w:ascii="Tahoma" w:cs="Tahoma" w:eastAsia="Tahoma" w:hAnsi="Tahoma"/>
          <w:i w:val="1"/>
          <w:sz w:val="24"/>
          <w:szCs w:val="24"/>
        </w:rPr>
      </w:pPr>
      <w:r w:rsidDel="00000000" w:rsidR="00000000" w:rsidRPr="00000000">
        <w:rPr>
          <w:rtl w:val="0"/>
        </w:rPr>
      </w:r>
    </w:p>
    <w:p w:rsidR="00000000" w:rsidDel="00000000" w:rsidP="00000000" w:rsidRDefault="00000000" w:rsidRPr="00000000" w14:paraId="0000012D">
      <w:pPr>
        <w:spacing w:after="0" w:line="240" w:lineRule="auto"/>
        <w:jc w:val="both"/>
        <w:rPr>
          <w:rFonts w:ascii="Tahoma" w:cs="Tahoma" w:eastAsia="Tahoma" w:hAnsi="Tahoma"/>
          <w:i w:val="1"/>
          <w:sz w:val="24"/>
          <w:szCs w:val="24"/>
        </w:rPr>
      </w:pPr>
      <w:r w:rsidDel="00000000" w:rsidR="00000000" w:rsidRPr="00000000">
        <w:rPr>
          <w:rFonts w:ascii="Tahoma" w:cs="Tahoma" w:eastAsia="Tahoma" w:hAnsi="Tahoma"/>
          <w:i w:val="1"/>
          <w:sz w:val="24"/>
          <w:szCs w:val="24"/>
          <w:rtl w:val="0"/>
        </w:rPr>
        <w:t xml:space="preserve">Los responsables del ataque a la base de datos estarían cobrando una suma de dinero para liberar la situación. De acuerdo con Jaime Osorio, gerente de las Tecnologías de Información de Emcali, el 16 de octubre la compañía fue víctima de un ataque de un ransomware que encripta la información de los computadores e infecta el sistema comercial.</w:t>
      </w:r>
    </w:p>
    <w:p w:rsidR="00000000" w:rsidDel="00000000" w:rsidP="00000000" w:rsidRDefault="00000000" w:rsidRPr="00000000" w14:paraId="0000012E">
      <w:pPr>
        <w:spacing w:after="0" w:line="240" w:lineRule="auto"/>
        <w:jc w:val="both"/>
        <w:rPr>
          <w:rFonts w:ascii="Tahoma" w:cs="Tahoma" w:eastAsia="Tahoma" w:hAnsi="Tahoma"/>
          <w:i w:val="1"/>
          <w:sz w:val="24"/>
          <w:szCs w:val="24"/>
        </w:rPr>
      </w:pPr>
      <w:r w:rsidDel="00000000" w:rsidR="00000000" w:rsidRPr="00000000">
        <w:rPr>
          <w:rtl w:val="0"/>
        </w:rPr>
      </w:r>
    </w:p>
    <w:p w:rsidR="00000000" w:rsidDel="00000000" w:rsidP="00000000" w:rsidRDefault="00000000" w:rsidRPr="00000000" w14:paraId="0000012F">
      <w:pPr>
        <w:spacing w:after="0" w:line="240" w:lineRule="auto"/>
        <w:jc w:val="both"/>
        <w:rPr>
          <w:rFonts w:ascii="Tahoma" w:cs="Tahoma" w:eastAsia="Tahoma" w:hAnsi="Tahoma"/>
          <w:i w:val="1"/>
          <w:sz w:val="24"/>
          <w:szCs w:val="24"/>
        </w:rPr>
      </w:pPr>
      <w:r w:rsidDel="00000000" w:rsidR="00000000" w:rsidRPr="00000000">
        <w:rPr>
          <w:rFonts w:ascii="Tahoma" w:cs="Tahoma" w:eastAsia="Tahoma" w:hAnsi="Tahoma"/>
          <w:i w:val="1"/>
          <w:sz w:val="24"/>
          <w:szCs w:val="24"/>
          <w:rtl w:val="0"/>
        </w:rPr>
        <w:t xml:space="preserve">“Nos reportaron un fallo en el sistema, identificamos que era un virus y encontramos un archivo en el cual informan que para entregar la llave y normalizar la situación se debe de realizar un pago con bitcoin y además de comunicarse a dos correos. La situación fue denunciada a la Fiscalía porque no vamos a realizar ningún pago”, dijo el funcionario.</w:t>
      </w:r>
    </w:p>
    <w:p w:rsidR="00000000" w:rsidDel="00000000" w:rsidP="00000000" w:rsidRDefault="00000000" w:rsidRPr="00000000" w14:paraId="00000130">
      <w:pPr>
        <w:spacing w:after="0" w:line="240" w:lineRule="auto"/>
        <w:jc w:val="both"/>
        <w:rPr>
          <w:rFonts w:ascii="Tahoma" w:cs="Tahoma" w:eastAsia="Tahoma" w:hAnsi="Tahoma"/>
          <w:i w:val="1"/>
          <w:sz w:val="24"/>
          <w:szCs w:val="24"/>
        </w:rPr>
      </w:pPr>
      <w:r w:rsidDel="00000000" w:rsidR="00000000" w:rsidRPr="00000000">
        <w:rPr>
          <w:rtl w:val="0"/>
        </w:rPr>
      </w:r>
    </w:p>
    <w:p w:rsidR="00000000" w:rsidDel="00000000" w:rsidP="00000000" w:rsidRDefault="00000000" w:rsidRPr="00000000" w14:paraId="00000131">
      <w:pPr>
        <w:spacing w:after="0" w:line="240" w:lineRule="auto"/>
        <w:jc w:val="both"/>
        <w:rPr>
          <w:rFonts w:ascii="Tahoma" w:cs="Tahoma" w:eastAsia="Tahoma" w:hAnsi="Tahoma"/>
          <w:i w:val="1"/>
          <w:sz w:val="24"/>
          <w:szCs w:val="24"/>
        </w:rPr>
      </w:pPr>
      <w:r w:rsidDel="00000000" w:rsidR="00000000" w:rsidRPr="00000000">
        <w:rPr>
          <w:rFonts w:ascii="Tahoma" w:cs="Tahoma" w:eastAsia="Tahoma" w:hAnsi="Tahoma"/>
          <w:i w:val="1"/>
          <w:sz w:val="24"/>
          <w:szCs w:val="24"/>
          <w:rtl w:val="0"/>
        </w:rPr>
        <w:t xml:space="preserve">Se conoce que la información que estaba en los computadores infectados, le cambiaron la extensión para no poder abrirlos, “tenemos todo respaldado y por eso no tenemos pérdida de archivos”, aseguró el gerente TIC.</w:t>
      </w:r>
    </w:p>
    <w:p w:rsidR="00000000" w:rsidDel="00000000" w:rsidP="00000000" w:rsidRDefault="00000000" w:rsidRPr="00000000" w14:paraId="00000132">
      <w:pPr>
        <w:spacing w:after="0" w:line="240" w:lineRule="auto"/>
        <w:jc w:val="both"/>
        <w:rPr>
          <w:rFonts w:ascii="Tahoma" w:cs="Tahoma" w:eastAsia="Tahoma" w:hAnsi="Tahoma"/>
          <w:i w:val="1"/>
          <w:sz w:val="24"/>
          <w:szCs w:val="24"/>
        </w:rPr>
      </w:pPr>
      <w:r w:rsidDel="00000000" w:rsidR="00000000" w:rsidRPr="00000000">
        <w:rPr>
          <w:rtl w:val="0"/>
        </w:rPr>
      </w:r>
    </w:p>
    <w:p w:rsidR="00000000" w:rsidDel="00000000" w:rsidP="00000000" w:rsidRDefault="00000000" w:rsidRPr="00000000" w14:paraId="00000133">
      <w:pPr>
        <w:spacing w:after="0" w:line="240" w:lineRule="auto"/>
        <w:jc w:val="both"/>
        <w:rPr>
          <w:rFonts w:ascii="Tahoma" w:cs="Tahoma" w:eastAsia="Tahoma" w:hAnsi="Tahoma"/>
          <w:i w:val="1"/>
          <w:sz w:val="24"/>
          <w:szCs w:val="24"/>
        </w:rPr>
      </w:pPr>
      <w:r w:rsidDel="00000000" w:rsidR="00000000" w:rsidRPr="00000000">
        <w:rPr>
          <w:rFonts w:ascii="Tahoma" w:cs="Tahoma" w:eastAsia="Tahoma" w:hAnsi="Tahoma"/>
          <w:i w:val="1"/>
          <w:sz w:val="24"/>
          <w:szCs w:val="24"/>
          <w:rtl w:val="0"/>
        </w:rPr>
        <w:t xml:space="preserve">Emcali también denunció que algunos clientes de la empresa de energía les ha llegado un correo electrónico a nombre de la compañía, en cual tiene un archivo adjunto que al descargarlo infecta sus equipos, por esta razón, hacen un llamado para que hagan caso omiso a correos sospechosos. </w:t>
      </w:r>
    </w:p>
    <w:p w:rsidR="00000000" w:rsidDel="00000000" w:rsidP="00000000" w:rsidRDefault="00000000" w:rsidRPr="00000000" w14:paraId="00000134">
      <w:pPr>
        <w:spacing w:after="0" w:line="240" w:lineRule="auto"/>
        <w:jc w:val="both"/>
        <w:rPr>
          <w:rFonts w:ascii="Tahoma" w:cs="Tahoma" w:eastAsia="Tahoma" w:hAnsi="Tahoma"/>
          <w:i w:val="1"/>
          <w:sz w:val="24"/>
          <w:szCs w:val="24"/>
        </w:rPr>
      </w:pPr>
      <w:r w:rsidDel="00000000" w:rsidR="00000000" w:rsidRPr="00000000">
        <w:rPr>
          <w:rtl w:val="0"/>
        </w:rPr>
      </w:r>
    </w:p>
    <w:p w:rsidR="00000000" w:rsidDel="00000000" w:rsidP="00000000" w:rsidRDefault="00000000" w:rsidRPr="00000000" w14:paraId="00000135">
      <w:pPr>
        <w:spacing w:after="0" w:line="240" w:lineRule="auto"/>
        <w:jc w:val="both"/>
        <w:rPr>
          <w:rFonts w:ascii="Tahoma" w:cs="Tahoma" w:eastAsia="Tahoma" w:hAnsi="Tahoma"/>
          <w:i w:val="1"/>
          <w:sz w:val="24"/>
          <w:szCs w:val="24"/>
        </w:rPr>
      </w:pPr>
      <w:r w:rsidDel="00000000" w:rsidR="00000000" w:rsidRPr="00000000">
        <w:rPr>
          <w:rFonts w:ascii="Tahoma" w:cs="Tahoma" w:eastAsia="Tahoma" w:hAnsi="Tahoma"/>
          <w:i w:val="1"/>
          <w:sz w:val="24"/>
          <w:szCs w:val="24"/>
          <w:rtl w:val="0"/>
        </w:rPr>
        <w:t xml:space="preserve">Al parecer la situación se registró porque gran parte de los trabajadores de Emcali por la pandemia realizaban sus actividades labores desde casa, y cuando retornaron a las oficinas, al conectarse al intranet, no fueron reconocidos por el antivirus”.</w:t>
      </w:r>
    </w:p>
    <w:p w:rsidR="00000000" w:rsidDel="00000000" w:rsidP="00000000" w:rsidRDefault="00000000" w:rsidRPr="00000000" w14:paraId="00000136">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37">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38">
      <w:pPr>
        <w:spacing w:after="0" w:line="240" w:lineRule="auto"/>
        <w:jc w:val="both"/>
        <w:rPr/>
      </w:pPr>
      <w:hyperlink r:id="rId14">
        <w:r w:rsidDel="00000000" w:rsidR="00000000" w:rsidRPr="00000000">
          <w:rPr>
            <w:color w:val="0563c1"/>
            <w:u w:val="single"/>
            <w:rtl w:val="0"/>
          </w:rPr>
          <w:t xml:space="preserve">https://www.lafm.com.co/tecnologia/ataque-cibernetico-emcali-pone-en-riesgo-sus-datos#:~:text=Por%20un%20ataque%20cibern%C3%A9tico%20se,los%20equipos%20del%20sistema%20comercial</w:t>
        </w:r>
      </w:hyperlink>
      <w:r w:rsidDel="00000000" w:rsidR="00000000" w:rsidRPr="00000000">
        <w:rPr>
          <w:rtl w:val="0"/>
        </w:rPr>
        <w:t xml:space="preserve">.</w:t>
      </w:r>
    </w:p>
    <w:p w:rsidR="00000000" w:rsidDel="00000000" w:rsidP="00000000" w:rsidRDefault="00000000" w:rsidRPr="00000000" w14:paraId="00000139">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3A">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3B">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3C">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3D">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3E">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3F">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40">
      <w:pPr>
        <w:spacing w:after="0" w:line="240" w:lineRule="auto"/>
        <w:jc w:val="both"/>
        <w:rPr>
          <w:rFonts w:ascii="Tahoma" w:cs="Tahoma" w:eastAsia="Tahoma" w:hAnsi="Tahoma"/>
        </w:rPr>
      </w:pPr>
      <w:r w:rsidDel="00000000" w:rsidR="00000000" w:rsidRPr="00000000">
        <w:rPr>
          <w:rtl w:val="0"/>
        </w:rPr>
      </w:r>
    </w:p>
    <w:sectPr>
      <w:headerReference r:id="rId15" w:type="default"/>
      <w:footerReference r:id="rId16" w:type="default"/>
      <w:pgSz w:h="15840" w:w="12240" w:orient="portrait"/>
      <w:pgMar w:bottom="1134" w:top="1134" w:left="1701" w:right="1134" w:header="567" w:footer="14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jc w:val="center"/>
      <w:rPr>
        <w:rFonts w:ascii="Arial" w:cs="Arial" w:eastAsia="Arial" w:hAnsi="Arial"/>
        <w:color w:val="404040"/>
        <w:sz w:val="12"/>
        <w:szCs w:val="12"/>
      </w:rPr>
    </w:pPr>
    <w:r w:rsidDel="00000000" w:rsidR="00000000" w:rsidRPr="00000000">
      <w:rPr/>
      <w:drawing>
        <wp:inline distB="0" distT="0" distL="0" distR="0">
          <wp:extent cx="5972175" cy="356235"/>
          <wp:effectExtent b="0" l="0" r="0" t="0"/>
          <wp:docPr id="1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972175" cy="35623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Página </w:t>
    </w:r>
    <w:r w:rsidDel="00000000" w:rsidR="00000000" w:rsidRPr="00000000">
      <w:rPr>
        <w:rFonts w:ascii="Arial" w:cs="Arial" w:eastAsia="Arial" w:hAnsi="Arial"/>
        <w:b w:val="1"/>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de </w:t>
    </w:r>
    <w:r w:rsidDel="00000000" w:rsidR="00000000" w:rsidRPr="00000000">
      <w:rPr>
        <w:rFonts w:ascii="Arial" w:cs="Arial" w:eastAsia="Arial" w:hAnsi="Arial"/>
        <w:b w:val="1"/>
        <w:i w:val="0"/>
        <w:smallCaps w:val="0"/>
        <w:strike w:val="0"/>
        <w:color w:val="000000"/>
        <w:sz w:val="12"/>
        <w:szCs w:val="1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808080"/>
        <w:sz w:val="12"/>
        <w:szCs w:val="12"/>
        <w:u w:val="none"/>
        <w:shd w:fill="auto" w:val="clear"/>
        <w:vertAlign w:val="baseline"/>
      </w:rPr>
      <w:drawing>
        <wp:inline distB="0" distT="0" distL="0" distR="0">
          <wp:extent cx="2343150" cy="1162050"/>
          <wp:effectExtent b="0" l="0" r="0" t="0"/>
          <wp:docPr id="1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43150" cy="11620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B71FC"/>
  </w:style>
  <w:style w:type="paragraph" w:styleId="Ttulo1">
    <w:name w:val="heading 1"/>
    <w:basedOn w:val="Normal"/>
    <w:next w:val="Normal"/>
    <w:link w:val="Ttulo1Car"/>
    <w:uiPriority w:val="9"/>
    <w:qFormat w:val="1"/>
    <w:rsid w:val="00800F2D"/>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996A9A"/>
    <w:pPr>
      <w:ind w:left="720"/>
      <w:contextualSpacing w:val="1"/>
    </w:pPr>
  </w:style>
  <w:style w:type="paragraph" w:styleId="Encabezado">
    <w:name w:val="header"/>
    <w:basedOn w:val="Normal"/>
    <w:link w:val="EncabezadoCar"/>
    <w:uiPriority w:val="99"/>
    <w:unhideWhenUsed w:val="1"/>
    <w:rsid w:val="00996A9A"/>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996A9A"/>
  </w:style>
  <w:style w:type="paragraph" w:styleId="Piedepgina">
    <w:name w:val="footer"/>
    <w:basedOn w:val="Normal"/>
    <w:link w:val="PiedepginaCar"/>
    <w:uiPriority w:val="99"/>
    <w:unhideWhenUsed w:val="1"/>
    <w:rsid w:val="00996A9A"/>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996A9A"/>
  </w:style>
  <w:style w:type="table" w:styleId="Tablaconcuadrcula">
    <w:name w:val="Table Grid"/>
    <w:basedOn w:val="Tablanormal"/>
    <w:uiPriority w:val="39"/>
    <w:rsid w:val="00D15BB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uiPriority w:val="9"/>
    <w:rsid w:val="00800F2D"/>
    <w:rPr>
      <w:rFonts w:asciiTheme="majorHAnsi" w:cstheme="majorBidi" w:eastAsiaTheme="majorEastAsia" w:hAnsiTheme="majorHAnsi"/>
      <w:color w:val="2e74b5" w:themeColor="accent1" w:themeShade="0000BF"/>
      <w:sz w:val="32"/>
      <w:szCs w:val="32"/>
    </w:rPr>
  </w:style>
  <w:style w:type="character" w:styleId="Hipervnculo">
    <w:name w:val="Hyperlink"/>
    <w:basedOn w:val="Fuentedeprrafopredeter"/>
    <w:uiPriority w:val="99"/>
    <w:unhideWhenUsed w:val="1"/>
    <w:rsid w:val="00800F2D"/>
    <w:rPr>
      <w:color w:val="0563c1" w:themeColor="hyperlink"/>
      <w:u w:val="single"/>
    </w:rPr>
  </w:style>
  <w:style w:type="character" w:styleId="Hipervnculovisitado">
    <w:name w:val="FollowedHyperlink"/>
    <w:basedOn w:val="Fuentedeprrafopredeter"/>
    <w:uiPriority w:val="99"/>
    <w:semiHidden w:val="1"/>
    <w:unhideWhenUsed w:val="1"/>
    <w:rsid w:val="00800F2D"/>
    <w:rPr>
      <w:color w:val="954f72" w:themeColor="followedHyperlink"/>
      <w:u w:val="single"/>
    </w:rPr>
  </w:style>
  <w:style w:type="paragraph" w:styleId="Default" w:customStyle="1">
    <w:name w:val="Default"/>
    <w:rsid w:val="00815117"/>
    <w:pPr>
      <w:autoSpaceDE w:val="0"/>
      <w:autoSpaceDN w:val="0"/>
      <w:adjustRightInd w:val="0"/>
      <w:spacing w:after="0" w:line="240" w:lineRule="auto"/>
    </w:pPr>
    <w:rPr>
      <w:rFonts w:ascii="Tahoma" w:cs="Tahoma" w:hAnsi="Tahoma"/>
      <w:color w:val="00000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www.bluradio.com/blu360/pacifico/ataque-cibernetico-virus-malicioso-infecto-los-servidores-de-emcali-y-equipos-de-clientes" TargetMode="Externa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oticiasrcn.com/colombia/valle-empresa-de-servicios-publicos-de-cali-sufrio-ataque-cibernetico-391894" TargetMode="External"/><Relationship Id="rId15" Type="http://schemas.openxmlformats.org/officeDocument/2006/relationships/header" Target="header1.xml"/><Relationship Id="rId14" Type="http://schemas.openxmlformats.org/officeDocument/2006/relationships/hyperlink" Target="https://www.lafm.com.co/tecnologia/ataque-cibernetico-emcali-pone-en-riesgo-sus-datos#:~:text=Por%20un%20ataque%20cibern%C3%A9tico%20se,los%20equipos%20del%20sistema%20comercial"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eltiempo.com/archivo/documento/CMS-14629177" TargetMode="External"/><Relationship Id="rId8" Type="http://schemas.openxmlformats.org/officeDocument/2006/relationships/hyperlink" Target="https://msiamericas.com/es/la-startup-de-ciberseguridad-industrial-claroty-recauda-140-millones-en-la-ronda-2-de-financiacion-previa-a-la-salida-a-bols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c7+NHl4vjmRYCVYcSX7z+aTeXQ==">CgMxLjAyDmgucHZ2N3BjMjdjZmcxMghoLmdqZGd4czgAciExQ2ZCdV9zM1hTX3l4Rk5HU1VGRGxSbWtXcHRkb1FpWXc=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2021-12-16T21:09:00Z</dcterms:created>
  <dc:creator>Fabian Andres Garcia Salcedo</dc:creator>
</cp:coreProperties>
</file>