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74E" w14:textId="3FD4C992" w:rsidR="00A62867" w:rsidRPr="00D567CE" w:rsidRDefault="00000000">
      <w:pPr>
        <w:spacing w:after="200"/>
        <w:rPr>
          <w:color w:val="FF0000"/>
          <w:sz w:val="28"/>
          <w:szCs w:val="28"/>
        </w:rPr>
      </w:pPr>
      <w:r w:rsidRPr="00D567CE">
        <w:rPr>
          <w:b/>
          <w:sz w:val="28"/>
          <w:szCs w:val="28"/>
        </w:rPr>
        <w:t xml:space="preserve">The genome sequence of </w:t>
      </w:r>
      <w:r w:rsidRPr="002E354B">
        <w:rPr>
          <w:b/>
          <w:color w:val="000000" w:themeColor="text1"/>
          <w:sz w:val="28"/>
          <w:szCs w:val="28"/>
        </w:rPr>
        <w:t xml:space="preserve">the </w:t>
      </w:r>
      <w:proofErr w:type="gramStart"/>
      <w:r w:rsidR="001604C7" w:rsidRPr="002E354B">
        <w:rPr>
          <w:b/>
          <w:color w:val="000000" w:themeColor="text1"/>
          <w:sz w:val="28"/>
          <w:szCs w:val="28"/>
        </w:rPr>
        <w:t xml:space="preserve">{{ </w:t>
      </w:r>
      <w:r w:rsidR="002576FD">
        <w:rPr>
          <w:b/>
          <w:color w:val="000000" w:themeColor="text1"/>
          <w:sz w:val="28"/>
          <w:szCs w:val="28"/>
        </w:rPr>
        <w:t>COMMON</w:t>
      </w:r>
      <w:proofErr w:type="gramEnd"/>
      <w:r w:rsidR="002576FD">
        <w:rPr>
          <w:b/>
          <w:color w:val="000000" w:themeColor="text1"/>
          <w:sz w:val="28"/>
          <w:szCs w:val="28"/>
        </w:rPr>
        <w:t>_NAME</w:t>
      </w:r>
      <w:r w:rsidR="001604C7" w:rsidRPr="002E354B">
        <w:rPr>
          <w:b/>
          <w:color w:val="000000" w:themeColor="text1"/>
          <w:sz w:val="28"/>
          <w:szCs w:val="28"/>
        </w:rPr>
        <w:t xml:space="preserve"> }}</w:t>
      </w:r>
      <w:r w:rsidRPr="002E354B">
        <w:rPr>
          <w:b/>
          <w:color w:val="000000" w:themeColor="text1"/>
          <w:sz w:val="28"/>
          <w:szCs w:val="28"/>
        </w:rPr>
        <w:t xml:space="preserve">, </w:t>
      </w:r>
      <w:r w:rsidR="00297438" w:rsidRPr="002E354B">
        <w:rPr>
          <w:b/>
          <w:i/>
          <w:color w:val="000000" w:themeColor="text1"/>
          <w:sz w:val="28"/>
          <w:szCs w:val="28"/>
        </w:rPr>
        <w:t xml:space="preserve">{{ </w:t>
      </w:r>
      <w:r w:rsidR="002576FD">
        <w:rPr>
          <w:b/>
          <w:i/>
          <w:color w:val="000000" w:themeColor="text1"/>
          <w:sz w:val="28"/>
          <w:szCs w:val="28"/>
        </w:rPr>
        <w:t>GENUS_SPECIES</w:t>
      </w:r>
      <w:r w:rsidR="00297438" w:rsidRPr="002E354B">
        <w:rPr>
          <w:b/>
          <w:i/>
          <w:color w:val="000000" w:themeColor="text1"/>
          <w:sz w:val="28"/>
          <w:szCs w:val="28"/>
        </w:rPr>
        <w:t xml:space="preserve"> }} </w:t>
      </w:r>
      <w:r w:rsidRPr="00D567CE">
        <w:rPr>
          <w:b/>
          <w:color w:val="FF0000"/>
          <w:sz w:val="28"/>
          <w:szCs w:val="28"/>
        </w:rPr>
        <w:t>$TAX</w:t>
      </w:r>
      <w:r w:rsidR="002576FD">
        <w:rPr>
          <w:b/>
          <w:color w:val="FF0000"/>
          <w:sz w:val="28"/>
          <w:szCs w:val="28"/>
        </w:rPr>
        <w:t>ONOMY</w:t>
      </w:r>
      <w:r w:rsidRPr="00D567CE">
        <w:rPr>
          <w:b/>
          <w:color w:val="FF0000"/>
          <w:sz w:val="28"/>
          <w:szCs w:val="28"/>
        </w:rPr>
        <w:t>_AUTH</w:t>
      </w:r>
      <w:r w:rsidR="002576FD">
        <w:rPr>
          <w:b/>
          <w:color w:val="FF0000"/>
          <w:sz w:val="28"/>
          <w:szCs w:val="28"/>
        </w:rPr>
        <w:t>ORITY</w:t>
      </w:r>
    </w:p>
    <w:p w14:paraId="57B037D8" w14:textId="77777777" w:rsidR="00A62867" w:rsidRDefault="00A62867"/>
    <w:p w14:paraId="1E5B2F44" w14:textId="77777777" w:rsidR="00A62867" w:rsidRPr="00672BF0" w:rsidRDefault="00000000" w:rsidP="00672BF0">
      <w:pPr>
        <w:pStyle w:val="Heading2"/>
      </w:pPr>
      <w:bookmarkStart w:id="0" w:name="_a8isg5fqouhn" w:colFirst="0" w:colLast="0"/>
      <w:bookmarkEnd w:id="0"/>
      <w:r w:rsidRPr="00672BF0">
        <w:t>Authors</w:t>
      </w:r>
    </w:p>
    <w:p w14:paraId="06471987" w14:textId="3661AFF2" w:rsidR="00B26459" w:rsidRDefault="002E354B">
      <w:proofErr w:type="gramStart"/>
      <w:r w:rsidRPr="002E354B">
        <w:rPr>
          <w:color w:val="000000" w:themeColor="text1"/>
        </w:rPr>
        <w:t xml:space="preserve">{{ </w:t>
      </w:r>
      <w:r w:rsidR="002F4A00">
        <w:rPr>
          <w:color w:val="000000" w:themeColor="text1"/>
        </w:rPr>
        <w:t>AUTHORS</w:t>
      </w:r>
      <w:proofErr w:type="gramEnd"/>
      <w:r w:rsidR="002F4A00">
        <w:rPr>
          <w:color w:val="000000" w:themeColor="text1"/>
        </w:rPr>
        <w:t xml:space="preserve"> }}</w:t>
      </w:r>
      <w:r>
        <w:rPr>
          <w:color w:val="FF0000"/>
        </w:rPr>
        <w:t xml:space="preserve"> </w:t>
      </w:r>
      <w:r w:rsidR="0030778A">
        <w:rPr>
          <w:color w:val="FF0000"/>
        </w:rPr>
        <w:t xml:space="preserve">$INTRO_WRITER, </w:t>
      </w:r>
      <w:r w:rsidRPr="002E354B">
        <w:rPr>
          <w:color w:val="000000" w:themeColor="text1"/>
        </w:rPr>
        <w:t xml:space="preserve">{{ </w:t>
      </w:r>
      <w:r w:rsidR="002576FD">
        <w:rPr>
          <w:color w:val="000000" w:themeColor="text1"/>
        </w:rPr>
        <w:t>GAL</w:t>
      </w:r>
      <w:r w:rsidRPr="002E354B">
        <w:rPr>
          <w:color w:val="000000" w:themeColor="text1"/>
        </w:rPr>
        <w:t xml:space="preserve"> }}</w:t>
      </w:r>
      <w:r w:rsidR="00F20CBE">
        <w:rPr>
          <w:color w:val="000000" w:themeColor="text1"/>
        </w:rPr>
        <w:t xml:space="preserve"> </w:t>
      </w:r>
      <w:r w:rsidR="001B0074">
        <w:rPr>
          <w:color w:val="000000" w:themeColor="text1"/>
        </w:rPr>
        <w:t>Genome Acquisition Lab</w:t>
      </w:r>
      <w:r w:rsidRPr="002E354B">
        <w:rPr>
          <w:color w:val="000000" w:themeColor="text1"/>
        </w:rPr>
        <w:t xml:space="preserve">, </w:t>
      </w:r>
      <w:r>
        <w:rPr>
          <w:color w:val="FF0000"/>
        </w:rPr>
        <w:t>Darwin Tree of Life Barcoding collective</w:t>
      </w:r>
      <w:r>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6E1CDB2E" w14:textId="77777777" w:rsidR="00B26459" w:rsidRDefault="00B26459"/>
    <w:p w14:paraId="1067D2CF" w14:textId="77777777" w:rsidR="00A62867" w:rsidRPr="00672BF0" w:rsidRDefault="00000000" w:rsidP="0009258E">
      <w:bookmarkStart w:id="1" w:name="_mqdugf2th6lk" w:colFirst="0" w:colLast="0"/>
      <w:bookmarkEnd w:id="1"/>
      <w:r w:rsidRPr="00672BF0">
        <w:t>Abstract</w:t>
      </w:r>
    </w:p>
    <w:p w14:paraId="3D23CAA8" w14:textId="58E5D55E" w:rsidR="00CF27AA" w:rsidRDefault="00000000" w:rsidP="00CF27AA">
      <w:pPr>
        <w:spacing w:after="200"/>
        <w:rPr>
          <w:color w:val="FF0000"/>
        </w:rPr>
      </w:pPr>
      <w:r>
        <w:t xml:space="preserve">We present a genome assembly from an individual </w:t>
      </w:r>
      <w:r>
        <w:rPr>
          <w:color w:val="FF0000"/>
        </w:rPr>
        <w:t>$SAMPLE_SEX</w:t>
      </w:r>
      <w:r>
        <w:t xml:space="preserve"> </w:t>
      </w:r>
      <w:proofErr w:type="gramStart"/>
      <w:r w:rsidR="00297438">
        <w:rPr>
          <w:rStyle w:val="italics"/>
        </w:rPr>
        <w:t xml:space="preserve">{{ </w:t>
      </w:r>
      <w:r w:rsidR="002576FD">
        <w:rPr>
          <w:rStyle w:val="italics"/>
        </w:rPr>
        <w:t>GENUS</w:t>
      </w:r>
      <w:proofErr w:type="gramEnd"/>
      <w:r w:rsidR="002576FD">
        <w:rPr>
          <w:rStyle w:val="italics"/>
        </w:rPr>
        <w:t>_SPECIES</w:t>
      </w:r>
      <w:r w:rsidR="00297438">
        <w:rPr>
          <w:rStyle w:val="italics"/>
        </w:rPr>
        <w:t xml:space="preserve"> }} </w:t>
      </w:r>
      <w:r>
        <w:t xml:space="preserve">(the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Pr="002E354B">
        <w:rPr>
          <w:color w:val="000000" w:themeColor="text1"/>
        </w:rPr>
        <w:t xml:space="preserve">; </w:t>
      </w:r>
      <w:r w:rsidR="00A20979" w:rsidRPr="002E354B">
        <w:rPr>
          <w:color w:val="000000" w:themeColor="text1"/>
        </w:rPr>
        <w:t xml:space="preserve">{{ </w:t>
      </w:r>
      <w:r w:rsidR="002576FD">
        <w:rPr>
          <w:color w:val="000000" w:themeColor="text1"/>
        </w:rPr>
        <w:t>PHYLUM</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A20979" w:rsidRPr="002E354B">
        <w:rPr>
          <w:color w:val="000000" w:themeColor="text1"/>
        </w:rPr>
        <w:t xml:space="preserve"> </w:t>
      </w:r>
      <w:r w:rsidR="002576FD">
        <w:rPr>
          <w:color w:val="000000" w:themeColor="text1"/>
        </w:rPr>
        <w:t>CLASS</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 xml:space="preserve">{{ </w:t>
      </w:r>
      <w:r w:rsidR="002576FD">
        <w:rPr>
          <w:color w:val="000000" w:themeColor="text1"/>
        </w:rPr>
        <w:t>FAMILY</w:t>
      </w:r>
      <w:r w:rsidR="00A20979" w:rsidRPr="002E354B">
        <w:rPr>
          <w:color w:val="000000" w:themeColor="text1"/>
        </w:rPr>
        <w:t xml:space="preserve"> }}</w:t>
      </w:r>
      <w:r w:rsidRPr="002E354B">
        <w:rPr>
          <w:color w:val="000000" w:themeColor="text1"/>
        </w:rPr>
        <w:t xml:space="preserve">). </w:t>
      </w:r>
      <w:r>
        <w:t xml:space="preserve">The genome sequence is </w:t>
      </w:r>
      <w:proofErr w:type="gramStart"/>
      <w:r w:rsidR="006D7E03">
        <w:t xml:space="preserve">{{ </w:t>
      </w:r>
      <w:r w:rsidR="002576FD" w:rsidRPr="002576FD">
        <w:rPr>
          <w:color w:val="000000" w:themeColor="text1"/>
        </w:rPr>
        <w:t>GENOME</w:t>
      </w:r>
      <w:proofErr w:type="gramEnd"/>
      <w:r w:rsidR="002576FD" w:rsidRPr="002576FD">
        <w:rPr>
          <w:color w:val="000000" w:themeColor="text1"/>
        </w:rPr>
        <w:t>_LENGTH</w:t>
      </w:r>
      <w:r w:rsidR="006D7E03" w:rsidRPr="002576FD">
        <w:rPr>
          <w:color w:val="000000" w:themeColor="text1"/>
        </w:rPr>
        <w:t xml:space="preserve"> </w:t>
      </w:r>
      <w:r w:rsidR="006D7E03">
        <w:t xml:space="preserve">}} </w:t>
      </w:r>
      <w:proofErr w:type="spellStart"/>
      <w:r>
        <w:t>megabases</w:t>
      </w:r>
      <w:proofErr w:type="spellEnd"/>
      <w:r>
        <w:t xml:space="preserve"> in span. </w:t>
      </w:r>
      <w:r w:rsidR="00DF1F69">
        <w:t>Most</w:t>
      </w:r>
      <w:r>
        <w:t xml:space="preserve"> of the assembly is scaffolded into</w:t>
      </w:r>
      <w:r w:rsidR="005F03A8">
        <w:t xml:space="preserve"> </w:t>
      </w:r>
      <w:proofErr w:type="gramStart"/>
      <w:r w:rsidR="005F03A8" w:rsidRPr="005F03A8">
        <w:t xml:space="preserve">{{ </w:t>
      </w:r>
      <w:r w:rsidR="002576FD">
        <w:t>CHROMOSOME</w:t>
      </w:r>
      <w:proofErr w:type="gramEnd"/>
      <w:r w:rsidR="002576FD">
        <w:t>_NUMBER</w:t>
      </w:r>
      <w:r w:rsidR="005F03A8" w:rsidRPr="005F03A8">
        <w:t xml:space="preserve"> }}</w:t>
      </w:r>
      <w:r>
        <w:t xml:space="preserve"> chromosomal pseudomolecules</w:t>
      </w:r>
      <w:r w:rsidR="00A60F97">
        <w:rPr>
          <w:iCs/>
          <w:color w:val="FF0000"/>
        </w:rPr>
        <w:t>,</w:t>
      </w:r>
      <w:r w:rsidR="00A57408">
        <w:rPr>
          <w:iCs/>
          <w:color w:val="FF0000"/>
        </w:rPr>
        <w:t xml:space="preserve"> </w:t>
      </w:r>
      <w:r w:rsidR="001F0232">
        <w:rPr>
          <w:color w:val="FF0000"/>
        </w:rPr>
        <w:t xml:space="preserve">including </w:t>
      </w:r>
      <w:r>
        <w:rPr>
          <w:color w:val="FF0000"/>
        </w:rPr>
        <w:t>the $SEX_CHROMOSOMES sex chromosome</w:t>
      </w:r>
      <w:r>
        <w:t xml:space="preserve">. The mitochondrial genome has also been assembled and is </w:t>
      </w:r>
      <w:proofErr w:type="gramStart"/>
      <w:r w:rsidR="00297761" w:rsidRPr="00297761">
        <w:rPr>
          <w:color w:val="000000" w:themeColor="text1"/>
        </w:rPr>
        <w:t xml:space="preserve">{{ </w:t>
      </w:r>
      <w:r w:rsidR="002576FD" w:rsidRPr="00297761">
        <w:rPr>
          <w:color w:val="000000" w:themeColor="text1"/>
        </w:rPr>
        <w:t>MITO</w:t>
      </w:r>
      <w:proofErr w:type="gramEnd"/>
      <w:r w:rsidR="002576FD" w:rsidRPr="00297761">
        <w:rPr>
          <w:color w:val="000000" w:themeColor="text1"/>
        </w:rPr>
        <w:t>_SIZE</w:t>
      </w:r>
      <w:r w:rsidR="00297761" w:rsidRPr="00297761">
        <w:rPr>
          <w:color w:val="000000" w:themeColor="text1"/>
        </w:rPr>
        <w:t xml:space="preserve"> }}</w:t>
      </w:r>
      <w:r w:rsidR="005F03A8" w:rsidRPr="00297761">
        <w:rPr>
          <w:color w:val="000000" w:themeColor="text1"/>
        </w:rPr>
        <w:t xml:space="preserve"> </w:t>
      </w:r>
      <w:r w:rsidR="001F0232">
        <w:t xml:space="preserve">kilobases </w:t>
      </w:r>
      <w:r>
        <w:t>in length.</w:t>
      </w:r>
      <w:r>
        <w:rPr>
          <w:color w:val="FF0000"/>
        </w:rPr>
        <w:t xml:space="preserve"> </w:t>
      </w:r>
      <w:r w:rsidR="00CF27AA">
        <w:rPr>
          <w:color w:val="FF0000"/>
        </w:rPr>
        <w:t xml:space="preserve"> [</w:t>
      </w:r>
      <w:r w:rsidR="00CF27AA">
        <w:rPr>
          <w:i/>
          <w:color w:val="FF0000"/>
        </w:rPr>
        <w:t>if Ensembl has completed annotation:</w:t>
      </w:r>
      <w:r w:rsidR="00CF27AA">
        <w:rPr>
          <w:color w:val="FF0000"/>
        </w:rPr>
        <w:t xml:space="preserve"> Gene annotation of this assembly on Ensembl identified $PC</w:t>
      </w:r>
      <w:r w:rsidR="00EA6294">
        <w:rPr>
          <w:color w:val="FF0000"/>
        </w:rPr>
        <w:t>G</w:t>
      </w:r>
      <w:r w:rsidR="00CF27AA">
        <w:rPr>
          <w:color w:val="FF0000"/>
        </w:rPr>
        <w:t xml:space="preserve"> protein coding genes.]</w:t>
      </w:r>
    </w:p>
    <w:p w14:paraId="2122613B" w14:textId="77777777" w:rsidR="00CF27AA" w:rsidRPr="002E354B" w:rsidRDefault="00CF27AA" w:rsidP="00CF27AA">
      <w:pPr>
        <w:spacing w:after="200"/>
        <w:rPr>
          <w:color w:val="000000" w:themeColor="text1"/>
        </w:rPr>
      </w:pPr>
    </w:p>
    <w:p w14:paraId="7A0F0931" w14:textId="3EF8D1E0" w:rsidR="00A62867" w:rsidRDefault="00A62867">
      <w:pPr>
        <w:spacing w:after="200"/>
        <w:rPr>
          <w:color w:val="FF0000"/>
        </w:rPr>
      </w:pPr>
    </w:p>
    <w:p w14:paraId="33E51480" w14:textId="77777777" w:rsidR="008C0DB1" w:rsidRPr="002E354B" w:rsidRDefault="008C0DB1">
      <w:pPr>
        <w:spacing w:after="200"/>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4C662DE5" w:rsidR="00A62867" w:rsidRPr="002E354B" w:rsidRDefault="00297438">
      <w:pPr>
        <w:spacing w:after="200"/>
        <w:rPr>
          <w:color w:val="000000" w:themeColor="text1"/>
        </w:rPr>
      </w:pPr>
      <w:proofErr w:type="gramStart"/>
      <w:r w:rsidRPr="002E354B">
        <w:rPr>
          <w:i/>
          <w:color w:val="000000" w:themeColor="text1"/>
        </w:rPr>
        <w:t>{</w:t>
      </w:r>
      <w:r w:rsidR="00552D8F" w:rsidRPr="002E354B">
        <w:rPr>
          <w:i/>
          <w:color w:val="000000" w:themeColor="text1"/>
        </w:rPr>
        <w:t>{</w:t>
      </w:r>
      <w:r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Pr="002E354B">
        <w:rPr>
          <w:i/>
          <w:color w:val="000000" w:themeColor="text1"/>
        </w:rPr>
        <w:t xml:space="preserve"> }</w:t>
      </w:r>
      <w:r w:rsidR="00552D8F" w:rsidRPr="002E354B">
        <w:rPr>
          <w:i/>
          <w:color w:val="000000" w:themeColor="text1"/>
        </w:rPr>
        <w:t>}</w:t>
      </w:r>
      <w:r w:rsidR="00876AF4" w:rsidRPr="002E354B">
        <w:rPr>
          <w:color w:val="000000" w:themeColor="text1"/>
        </w:rPr>
        <w:t xml:space="preserv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2E354B">
        <w:rPr>
          <w:color w:val="000000" w:themeColor="text1"/>
        </w:rPr>
        <w:t xml:space="preserve">{{ </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1696"/>
        <w:gridCol w:w="3193"/>
        <w:gridCol w:w="1789"/>
        <w:gridCol w:w="1819"/>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41EABDAC" w14:textId="77777777" w:rsidR="002B3069" w:rsidRDefault="002B3069" w:rsidP="00E95F06">
            <w:pPr>
              <w:pStyle w:val="Body"/>
              <w:rPr>
                <w:color w:val="548DD4" w:themeColor="text2" w:themeTint="99"/>
              </w:rPr>
            </w:pPr>
            <w:r>
              <w:rPr>
                <w:color w:val="548DD4" w:themeColor="text2" w:themeTint="99"/>
              </w:rPr>
              <w:t>Douglas Boyes</w:t>
            </w:r>
          </w:p>
          <w:p w14:paraId="657B353E" w14:textId="77777777" w:rsidR="002B3069" w:rsidRPr="00F93023" w:rsidRDefault="002B3069" w:rsidP="00E95F06">
            <w:pPr>
              <w:pStyle w:val="Body"/>
              <w:rPr>
                <w:color w:val="548DD4" w:themeColor="text2" w:themeTint="99"/>
              </w:rPr>
            </w:pPr>
            <w:r>
              <w:rPr>
                <w:color w:val="548DD4" w:themeColor="text2" w:themeTint="99"/>
              </w:rPr>
              <w:t>+ Deceased author</w:t>
            </w:r>
          </w:p>
        </w:tc>
        <w:tc>
          <w:tcPr>
            <w:tcW w:w="2124" w:type="dxa"/>
          </w:tcPr>
          <w:p w14:paraId="42B6697C" w14:textId="77777777" w:rsidR="002B3069" w:rsidRPr="00F93023" w:rsidRDefault="002B3069" w:rsidP="00E95F06">
            <w:pPr>
              <w:pStyle w:val="Body"/>
              <w:rPr>
                <w:color w:val="548DD4" w:themeColor="text2" w:themeTint="99"/>
              </w:rPr>
            </w:pPr>
            <w:r>
              <w:rPr>
                <w:color w:val="548DD4" w:themeColor="text2" w:themeTint="99"/>
              </w:rPr>
              <w:t>wytham.moths@biology.ox.ac.uk</w:t>
            </w:r>
          </w:p>
        </w:tc>
        <w:tc>
          <w:tcPr>
            <w:tcW w:w="2124" w:type="dxa"/>
          </w:tcPr>
          <w:p w14:paraId="6AF98B57" w14:textId="77777777" w:rsidR="002B3069" w:rsidRPr="00F93023" w:rsidRDefault="002B3069" w:rsidP="00E95F06">
            <w:pPr>
              <w:pStyle w:val="Body"/>
              <w:rPr>
                <w:color w:val="548DD4" w:themeColor="text2" w:themeTint="99"/>
              </w:rPr>
            </w:pPr>
            <w:r>
              <w:rPr>
                <w:color w:val="548DD4" w:themeColor="text2" w:themeTint="99"/>
              </w:rPr>
              <w:t>UK Centre for Ecology and Hydrology, Wallingford</w:t>
            </w:r>
          </w:p>
        </w:tc>
        <w:tc>
          <w:tcPr>
            <w:tcW w:w="2125" w:type="dxa"/>
          </w:tcPr>
          <w:p w14:paraId="02638BE2" w14:textId="77777777" w:rsidR="002B3069" w:rsidRPr="00F93023" w:rsidRDefault="002B3069" w:rsidP="00E95F06">
            <w:pPr>
              <w:pStyle w:val="Body"/>
              <w:rPr>
                <w:color w:val="548DD4" w:themeColor="text2" w:themeTint="99"/>
              </w:rPr>
            </w:pPr>
            <w:r>
              <w:rPr>
                <w:color w:val="548DD4" w:themeColor="text2" w:themeTint="99"/>
              </w:rPr>
              <w:t>Resources, Investigation</w:t>
            </w:r>
          </w:p>
        </w:tc>
      </w:tr>
      <w:tr w:rsidR="002B3069" w14:paraId="7915890A" w14:textId="77777777" w:rsidTr="00E95F06">
        <w:tc>
          <w:tcPr>
            <w:tcW w:w="2124" w:type="dxa"/>
          </w:tcPr>
          <w:p w14:paraId="78B3BFEB" w14:textId="77777777" w:rsidR="002B3069" w:rsidRPr="00F93023" w:rsidRDefault="002B3069" w:rsidP="00E95F06">
            <w:pPr>
              <w:pStyle w:val="Body"/>
              <w:rPr>
                <w:color w:val="548DD4" w:themeColor="text2" w:themeTint="99"/>
              </w:rPr>
            </w:pPr>
            <w:r>
              <w:rPr>
                <w:color w:val="548DD4" w:themeColor="text2" w:themeTint="99"/>
              </w:rPr>
              <w:t>Peter W.H. Holland</w:t>
            </w:r>
          </w:p>
        </w:tc>
        <w:tc>
          <w:tcPr>
            <w:tcW w:w="2124" w:type="dxa"/>
          </w:tcPr>
          <w:p w14:paraId="22D68EF6" w14:textId="77777777" w:rsidR="002B3069" w:rsidRPr="00F93023" w:rsidRDefault="002B3069" w:rsidP="00E95F06">
            <w:pPr>
              <w:pStyle w:val="Body"/>
              <w:rPr>
                <w:color w:val="548DD4" w:themeColor="text2" w:themeTint="99"/>
              </w:rPr>
            </w:pPr>
            <w:r>
              <w:rPr>
                <w:color w:val="548DD4" w:themeColor="text2" w:themeTint="99"/>
              </w:rPr>
              <w:t>peter.holland@biology.ox.ac.uk</w:t>
            </w:r>
          </w:p>
        </w:tc>
        <w:tc>
          <w:tcPr>
            <w:tcW w:w="2124" w:type="dxa"/>
          </w:tcPr>
          <w:p w14:paraId="1C373F1F" w14:textId="77777777" w:rsidR="002B3069" w:rsidRPr="00F93023" w:rsidRDefault="002B3069" w:rsidP="00E95F06">
            <w:pPr>
              <w:pStyle w:val="Body"/>
              <w:rPr>
                <w:color w:val="548DD4" w:themeColor="text2" w:themeTint="99"/>
              </w:rPr>
            </w:pPr>
            <w:r w:rsidRPr="00F93023">
              <w:rPr>
                <w:color w:val="548DD4" w:themeColor="text2" w:themeTint="99"/>
              </w:rPr>
              <w:t>Department of Biology, University of Oxford</w:t>
            </w:r>
          </w:p>
        </w:tc>
        <w:tc>
          <w:tcPr>
            <w:tcW w:w="2125" w:type="dxa"/>
          </w:tcPr>
          <w:p w14:paraId="0E7D543E" w14:textId="77777777" w:rsidR="002B3069" w:rsidRPr="00F93023" w:rsidRDefault="002B3069" w:rsidP="00E95F06">
            <w:pPr>
              <w:pStyle w:val="Body"/>
              <w:rPr>
                <w:color w:val="548DD4" w:themeColor="text2" w:themeTint="99"/>
              </w:rPr>
            </w:pPr>
            <w:r w:rsidRPr="00F93023">
              <w:rPr>
                <w:color w:val="548DD4" w:themeColor="text2" w:themeTint="99"/>
              </w:rPr>
              <w:t>Writing</w:t>
            </w:r>
          </w:p>
        </w:tc>
      </w:tr>
    </w:tbl>
    <w:p w14:paraId="6FDE658D" w14:textId="77777777" w:rsidR="002B3069" w:rsidRDefault="002B3069" w:rsidP="002B3069">
      <w:pPr>
        <w:pStyle w:val="Body"/>
      </w:pPr>
    </w:p>
    <w:p w14:paraId="6218927D" w14:textId="1F78944F" w:rsidR="00A62867" w:rsidRDefault="00000000">
      <w:pPr>
        <w:pStyle w:val="Heading4"/>
        <w:rPr>
          <w:color w:val="000000"/>
        </w:rPr>
      </w:pPr>
      <w:r>
        <w:br w:type="page"/>
      </w:r>
    </w:p>
    <w:p w14:paraId="63B8B3ED" w14:textId="77777777" w:rsidR="00A62867" w:rsidRPr="00672BF0" w:rsidRDefault="00000000" w:rsidP="00672BF0">
      <w:pPr>
        <w:pStyle w:val="Heading1"/>
      </w:pPr>
      <w:bookmarkStart w:id="4" w:name="_6jclrdi7twfh" w:colFirst="0" w:colLast="0"/>
      <w:bookmarkEnd w:id="4"/>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00DA1AC6" w:rsidR="00A62867" w:rsidRDefault="008048DA">
      <w:pPr>
        <w:spacing w:after="200"/>
      </w:pPr>
      <w:proofErr w:type="gramStart"/>
      <w:r w:rsidRPr="002E354B">
        <w:rPr>
          <w:color w:val="000000" w:themeColor="text1"/>
        </w:rPr>
        <w:t xml:space="preserve">{{ </w:t>
      </w:r>
      <w:r w:rsidR="002576FD">
        <w:rPr>
          <w:color w:val="000000" w:themeColor="text1"/>
        </w:rPr>
        <w:t>TAX</w:t>
      </w:r>
      <w:proofErr w:type="gramEnd"/>
      <w:r w:rsidR="002576FD">
        <w:rPr>
          <w:color w:val="000000" w:themeColor="text1"/>
        </w:rPr>
        <w:t>_STRING</w:t>
      </w:r>
      <w:r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r w:rsidR="00876AF4" w:rsidRPr="00876AF4">
        <w:rPr>
          <w:color w:val="FF0000"/>
        </w:rPr>
        <w:t>$TAX</w:t>
      </w:r>
      <w:r w:rsidR="002576FD">
        <w:rPr>
          <w:color w:val="FF0000"/>
        </w:rPr>
        <w:t>ONOMY</w:t>
      </w:r>
      <w:r w:rsidR="00876AF4" w:rsidRPr="00876AF4">
        <w:rPr>
          <w:color w:val="FF0000"/>
        </w:rPr>
        <w:t>_AUTH</w:t>
      </w:r>
      <w:r w:rsidR="002576FD">
        <w:rPr>
          <w:color w:val="FF0000"/>
        </w:rPr>
        <w:t>ORITY</w:t>
      </w:r>
      <w:r w:rsidR="00876AF4" w:rsidRPr="00876AF4">
        <w:rPr>
          <w:color w:val="FF0000"/>
        </w:rPr>
        <w:t xml:space="preserve"> </w:t>
      </w:r>
      <w:r w:rsidR="00876AF4">
        <w:t>(</w:t>
      </w:r>
      <w:proofErr w:type="spellStart"/>
      <w:r w:rsidR="00876AF4">
        <w:t>NCBI</w:t>
      </w:r>
      <w:r w:rsidR="00260112">
        <w:t>:</w:t>
      </w:r>
      <w:r w:rsidR="00876AF4">
        <w:t>txid</w:t>
      </w:r>
      <w:proofErr w:type="spellEnd"/>
      <w:r w:rsidR="00A20979" w:rsidRPr="002E354B">
        <w:rPr>
          <w:color w:val="000000" w:themeColor="text1"/>
        </w:rPr>
        <w:t xml:space="preserve">{{ </w:t>
      </w:r>
      <w:r w:rsidR="002576FD">
        <w:rPr>
          <w:color w:val="000000" w:themeColor="text1"/>
        </w:rPr>
        <w:t>NCBI_TAXID</w:t>
      </w:r>
      <w:r w:rsidR="00A20979" w:rsidRPr="002E354B">
        <w:rPr>
          <w:color w:val="000000" w:themeColor="text1"/>
        </w:rPr>
        <w:t xml:space="preserve"> }</w:t>
      </w:r>
      <w:r w:rsidR="00EE70D0" w:rsidRPr="002E354B">
        <w:rPr>
          <w:color w:val="000000" w:themeColor="text1"/>
        </w:rPr>
        <w:t>}</w:t>
      </w:r>
      <w:r w:rsidR="00876AF4" w:rsidRPr="002E354B">
        <w:rPr>
          <w:color w:val="000000" w:themeColor="text1"/>
        </w:rPr>
        <w:t>).</w:t>
      </w:r>
    </w:p>
    <w:p w14:paraId="5538CFD0" w14:textId="77777777" w:rsidR="00A62867" w:rsidRDefault="00A62867">
      <w:pPr>
        <w:spacing w:after="200"/>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2A7A5AE2" w:rsidR="00A518FD" w:rsidRDefault="00A518FD" w:rsidP="00A518FD">
      <w:pPr>
        <w:pStyle w:val="Body"/>
      </w:pPr>
      <w:r>
        <w:t xml:space="preserve">The </w:t>
      </w:r>
      <w:r w:rsidRPr="002E354B">
        <w:rPr>
          <w:color w:val="000000" w:themeColor="text1"/>
        </w:rPr>
        <w:t xml:space="preserve">genome of the </w:t>
      </w:r>
      <w:proofErr w:type="gramStart"/>
      <w:r w:rsidR="001604C7" w:rsidRPr="002E354B">
        <w:rPr>
          <w:color w:val="000000" w:themeColor="text1"/>
        </w:rPr>
        <w:t xml:space="preserve">{{ </w:t>
      </w:r>
      <w:r w:rsidR="002576FD">
        <w:rPr>
          <w:color w:val="000000" w:themeColor="text1"/>
        </w:rPr>
        <w:t>COMMON</w:t>
      </w:r>
      <w:proofErr w:type="gramEnd"/>
      <w:r w:rsidR="002576FD">
        <w:rPr>
          <w:color w:val="000000" w:themeColor="text1"/>
        </w:rPr>
        <w:t>_NAME</w:t>
      </w:r>
      <w:r w:rsidR="001604C7" w:rsidRPr="002E354B">
        <w:rPr>
          <w:color w:val="000000" w:themeColor="text1"/>
        </w:rPr>
        <w:t xml:space="preserve"> }}</w:t>
      </w:r>
      <w:r w:rsidRPr="002E354B">
        <w:rPr>
          <w:color w:val="000000" w:themeColor="text1"/>
        </w:rPr>
        <w:t xml:space="preserve">, </w:t>
      </w:r>
      <w:r w:rsidR="00A20979" w:rsidRPr="002E354B">
        <w:rPr>
          <w:i/>
          <w:color w:val="000000" w:themeColor="text1"/>
        </w:rPr>
        <w:t xml:space="preserve">{{ </w:t>
      </w:r>
      <w:r w:rsidR="002576FD">
        <w:rPr>
          <w:i/>
          <w:color w:val="000000" w:themeColor="text1"/>
        </w:rPr>
        <w:t>GENUS_SPECIES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A20979"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based </w:t>
      </w:r>
      <w:r>
        <w:t xml:space="preserve">on </w:t>
      </w:r>
      <w:r>
        <w:rPr>
          <w:color w:val="FF0000"/>
        </w:rPr>
        <w:t>$SAMPLE_NUMBER</w:t>
      </w:r>
      <w:r>
        <w:t xml:space="preserve"> </w:t>
      </w:r>
      <w:r>
        <w:rPr>
          <w:color w:val="FF0000"/>
        </w:rPr>
        <w:t>$SAMPLE_SEX</w:t>
      </w:r>
      <w:r>
        <w:t xml:space="preserve"> specimen</w:t>
      </w:r>
      <w:r>
        <w:rPr>
          <w:color w:val="FF0000"/>
        </w:rPr>
        <w:t>[s]</w:t>
      </w:r>
      <w:r>
        <w:t xml:space="preserve"> from </w:t>
      </w:r>
      <w:r w:rsidR="00575327" w:rsidRPr="002E354B">
        <w:rPr>
          <w:color w:val="000000" w:themeColor="text1"/>
        </w:rPr>
        <w:t xml:space="preserve">{{ </w:t>
      </w:r>
      <w:r w:rsidR="002576FD">
        <w:rPr>
          <w:color w:val="000000" w:themeColor="text1"/>
        </w:rPr>
        <w:t>COLLECTION_LOCATION</w:t>
      </w:r>
      <w:r w:rsidR="002E354B" w:rsidRPr="002E354B">
        <w:rPr>
          <w:color w:val="000000" w:themeColor="text1"/>
        </w:rPr>
        <w:t xml:space="preserve"> </w:t>
      </w:r>
      <w:r w:rsidR="00575327" w:rsidRPr="002E354B">
        <w:rPr>
          <w:color w:val="000000" w:themeColor="text1"/>
        </w:rPr>
        <w:t>}}</w:t>
      </w:r>
      <w:r w:rsidRPr="002E354B">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201F9320" w14:textId="51CCF48B" w:rsidR="0052429B" w:rsidRDefault="00000000">
      <w:pPr>
        <w:spacing w:after="200"/>
      </w:pPr>
      <w:r>
        <w:t xml:space="preserve">The genome was sequenced from </w:t>
      </w:r>
      <w:r>
        <w:rPr>
          <w:color w:val="FF0000"/>
        </w:rPr>
        <w:t>$SAMPLE_NUMBER</w:t>
      </w:r>
      <w:r>
        <w:t xml:space="preserve"> </w:t>
      </w:r>
      <w:r w:rsidR="00EA6294">
        <w:rPr>
          <w:color w:val="FF0000"/>
        </w:rPr>
        <w:t>$</w:t>
      </w:r>
      <w:r w:rsidR="002576FD" w:rsidRPr="002576FD">
        <w:rPr>
          <w:color w:val="FF0000"/>
        </w:rPr>
        <w:t>LIFE_STAGE</w:t>
      </w:r>
      <w:r w:rsidR="00203670" w:rsidRPr="002576FD">
        <w:rPr>
          <w:color w:val="FF0000"/>
        </w:rPr>
        <w:t xml:space="preserve"> </w:t>
      </w:r>
      <w:r>
        <w:rPr>
          <w:color w:val="FF0000"/>
        </w:rPr>
        <w:t>$SAMPLE_SEX</w:t>
      </w:r>
      <w:r>
        <w:t xml:space="preserve"> </w:t>
      </w:r>
      <w:proofErr w:type="gramStart"/>
      <w:r w:rsidR="0029743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297438" w:rsidRPr="002E354B">
        <w:rPr>
          <w:i/>
          <w:color w:val="000000" w:themeColor="text1"/>
        </w:rPr>
        <w:t xml:space="preserve"> }} </w:t>
      </w:r>
      <w:r w:rsidR="00A32DD8" w:rsidRPr="002E354B">
        <w:rPr>
          <w:color w:val="000000" w:themeColor="text1"/>
        </w:rPr>
        <w:t xml:space="preserve">(Figure 1) </w:t>
      </w:r>
      <w:r w:rsidRPr="002E354B">
        <w:rPr>
          <w:color w:val="000000" w:themeColor="text1"/>
        </w:rPr>
        <w:t xml:space="preserve">collected from </w:t>
      </w:r>
      <w:r w:rsidR="00575327" w:rsidRPr="002E354B">
        <w:rPr>
          <w:color w:val="000000" w:themeColor="text1"/>
        </w:rPr>
        <w:t xml:space="preserve">{{ </w:t>
      </w:r>
      <w:r w:rsidR="002576FD">
        <w:rPr>
          <w:color w:val="000000" w:themeColor="text1"/>
        </w:rPr>
        <w:t>COLLECTION_LOCATION</w:t>
      </w:r>
      <w:r w:rsidR="00575327" w:rsidRPr="002E354B">
        <w:rPr>
          <w:color w:val="000000" w:themeColor="text1"/>
        </w:rPr>
        <w:t xml:space="preserve"> }}</w:t>
      </w:r>
      <w:r w:rsidRPr="002E354B">
        <w:rPr>
          <w:color w:val="000000" w:themeColor="text1"/>
        </w:rPr>
        <w:t xml:space="preserve"> (</w:t>
      </w:r>
      <w:r w:rsidR="002E354B" w:rsidRPr="002E354B">
        <w:rPr>
          <w:color w:val="000000" w:themeColor="text1"/>
        </w:rPr>
        <w:t xml:space="preserve">{{ </w:t>
      </w:r>
      <w:r w:rsidR="002576FD">
        <w:rPr>
          <w:color w:val="000000" w:themeColor="text1"/>
        </w:rPr>
        <w:t>LATITUDE</w:t>
      </w:r>
      <w:r w:rsidR="002E354B" w:rsidRPr="002E354B">
        <w:rPr>
          <w:color w:val="000000" w:themeColor="text1"/>
        </w:rPr>
        <w:t xml:space="preserve"> }}, {{ </w:t>
      </w:r>
      <w:r w:rsidR="002576FD">
        <w:rPr>
          <w:color w:val="000000" w:themeColor="text1"/>
        </w:rPr>
        <w:t>LONGITUDE</w:t>
      </w:r>
      <w:r w:rsidR="002E354B" w:rsidRPr="002E354B">
        <w:rPr>
          <w:color w:val="000000" w:themeColor="text1"/>
        </w:rPr>
        <w:t xml:space="preserve"> }}</w:t>
      </w:r>
      <w:r w:rsidRPr="002E354B">
        <w:rPr>
          <w:color w:val="000000" w:themeColor="text1"/>
        </w:rPr>
        <w:t xml:space="preserve">). A total of </w:t>
      </w:r>
      <w:r w:rsidR="002576FD" w:rsidRPr="002576FD">
        <w:rPr>
          <w:color w:val="FF0000"/>
        </w:rPr>
        <w:t>$</w:t>
      </w:r>
      <w:r w:rsidR="00050398" w:rsidRPr="002576FD">
        <w:rPr>
          <w:color w:val="FF0000"/>
        </w:rPr>
        <w:t>LR_</w:t>
      </w:r>
      <w:r w:rsidR="00EA6294">
        <w:rPr>
          <w:color w:val="FF0000"/>
        </w:rPr>
        <w:t>FOLD_</w:t>
      </w:r>
      <w:r w:rsidR="002576FD" w:rsidRPr="002576FD">
        <w:rPr>
          <w:color w:val="FF0000"/>
        </w:rPr>
        <w:t>COV</w:t>
      </w:r>
      <w:r w:rsidRPr="002E354B">
        <w:rPr>
          <w:color w:val="000000" w:themeColor="text1"/>
        </w:rPr>
        <w:t xml:space="preserve">-fold coverage in Pacific Biosciences single-molecule HiFi long reads </w:t>
      </w:r>
      <w:r w:rsidR="00B11B32" w:rsidRPr="00B11B32">
        <w:rPr>
          <w:color w:val="FF0000"/>
        </w:rPr>
        <w:t>[</w:t>
      </w:r>
      <w:r w:rsidRPr="00B11B32">
        <w:rPr>
          <w:color w:val="FF0000"/>
        </w:rPr>
        <w:t xml:space="preserve">and </w:t>
      </w:r>
      <w:r w:rsidR="002576FD">
        <w:rPr>
          <w:color w:val="FF0000"/>
        </w:rPr>
        <w:t>$</w:t>
      </w:r>
      <w:r w:rsidR="00050398" w:rsidRPr="00B11B32">
        <w:rPr>
          <w:color w:val="FF0000"/>
        </w:rPr>
        <w:t>SR_</w:t>
      </w:r>
      <w:r w:rsidR="00EA6294">
        <w:rPr>
          <w:color w:val="FF0000"/>
        </w:rPr>
        <w:t>FOLD_</w:t>
      </w:r>
      <w:r w:rsidR="002576FD">
        <w:rPr>
          <w:color w:val="FF0000"/>
        </w:rPr>
        <w:t>COV</w:t>
      </w:r>
      <w:r w:rsidRPr="00B11B32">
        <w:rPr>
          <w:color w:val="FF0000"/>
        </w:rPr>
        <w:t>-fold coverage in 10X Genomics read clouds</w:t>
      </w:r>
      <w:r w:rsidR="00B11B32" w:rsidRPr="00B11B32">
        <w:rPr>
          <w:color w:val="FF0000"/>
        </w:rPr>
        <w:t>]</w:t>
      </w:r>
      <w:r w:rsidRPr="002E354B">
        <w:rPr>
          <w:color w:val="000000" w:themeColor="text1"/>
        </w:rPr>
        <w:t xml:space="preserve"> w</w:t>
      </w:r>
      <w:r w:rsidR="00B11B32">
        <w:rPr>
          <w:color w:val="000000" w:themeColor="text1"/>
        </w:rPr>
        <w:t>as</w:t>
      </w:r>
      <w:r w:rsidRPr="002E354B">
        <w:rPr>
          <w:color w:val="000000" w:themeColor="text1"/>
        </w:rPr>
        <w:t xml:space="preserve"> generated. Primary assembly contigs were </w:t>
      </w:r>
      <w:r>
        <w:t xml:space="preserve">scaffolded with chromosome conformation Hi-C data. Manual assembly curation corrected </w:t>
      </w:r>
      <w:r w:rsidR="002576FD">
        <w:rPr>
          <w:color w:val="FF0000"/>
        </w:rPr>
        <w:t>$</w:t>
      </w:r>
      <w:r>
        <w:rPr>
          <w:color w:val="FF0000"/>
        </w:rPr>
        <w:t>MISSING_MISJOINS</w:t>
      </w:r>
      <w:r w:rsidR="00A20979">
        <w:t xml:space="preserve"> </w:t>
      </w:r>
      <w:r>
        <w:t>missing</w:t>
      </w:r>
      <w:r w:rsidR="00803520">
        <w:t xml:space="preserve"> </w:t>
      </w:r>
      <w:r w:rsidR="00F37720">
        <w:t xml:space="preserve">joins </w:t>
      </w:r>
      <w:r w:rsidR="00803520">
        <w:t xml:space="preserve">or </w:t>
      </w:r>
      <w:r w:rsidRPr="00544972">
        <w:t>mis</w:t>
      </w:r>
      <w:r w:rsidR="00803520" w:rsidRPr="00544972">
        <w:t>-</w:t>
      </w:r>
      <w:r w:rsidRPr="00544972">
        <w:t>joins</w:t>
      </w:r>
      <w:r w:rsidRPr="00544972">
        <w:rPr>
          <w:color w:val="FF0000"/>
        </w:rPr>
        <w:t xml:space="preserve"> and removed </w:t>
      </w:r>
      <w:r w:rsidR="002576FD">
        <w:rPr>
          <w:color w:val="FF0000"/>
        </w:rPr>
        <w:t>$</w:t>
      </w:r>
      <w:r w:rsidRPr="00544972">
        <w:rPr>
          <w:color w:val="FF0000"/>
        </w:rPr>
        <w:t>HAP_DUPS</w:t>
      </w:r>
      <w:r w:rsidR="00A20979" w:rsidRPr="00544972">
        <w:rPr>
          <w:color w:val="FF0000"/>
        </w:rPr>
        <w:t xml:space="preserve"> </w:t>
      </w:r>
      <w:r w:rsidRPr="00544972">
        <w:rPr>
          <w:color w:val="FF0000"/>
        </w:rPr>
        <w:t>haplotypic duplications</w:t>
      </w:r>
      <w:r w:rsidRPr="00544972">
        <w:t xml:space="preserve">, reducing the assembly length by </w:t>
      </w:r>
      <w:r w:rsidRPr="00544972">
        <w:rPr>
          <w:color w:val="FF0000"/>
        </w:rPr>
        <w:t>$ASSEMBLY_CHANGE</w:t>
      </w:r>
      <w:r w:rsidRPr="00544972">
        <w:t xml:space="preserve">% </w:t>
      </w:r>
      <w:r w:rsidRPr="00544972">
        <w:rPr>
          <w:color w:val="FF0000"/>
        </w:rPr>
        <w:t>[if $SCAFF_CHANGE &gt;0: and the scaffold number by $SCAFF_CHANGE%, and increasing the scaffold N50 by $SCAFF_N50_CHANGE%</w:t>
      </w:r>
      <w:r w:rsidRPr="00544972">
        <w:t xml:space="preserve">. </w:t>
      </w:r>
    </w:p>
    <w:p w14:paraId="323CBB73" w14:textId="475AA74A" w:rsidR="00203670" w:rsidRPr="00A20A8E" w:rsidRDefault="00000000" w:rsidP="00505993">
      <w:pPr>
        <w:pStyle w:val="Body"/>
      </w:pPr>
      <w:r>
        <w:t xml:space="preserve">The final assembly has a total length of </w:t>
      </w:r>
      <w:proofErr w:type="gramStart"/>
      <w:r w:rsidR="00F26C33">
        <w:t xml:space="preserve">{{ </w:t>
      </w:r>
      <w:r w:rsidR="002576FD" w:rsidRPr="002576FD">
        <w:rPr>
          <w:color w:val="000000" w:themeColor="text1"/>
        </w:rPr>
        <w:t>GENOME</w:t>
      </w:r>
      <w:proofErr w:type="gramEnd"/>
      <w:r w:rsidR="002576FD" w:rsidRPr="002576FD">
        <w:rPr>
          <w:color w:val="000000" w:themeColor="text1"/>
        </w:rPr>
        <w:t>_LENGTH</w:t>
      </w:r>
      <w:r w:rsidR="00F26C33" w:rsidRPr="002576FD">
        <w:rPr>
          <w:color w:val="000000" w:themeColor="text1"/>
        </w:rPr>
        <w:t xml:space="preserve"> </w:t>
      </w:r>
      <w:r w:rsidR="00F26C33">
        <w:t xml:space="preserve">}} </w:t>
      </w:r>
      <w:r>
        <w:t xml:space="preserve">Mb in </w:t>
      </w:r>
      <w:r w:rsidR="003A1165" w:rsidRPr="003A1165">
        <w:t xml:space="preserve">{{ </w:t>
      </w:r>
      <w:r w:rsidR="002576FD">
        <w:t>SCAFF_NUMBER</w:t>
      </w:r>
      <w:r w:rsidR="003A1165" w:rsidRPr="003A1165">
        <w:t xml:space="preserve"> }}</w:t>
      </w:r>
      <w:r>
        <w:t xml:space="preserve"> sequence scaffolds with a scaffold N50 of </w:t>
      </w:r>
      <w:r w:rsidR="003A1165" w:rsidRPr="002576FD">
        <w:rPr>
          <w:color w:val="000000" w:themeColor="text1"/>
        </w:rPr>
        <w:t xml:space="preserve">{{ </w:t>
      </w:r>
      <w:r w:rsidR="002576FD" w:rsidRPr="002576FD">
        <w:rPr>
          <w:color w:val="000000" w:themeColor="text1"/>
        </w:rPr>
        <w:t>SCAFF</w:t>
      </w:r>
      <w:r w:rsidR="003A1165" w:rsidRPr="002576FD">
        <w:rPr>
          <w:color w:val="000000" w:themeColor="text1"/>
        </w:rPr>
        <w:t xml:space="preserve">_N50 }} </w:t>
      </w:r>
      <w:r>
        <w:t xml:space="preserve">Mb (Table 1). </w:t>
      </w:r>
      <w:r w:rsidR="00207728">
        <w:t xml:space="preserve">The </w:t>
      </w:r>
      <w:proofErr w:type="spellStart"/>
      <w:r w:rsidR="00207728">
        <w:t>snailplot</w:t>
      </w:r>
      <w:proofErr w:type="spellEnd"/>
      <w:r w:rsidR="00207728">
        <w:t xml:space="preserve">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Pr>
          <w:color w:val="FF0000"/>
        </w:rPr>
        <w:t xml:space="preserve">Most ($CHROM_ASSEM%) </w:t>
      </w:r>
      <w:r w:rsidR="00017849">
        <w:t xml:space="preserve">of the assembly sequence was assigned to </w:t>
      </w:r>
      <w:proofErr w:type="gramStart"/>
      <w:r w:rsidR="00017849" w:rsidRPr="005F03A8">
        <w:t xml:space="preserve">{{ </w:t>
      </w:r>
      <w:r w:rsidR="002576FD">
        <w:t>CHROMOSOME</w:t>
      </w:r>
      <w:proofErr w:type="gramEnd"/>
      <w:r w:rsidR="00017849" w:rsidRPr="005F03A8">
        <w:t>_</w:t>
      </w:r>
      <w:r w:rsidR="002576FD">
        <w:t>NUMBER</w:t>
      </w:r>
      <w:r w:rsidR="00017849" w:rsidRPr="005F03A8">
        <w:t xml:space="preserve"> }} </w:t>
      </w:r>
      <w:r w:rsidR="00017849">
        <w:t xml:space="preserve">chromosomal-level scaffolds, representing </w:t>
      </w:r>
      <w:r w:rsidR="00017849">
        <w:rPr>
          <w:color w:val="FF0000"/>
        </w:rPr>
        <w:t>$AUTOSOME_NUMBER</w:t>
      </w:r>
      <w:r w:rsidR="00017849">
        <w:t xml:space="preserve"> autosomes</w:t>
      </w:r>
      <w:r w:rsidR="00017849">
        <w:rPr>
          <w:color w:val="FF0000"/>
        </w:rPr>
        <w:t xml:space="preserve"> and the $SEX_CHROMOSOMES sex chromosome. </w:t>
      </w:r>
      <w:r w:rsidR="00E31D18" w:rsidRPr="00E31D18">
        <w:rPr>
          <w:color w:val="FF0000"/>
        </w:rPr>
        <w:t>Chromosome-scale scaffolds confirmed by the Hi-C data are named in order of size</w:t>
      </w:r>
      <w:r>
        <w:t xml:space="preserve"> (Figure </w:t>
      </w:r>
      <w:r w:rsidR="00D567CE">
        <w:t>5</w:t>
      </w:r>
      <w:r>
        <w:t>; Table 2).</w:t>
      </w:r>
      <w:r w:rsidR="0030778A">
        <w:t xml:space="preserve"> </w:t>
      </w:r>
      <w:r w:rsidR="0030778A">
        <w:rPr>
          <w:color w:val="FF0000"/>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05248A6C" w:rsidR="00A62867" w:rsidRDefault="00334A71" w:rsidP="00334A71">
      <w:pPr>
        <w:spacing w:after="200"/>
        <w:rPr>
          <w:color w:val="FF0000"/>
        </w:rPr>
      </w:pPr>
      <w:r>
        <w:t xml:space="preserve">The estimated Quality Value (QV) of the final assembly is </w:t>
      </w:r>
      <w:proofErr w:type="gramStart"/>
      <w:r w:rsidR="00CB39B7" w:rsidRPr="00CB39B7">
        <w:rPr>
          <w:color w:val="000000" w:themeColor="text1"/>
        </w:rPr>
        <w:t>{{ QV</w:t>
      </w:r>
      <w:proofErr w:type="gramEnd"/>
      <w:r w:rsidR="00CB39B7" w:rsidRPr="00CB39B7">
        <w:rPr>
          <w:color w:val="000000" w:themeColor="text1"/>
        </w:rPr>
        <w:t xml:space="preserve"> }}</w:t>
      </w:r>
      <w:r w:rsidRPr="00CB39B7">
        <w:rPr>
          <w:color w:val="000000" w:themeColor="text1"/>
        </w:rPr>
        <w:t xml:space="preserve"> </w:t>
      </w:r>
      <w:r>
        <w:t xml:space="preserve">with </w:t>
      </w:r>
      <w:r>
        <w:rPr>
          <w:i/>
          <w:iCs/>
        </w:rPr>
        <w:t>k</w:t>
      </w:r>
      <w:r>
        <w:t>-</w:t>
      </w:r>
      <w:proofErr w:type="spellStart"/>
      <w:r>
        <w:t>mer</w:t>
      </w:r>
      <w:proofErr w:type="spellEnd"/>
      <w:r>
        <w:t xml:space="preserve"> completeness of </w:t>
      </w:r>
      <w:r w:rsidR="00CB39B7" w:rsidRPr="00CB39B7">
        <w:rPr>
          <w:color w:val="000000" w:themeColor="text1"/>
        </w:rPr>
        <w:t>{{ KMER }}</w:t>
      </w:r>
      <w:r w:rsidRPr="00CB39B7">
        <w:rPr>
          <w:color w:val="000000" w:themeColor="text1"/>
        </w:rPr>
        <w:t>%</w:t>
      </w:r>
      <w:r w:rsidR="002A43B8" w:rsidRPr="00CB39B7">
        <w:rPr>
          <w:color w:val="000000" w:themeColor="text1"/>
        </w:rPr>
        <w:t xml:space="preserve">, </w:t>
      </w:r>
      <w:r w:rsidR="002A43B8">
        <w:t>and t</w:t>
      </w:r>
      <w:r>
        <w:t xml:space="preserve">he assembly has a BUSCO </w:t>
      </w:r>
      <w:r w:rsidR="00A57408">
        <w:rPr>
          <w:color w:val="FF0000"/>
        </w:rPr>
        <w:t xml:space="preserve">v5.3.2 </w:t>
      </w:r>
      <w:r>
        <w:t xml:space="preserve">completeness of </w:t>
      </w:r>
      <w:r w:rsidR="00CB39B7" w:rsidRPr="00CB39B7">
        <w:rPr>
          <w:color w:val="000000" w:themeColor="text1"/>
        </w:rPr>
        <w:t xml:space="preserve">{{ </w:t>
      </w:r>
      <w:r w:rsidRPr="00CB39B7">
        <w:rPr>
          <w:color w:val="000000" w:themeColor="text1"/>
        </w:rPr>
        <w:t>BUSCO</w:t>
      </w:r>
      <w:r w:rsidR="00CB39B7" w:rsidRPr="00CB39B7">
        <w:rPr>
          <w:color w:val="000000" w:themeColor="text1"/>
        </w:rPr>
        <w:t xml:space="preserve"> }}</w:t>
      </w:r>
      <w:r w:rsidRPr="00CB39B7">
        <w:rPr>
          <w:color w:val="000000" w:themeColor="text1"/>
        </w:rPr>
        <w:t xml:space="preserve">% </w:t>
      </w:r>
      <w:r w:rsidR="00DD5668">
        <w:t>(single =</w:t>
      </w:r>
      <w:r w:rsidR="002A43B8" w:rsidRPr="002A43B8">
        <w:rPr>
          <w:color w:val="FF0000"/>
        </w:rPr>
        <w:t xml:space="preserve"> </w:t>
      </w:r>
      <w:r w:rsidR="002A43B8" w:rsidRPr="00334A71">
        <w:rPr>
          <w:color w:val="FF0000"/>
        </w:rPr>
        <w:t>xxx</w:t>
      </w:r>
      <w:r w:rsidR="00A60F97">
        <w:t>%</w:t>
      </w:r>
      <w:r w:rsidR="00DD5668">
        <w:t xml:space="preserve">, duplicated = </w:t>
      </w:r>
      <w:r w:rsidR="002A43B8" w:rsidRPr="00334A71">
        <w:rPr>
          <w:color w:val="FF0000"/>
        </w:rPr>
        <w:t>xxx</w:t>
      </w:r>
      <w:r w:rsidR="00A60F97">
        <w:rPr>
          <w:color w:val="FF0000"/>
        </w:rPr>
        <w:t>%</w:t>
      </w:r>
      <w:r w:rsidR="00DD5668">
        <w:t xml:space="preserve">), </w:t>
      </w:r>
      <w:r>
        <w:t xml:space="preserve">using the </w:t>
      </w:r>
      <w:r w:rsidR="00CB39B7" w:rsidRPr="00CB39B7">
        <w:rPr>
          <w:color w:val="000000" w:themeColor="text1"/>
        </w:rPr>
        <w:t xml:space="preserve">{{ </w:t>
      </w:r>
      <w:r w:rsidRPr="00CB39B7">
        <w:rPr>
          <w:color w:val="000000" w:themeColor="text1"/>
        </w:rPr>
        <w:t>BUSCO_REF</w:t>
      </w:r>
      <w:r w:rsidR="00CB39B7" w:rsidRPr="00CB39B7">
        <w:rPr>
          <w:color w:val="000000" w:themeColor="text1"/>
        </w:rPr>
        <w:t xml:space="preserve"> }}</w:t>
      </w:r>
      <w:r w:rsidRPr="00CB39B7">
        <w:rPr>
          <w:color w:val="000000" w:themeColor="text1"/>
        </w:rPr>
        <w:t xml:space="preserve"> </w:t>
      </w:r>
      <w:r>
        <w:t>reference set</w:t>
      </w:r>
      <w:r w:rsidR="00DD5668">
        <w:t xml:space="preserve"> (</w:t>
      </w:r>
      <w:r w:rsidR="00DD5668" w:rsidRPr="00DD5668">
        <w:rPr>
          <w:rStyle w:val="italics"/>
        </w:rPr>
        <w:t xml:space="preserve">n </w:t>
      </w:r>
      <w:r w:rsidR="00DD5668">
        <w:t xml:space="preserve">= </w:t>
      </w:r>
      <w:r w:rsidR="002A43B8" w:rsidRPr="00334A71">
        <w:rPr>
          <w:color w:val="FF0000"/>
        </w:rPr>
        <w:t>xxx</w:t>
      </w:r>
      <w:r w:rsidR="00DD5668">
        <w:t>)</w:t>
      </w:r>
      <w:r>
        <w:t xml:space="preserve">. </w:t>
      </w:r>
    </w:p>
    <w:p w14:paraId="4A6B448F" w14:textId="5EF43F5C" w:rsidR="00D96AAF" w:rsidRDefault="004A72EC" w:rsidP="00854D85">
      <w:pPr>
        <w:pStyle w:val="Body"/>
      </w:pPr>
      <w:r w:rsidRPr="004A72EC">
        <w:lastRenderedPageBreak/>
        <w:t xml:space="preserve">Metadata for specimens, 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85DD2">
        <w:rPr>
          <w:color w:val="FF0000"/>
        </w:rPr>
        <w:t>https://links.tol.sanger.ac.uk/species/</w:t>
      </w:r>
      <w:r w:rsidR="00A20979">
        <w:rPr>
          <w:color w:val="FF0000"/>
        </w:rPr>
        <w:t>{</w:t>
      </w:r>
      <w:proofErr w:type="gramEnd"/>
      <w:r w:rsidR="00A20979">
        <w:rPr>
          <w:color w:val="FF0000"/>
        </w:rPr>
        <w:t xml:space="preserve">{ </w:t>
      </w:r>
      <w:r w:rsidR="002576FD">
        <w:rPr>
          <w:color w:val="FF0000"/>
        </w:rPr>
        <w:t>NCBI_TAXID</w:t>
      </w:r>
      <w:r w:rsidR="00A20979">
        <w:rPr>
          <w:color w:val="FF0000"/>
        </w:rPr>
        <w:t xml:space="preserve"> }</w:t>
      </w:r>
      <w:r w:rsidR="00552D8F">
        <w:rPr>
          <w:color w:val="FF0000"/>
        </w:rPr>
        <w:t>}</w:t>
      </w:r>
      <w:r w:rsidR="00985DD2">
        <w:rPr>
          <w:color w:val="FF0000"/>
        </w:rPr>
        <w:t>.</w:t>
      </w:r>
    </w:p>
    <w:p w14:paraId="2F2C546F" w14:textId="77777777" w:rsidR="003C4160" w:rsidRDefault="003C4160" w:rsidP="00854D85">
      <w:pPr>
        <w:pStyle w:val="Body"/>
      </w:pPr>
    </w:p>
    <w:p w14:paraId="677AFE50" w14:textId="236DE808" w:rsidR="00A62867" w:rsidRPr="00D96AAF" w:rsidRDefault="00A35FEF" w:rsidP="00D96AAF">
      <w:pPr>
        <w:pStyle w:val="Heading2"/>
      </w:pPr>
      <w:r w:rsidRPr="00D96AAF">
        <w:t>Genome annotation report</w:t>
      </w:r>
    </w:p>
    <w:p w14:paraId="747B419D" w14:textId="56D03866" w:rsidR="00A62867" w:rsidRDefault="00000000">
      <w:pPr>
        <w:spacing w:after="200"/>
        <w:rPr>
          <w:color w:val="FF0000"/>
        </w:rPr>
      </w:pPr>
      <w:r>
        <w:t xml:space="preserve">The </w:t>
      </w:r>
      <w:proofErr w:type="gramStart"/>
      <w:r w:rsidR="007948D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7948D8" w:rsidRPr="002E354B">
        <w:rPr>
          <w:i/>
          <w:color w:val="000000" w:themeColor="text1"/>
        </w:rPr>
        <w:t xml:space="preserve"> }} </w:t>
      </w:r>
      <w:r>
        <w:t xml:space="preserve">genome </w:t>
      </w:r>
      <w:r w:rsidR="003F30B1">
        <w:t xml:space="preserve">assembly ({{ </w:t>
      </w:r>
      <w:r w:rsidR="002576FD">
        <w:t>ASSEMBLY_ACCESSION</w:t>
      </w:r>
      <w:r w:rsidR="003F30B1">
        <w:t xml:space="preserve"> }}) </w:t>
      </w:r>
      <w:r w:rsidR="00451CD8">
        <w:t>was</w:t>
      </w:r>
      <w:r>
        <w:t xml:space="preserve"> annotated using the Ensembl rapid annotation pipeline (Table 1; </w:t>
      </w:r>
      <w:r>
        <w:rPr>
          <w:color w:val="FF0000"/>
        </w:rPr>
        <w:t>$ANNOTATION_URL</w:t>
      </w:r>
      <w:r>
        <w:t xml:space="preserve">). The resulting annotation includes </w:t>
      </w:r>
      <w:r>
        <w:rPr>
          <w:color w:val="FF0000"/>
        </w:rPr>
        <w:t>$TRANSC_MRNA</w:t>
      </w:r>
      <w:r>
        <w:t xml:space="preserve"> transcribed mRNAs from </w:t>
      </w:r>
      <w:r>
        <w:rPr>
          <w:color w:val="FF0000"/>
        </w:rPr>
        <w:t>$PCG</w:t>
      </w:r>
      <w:r>
        <w:t xml:space="preserve"> protein-coding and </w:t>
      </w:r>
      <w:r>
        <w:rPr>
          <w:color w:val="FF0000"/>
        </w:rPr>
        <w:t>$NCG</w:t>
      </w:r>
      <w:r>
        <w:t xml:space="preserve"> non-coding genes. There are </w:t>
      </w:r>
      <w:r>
        <w:rPr>
          <w:color w:val="FF0000"/>
        </w:rPr>
        <w:t>$CDS_PER_GENE</w:t>
      </w:r>
      <w:r>
        <w:t xml:space="preserve"> coding transcripts per gene and </w:t>
      </w:r>
      <w:r>
        <w:rPr>
          <w:color w:val="FF0000"/>
        </w:rPr>
        <w:t>$EXONS_PER_TRANSC</w:t>
      </w:r>
      <w:r>
        <w:t xml:space="preserve"> exons per transcript. </w:t>
      </w:r>
    </w:p>
    <w:p w14:paraId="6D804A93" w14:textId="77777777" w:rsidR="00483CFC" w:rsidRDefault="00483CFC" w:rsidP="00E71774">
      <w:pPr>
        <w:pStyle w:val="Body"/>
      </w:pPr>
    </w:p>
    <w:p w14:paraId="54F477AB" w14:textId="51B6D117" w:rsidR="00A62867" w:rsidRPr="002758EF" w:rsidRDefault="00000000" w:rsidP="002758EF">
      <w:pPr>
        <w:pStyle w:val="Heading1"/>
      </w:pPr>
      <w:r w:rsidRPr="002758EF">
        <w:t>Methods</w:t>
      </w:r>
    </w:p>
    <w:p w14:paraId="419FC778" w14:textId="77777777" w:rsidR="00A62867" w:rsidRDefault="00000000" w:rsidP="00123BBF">
      <w:pPr>
        <w:pStyle w:val="Heading2"/>
      </w:pPr>
      <w:r>
        <w:t>Sample acquisition and nucleic acid extraction</w:t>
      </w:r>
    </w:p>
    <w:p w14:paraId="29B41319" w14:textId="63BC28FF" w:rsidR="00A62867" w:rsidRDefault="00000000">
      <w:pPr>
        <w:spacing w:after="200"/>
      </w:pPr>
      <w:r>
        <w:t xml:space="preserve">A </w:t>
      </w:r>
      <w:r>
        <w:rPr>
          <w:color w:val="FF0000"/>
        </w:rPr>
        <w:t>$SAMPLE_SEX</w:t>
      </w:r>
      <w:r>
        <w:t xml:space="preserve"> </w:t>
      </w:r>
      <w:proofErr w:type="gramStart"/>
      <w:r w:rsidR="00297438" w:rsidRPr="002E354B">
        <w:rPr>
          <w:i/>
          <w:color w:val="000000" w:themeColor="text1"/>
        </w:rPr>
        <w:t xml:space="preserve">{{ </w:t>
      </w:r>
      <w:r w:rsidR="0040266D">
        <w:rPr>
          <w:i/>
          <w:color w:val="000000" w:themeColor="text1"/>
        </w:rPr>
        <w:t>GENUS</w:t>
      </w:r>
      <w:proofErr w:type="gramEnd"/>
      <w:r w:rsidR="0040266D">
        <w:rPr>
          <w:i/>
          <w:color w:val="000000" w:themeColor="text1"/>
        </w:rPr>
        <w:t>_SPECIES</w:t>
      </w:r>
      <w:r w:rsidR="00297438" w:rsidRPr="002E354B">
        <w:rPr>
          <w:i/>
          <w:color w:val="000000" w:themeColor="text1"/>
        </w:rPr>
        <w:t xml:space="preserve"> }}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Pr>
          <w:color w:val="000000" w:themeColor="text1"/>
        </w:rPr>
        <w:t xml:space="preserve">{{ </w:t>
      </w:r>
      <w:r w:rsidR="0040266D">
        <w:rPr>
          <w:color w:val="000000" w:themeColor="text1"/>
        </w:rPr>
        <w:t>SPECIMEN_ID</w:t>
      </w:r>
      <w:r w:rsidR="00C91C32">
        <w:rPr>
          <w:color w:val="000000" w:themeColor="text1"/>
        </w:rPr>
        <w:t xml:space="preserve"> }}, </w:t>
      </w:r>
      <w:proofErr w:type="spellStart"/>
      <w:r w:rsidR="00621743">
        <w:rPr>
          <w:color w:val="000000" w:themeColor="text1"/>
        </w:rPr>
        <w:t>ToLID</w:t>
      </w:r>
      <w:proofErr w:type="spellEnd"/>
      <w:r w:rsidR="00621743">
        <w:rPr>
          <w:color w:val="000000" w:themeColor="text1"/>
        </w:rPr>
        <w:t xml:space="preserve"> </w:t>
      </w:r>
      <w:r w:rsidR="00A20979" w:rsidRPr="002E354B">
        <w:rPr>
          <w:color w:val="000000" w:themeColor="text1"/>
        </w:rPr>
        <w:t xml:space="preserve">{{ </w:t>
      </w:r>
      <w:r w:rsidR="0040266D">
        <w:rPr>
          <w:color w:val="000000" w:themeColor="text1"/>
        </w:rPr>
        <w:t>TOLID</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t xml:space="preserve">was collected from </w:t>
      </w:r>
      <w:r w:rsidR="00575327" w:rsidRPr="00DF21B9">
        <w:rPr>
          <w:color w:val="000000" w:themeColor="text1"/>
        </w:rPr>
        <w:t xml:space="preserve">{{ </w:t>
      </w:r>
      <w:r w:rsidR="0040266D">
        <w:rPr>
          <w:color w:val="000000" w:themeColor="text1"/>
        </w:rPr>
        <w:t>COLLECTION_LOCATION</w:t>
      </w:r>
      <w:r w:rsidRPr="00DF21B9">
        <w:rPr>
          <w:color w:val="000000" w:themeColor="text1"/>
        </w:rPr>
        <w:t xml:space="preserve"> </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DF21B9">
        <w:rPr>
          <w:color w:val="000000" w:themeColor="text1"/>
        </w:rPr>
        <w:t xml:space="preserve">{{ </w:t>
      </w:r>
      <w:r w:rsidR="0040266D">
        <w:rPr>
          <w:color w:val="000000" w:themeColor="text1"/>
        </w:rPr>
        <w:t xml:space="preserve">LATITUDE </w:t>
      </w:r>
      <w:r w:rsidR="00A20979" w:rsidRPr="00DF21B9">
        <w:rPr>
          <w:color w:val="000000" w:themeColor="text1"/>
        </w:rPr>
        <w:t>}}</w:t>
      </w:r>
      <w:r w:rsidR="00123BBF" w:rsidRPr="00DF21B9">
        <w:rPr>
          <w:color w:val="000000" w:themeColor="text1"/>
        </w:rPr>
        <w:t xml:space="preserve">, longitude </w:t>
      </w:r>
      <w:r w:rsidR="00A20979" w:rsidRPr="00DF21B9">
        <w:rPr>
          <w:color w:val="000000" w:themeColor="text1"/>
        </w:rPr>
        <w:t xml:space="preserve">{{ </w:t>
      </w:r>
      <w:r w:rsidR="0040266D">
        <w:rPr>
          <w:color w:val="000000" w:themeColor="text1"/>
        </w:rPr>
        <w:t>LONGITUDE</w:t>
      </w:r>
      <w:r w:rsidR="00A20979" w:rsidRPr="00DF21B9">
        <w:rPr>
          <w:color w:val="000000" w:themeColor="text1"/>
        </w:rPr>
        <w:t xml:space="preserve"> }}</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DF21B9">
        <w:rPr>
          <w:color w:val="000000" w:themeColor="text1"/>
        </w:rPr>
        <w:t xml:space="preserve">{{ </w:t>
      </w:r>
      <w:r w:rsidR="0040266D">
        <w:rPr>
          <w:color w:val="000000" w:themeColor="text1"/>
        </w:rPr>
        <w:t>COLLECTION_DATE</w:t>
      </w:r>
      <w:r w:rsidR="00575327" w:rsidRPr="00DF21B9">
        <w:rPr>
          <w:color w:val="000000" w:themeColor="text1"/>
        </w:rPr>
        <w:t xml:space="preserve"> }}</w:t>
      </w:r>
      <w:r w:rsidR="00C96A08">
        <w:rPr>
          <w:color w:val="000000" w:themeColor="text1"/>
        </w:rPr>
        <w:t xml:space="preserve"> by</w:t>
      </w:r>
      <w:r w:rsidR="00C96A08" w:rsidRPr="00DF21B9">
        <w:rPr>
          <w:color w:val="000000" w:themeColor="text1"/>
        </w:rPr>
        <w:t xml:space="preserve"> </w:t>
      </w:r>
      <w:r w:rsidR="0040266D" w:rsidRPr="0040266D">
        <w:rPr>
          <w:color w:val="FF0000"/>
        </w:rPr>
        <w:t>$</w:t>
      </w:r>
      <w:r w:rsidR="00EA6294">
        <w:rPr>
          <w:color w:val="FF0000"/>
        </w:rPr>
        <w:t>SAMPLING</w:t>
      </w:r>
      <w:r w:rsidR="00C96A08" w:rsidRPr="0040266D">
        <w:rPr>
          <w:color w:val="FF0000"/>
        </w:rPr>
        <w:t>_</w:t>
      </w:r>
      <w:r w:rsidR="0040266D" w:rsidRPr="0040266D">
        <w:rPr>
          <w:color w:val="FF0000"/>
        </w:rPr>
        <w:t>METHOD</w:t>
      </w:r>
      <w:r w:rsidR="00123BBF" w:rsidRPr="00DF21B9">
        <w:rPr>
          <w:color w:val="000000" w:themeColor="text1"/>
        </w:rPr>
        <w:t xml:space="preserve">. </w:t>
      </w:r>
      <w:r w:rsidR="00B2542F">
        <w:rPr>
          <w:color w:val="000000" w:themeColor="text1"/>
        </w:rPr>
        <w:t>The s</w:t>
      </w:r>
      <w:r w:rsidR="00123BBF" w:rsidRPr="00DF21B9">
        <w:rPr>
          <w:color w:val="000000" w:themeColor="text1"/>
        </w:rPr>
        <w:t>pecimen</w:t>
      </w:r>
      <w:r w:rsidRPr="00DF21B9">
        <w:rPr>
          <w:color w:val="000000" w:themeColor="text1"/>
        </w:rPr>
        <w:t xml:space="preserve"> was taken from </w:t>
      </w:r>
      <w:proofErr w:type="gramStart"/>
      <w:r w:rsidR="00DF21B9" w:rsidRPr="00DF21B9">
        <w:rPr>
          <w:color w:val="000000" w:themeColor="text1"/>
        </w:rPr>
        <w:t xml:space="preserve">{{ </w:t>
      </w:r>
      <w:r w:rsidR="0040266D">
        <w:rPr>
          <w:color w:val="000000" w:themeColor="text1"/>
        </w:rPr>
        <w:t>HABITAT</w:t>
      </w:r>
      <w:proofErr w:type="gramEnd"/>
      <w:r w:rsidR="00DF21B9" w:rsidRPr="00DF21B9">
        <w:rPr>
          <w:color w:val="000000" w:themeColor="text1"/>
        </w:rPr>
        <w:t xml:space="preserve"> }}</w:t>
      </w:r>
      <w:r w:rsidRPr="00DF21B9">
        <w:rPr>
          <w:color w:val="000000" w:themeColor="text1"/>
        </w:rPr>
        <w:t xml:space="preserve"> </w:t>
      </w:r>
      <w:r w:rsidR="00123BBF" w:rsidRPr="00DF21B9">
        <w:rPr>
          <w:color w:val="000000" w:themeColor="text1"/>
        </w:rPr>
        <w:t xml:space="preserve">by </w:t>
      </w:r>
      <w:r w:rsidR="00575327" w:rsidRPr="00DF21B9">
        <w:rPr>
          <w:color w:val="000000" w:themeColor="text1"/>
        </w:rPr>
        <w:t xml:space="preserve">{{ </w:t>
      </w:r>
      <w:r w:rsidR="0040266D">
        <w:rPr>
          <w:color w:val="000000" w:themeColor="text1"/>
        </w:rPr>
        <w:t>COLLECTORS</w:t>
      </w:r>
      <w:r w:rsidR="00123BBF" w:rsidRPr="00DF21B9">
        <w:rPr>
          <w:color w:val="000000" w:themeColor="text1"/>
        </w:rPr>
        <w:t xml:space="preserve"> </w:t>
      </w:r>
      <w:r w:rsidR="00575327" w:rsidRPr="00DF21B9">
        <w:rPr>
          <w:color w:val="000000" w:themeColor="text1"/>
        </w:rPr>
        <w:t xml:space="preserve">}} </w:t>
      </w:r>
      <w:r w:rsidR="00123BBF" w:rsidRPr="00DF21B9">
        <w:rPr>
          <w:color w:val="000000" w:themeColor="text1"/>
        </w:rPr>
        <w:t>(</w:t>
      </w:r>
      <w:r w:rsidR="00575327" w:rsidRPr="00DF21B9">
        <w:rPr>
          <w:color w:val="000000" w:themeColor="text1"/>
        </w:rPr>
        <w:t xml:space="preserve">{{ </w:t>
      </w:r>
      <w:r w:rsidR="0040266D">
        <w:rPr>
          <w:color w:val="000000" w:themeColor="text1"/>
        </w:rPr>
        <w:t>COLLECTOR_INSTITUTE</w:t>
      </w:r>
      <w:r w:rsidR="005B3E5A" w:rsidRPr="00DF21B9">
        <w:rPr>
          <w:color w:val="000000" w:themeColor="text1"/>
        </w:rPr>
        <w:t xml:space="preserve"> </w:t>
      </w:r>
      <w:r w:rsidR="00575327" w:rsidRPr="00DF21B9">
        <w:rPr>
          <w:color w:val="000000" w:themeColor="text1"/>
        </w:rPr>
        <w:t>}}</w:t>
      </w:r>
      <w:r w:rsidR="00123BBF" w:rsidRPr="00DF21B9">
        <w:rPr>
          <w:color w:val="000000" w:themeColor="text1"/>
        </w:rPr>
        <w:t xml:space="preserve">) The specimen was </w:t>
      </w:r>
      <w:r w:rsidR="00C96A08">
        <w:rPr>
          <w:color w:val="000000" w:themeColor="text1"/>
        </w:rPr>
        <w:t xml:space="preserve">collected by </w:t>
      </w:r>
      <w:r w:rsidR="00C96A08" w:rsidRPr="00DF21B9">
        <w:rPr>
          <w:color w:val="000000" w:themeColor="text1"/>
        </w:rPr>
        <w:t xml:space="preserve">{{ </w:t>
      </w:r>
      <w:r w:rsidR="0040266D">
        <w:rPr>
          <w:color w:val="000000" w:themeColor="text1"/>
        </w:rPr>
        <w:t>COLLECTORS</w:t>
      </w:r>
      <w:r w:rsidR="00C96A08" w:rsidRPr="00DF21B9">
        <w:rPr>
          <w:color w:val="000000" w:themeColor="text1"/>
        </w:rPr>
        <w:t xml:space="preserve"> }} ({{ </w:t>
      </w:r>
      <w:r w:rsidR="0040266D">
        <w:rPr>
          <w:color w:val="000000" w:themeColor="text1"/>
        </w:rPr>
        <w:t>COLLECTOR_INSTITUTE</w:t>
      </w:r>
      <w:r w:rsidR="00C96A08" w:rsidRPr="00DF21B9">
        <w:rPr>
          <w:color w:val="000000" w:themeColor="text1"/>
        </w:rPr>
        <w:t xml:space="preserve"> }}) </w:t>
      </w:r>
      <w:r w:rsidR="00C96A08">
        <w:rPr>
          <w:color w:val="000000" w:themeColor="text1"/>
        </w:rPr>
        <w:t xml:space="preserve">and </w:t>
      </w:r>
      <w:r w:rsidR="00123BBF" w:rsidRPr="00DF21B9">
        <w:rPr>
          <w:color w:val="000000" w:themeColor="text1"/>
        </w:rPr>
        <w:t xml:space="preserve">identified by </w:t>
      </w:r>
      <w:r w:rsidR="00156F17" w:rsidRPr="00DF21B9">
        <w:rPr>
          <w:color w:val="000000" w:themeColor="text1"/>
        </w:rPr>
        <w:t xml:space="preserve">{{ </w:t>
      </w:r>
      <w:r w:rsidR="0040266D">
        <w:rPr>
          <w:color w:val="000000" w:themeColor="text1"/>
        </w:rPr>
        <w:t>IDENTIFIER</w:t>
      </w:r>
      <w:r w:rsidR="00156F17" w:rsidRPr="00DF21B9">
        <w:rPr>
          <w:color w:val="000000" w:themeColor="text1"/>
        </w:rPr>
        <w:t xml:space="preserve"> }}</w:t>
      </w:r>
      <w:r w:rsidR="00123BBF" w:rsidRPr="00DF21B9">
        <w:rPr>
          <w:color w:val="000000" w:themeColor="text1"/>
        </w:rPr>
        <w:t xml:space="preserve"> (</w:t>
      </w:r>
      <w:r w:rsidR="00156F17" w:rsidRPr="00DF21B9">
        <w:rPr>
          <w:color w:val="000000" w:themeColor="text1"/>
        </w:rPr>
        <w:t xml:space="preserve">{{ </w:t>
      </w:r>
      <w:r w:rsidR="0040266D">
        <w:rPr>
          <w:color w:val="000000" w:themeColor="text1"/>
        </w:rPr>
        <w:t>IDENTIFIER_INSTITUTE</w:t>
      </w:r>
      <w:r w:rsidR="00156F17" w:rsidRPr="00DF21B9">
        <w:rPr>
          <w:color w:val="000000" w:themeColor="text1"/>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40266D" w:rsidRPr="0040266D">
        <w:rPr>
          <w:color w:val="FF0000"/>
        </w:rPr>
        <w:t>$PRESERV_METHOD</w:t>
      </w:r>
      <w:r w:rsidR="000705C9">
        <w:rPr>
          <w:color w:val="000000" w:themeColor="text1"/>
        </w:rPr>
        <w:t xml:space="preserve"> in </w:t>
      </w:r>
      <w:r w:rsidR="0040266D" w:rsidRPr="0040266D">
        <w:rPr>
          <w:color w:val="FF0000"/>
        </w:rPr>
        <w:t>$PRESERV_SOLUTION</w:t>
      </w:r>
      <w:r w:rsidRPr="00DF21B9">
        <w:rPr>
          <w:color w:val="000000" w:themeColor="text1"/>
        </w:rPr>
        <w:t>.</w:t>
      </w:r>
    </w:p>
    <w:p w14:paraId="30444380" w14:textId="70ABEFBF" w:rsidR="00BE507C" w:rsidRDefault="00AB0957" w:rsidP="00896DD2">
      <w:pPr>
        <w:spacing w:after="200"/>
        <w:rPr>
          <w:color w:val="000000" w:themeColor="text1"/>
        </w:rPr>
      </w:pPr>
      <w:proofErr w:type="spellStart"/>
      <w:r w:rsidRPr="00AB0957">
        <w:rPr>
          <w:color w:val="FF0000"/>
        </w:rPr>
        <w:t>HiC</w:t>
      </w:r>
      <w:proofErr w:type="spellEnd"/>
      <w:r w:rsidRPr="00AB0957">
        <w:rPr>
          <w:color w:val="FF0000"/>
        </w:rPr>
        <w:t xml:space="preserve"> specimen: </w:t>
      </w:r>
      <w:r w:rsidR="00621743">
        <w:t>The specimen used for Hi-C sequencing (</w:t>
      </w:r>
      <w:r>
        <w:rPr>
          <w:color w:val="000000" w:themeColor="text1"/>
        </w:rPr>
        <w:t xml:space="preserve">specimen ID </w:t>
      </w:r>
      <w:r w:rsidR="0040266D" w:rsidRPr="0040266D">
        <w:rPr>
          <w:color w:val="FF0000"/>
        </w:rPr>
        <w:t>$HIC_SPECIMEN_ID</w:t>
      </w:r>
      <w:r>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40266D" w:rsidRPr="0040266D">
        <w:rPr>
          <w:color w:val="FF0000"/>
        </w:rPr>
        <w:t>$HIC</w:t>
      </w:r>
      <w:r w:rsidRPr="002E354B">
        <w:rPr>
          <w:color w:val="000000" w:themeColor="text1"/>
        </w:rPr>
        <w:t>)</w:t>
      </w:r>
      <w:r w:rsidR="00621743">
        <w:rPr>
          <w:color w:val="000000" w:themeColor="text1"/>
        </w:rPr>
        <w:t xml:space="preserve"> </w:t>
      </w:r>
      <w:r>
        <w:t xml:space="preserve">was collected from </w:t>
      </w:r>
      <w:r w:rsidR="0040266D" w:rsidRPr="0040266D">
        <w:rPr>
          <w:color w:val="FF0000"/>
        </w:rPr>
        <w:t>$HIC_COLLECTION_LOCATION</w:t>
      </w:r>
      <w:r w:rsidRPr="0040266D">
        <w:rPr>
          <w:color w:val="FF0000"/>
        </w:rPr>
        <w:t xml:space="preserve"> </w:t>
      </w:r>
      <w:r w:rsidRPr="00DF21B9">
        <w:rPr>
          <w:color w:val="000000" w:themeColor="text1"/>
        </w:rPr>
        <w:t xml:space="preserve">(latitude </w:t>
      </w:r>
      <w:r w:rsidR="0040266D" w:rsidRPr="0040266D">
        <w:rPr>
          <w:color w:val="FF0000"/>
        </w:rPr>
        <w:t>$</w:t>
      </w:r>
      <w:r w:rsidRPr="0040266D">
        <w:rPr>
          <w:color w:val="FF0000"/>
        </w:rPr>
        <w:t>H</w:t>
      </w:r>
      <w:r w:rsidR="0040266D" w:rsidRPr="0040266D">
        <w:rPr>
          <w:color w:val="FF0000"/>
        </w:rPr>
        <w:t>I</w:t>
      </w:r>
      <w:r w:rsidRPr="0040266D">
        <w:rPr>
          <w:color w:val="FF0000"/>
        </w:rPr>
        <w:t>C</w:t>
      </w:r>
      <w:r w:rsidR="0040266D" w:rsidRPr="0040266D">
        <w:rPr>
          <w:color w:val="FF0000"/>
        </w:rPr>
        <w:t>_LATITIUDE</w:t>
      </w:r>
      <w:r w:rsidRPr="00DF21B9">
        <w:rPr>
          <w:color w:val="000000" w:themeColor="text1"/>
        </w:rPr>
        <w:t xml:space="preserve">, longitude </w:t>
      </w:r>
      <w:r w:rsidR="0040266D" w:rsidRPr="0040266D">
        <w:rPr>
          <w:color w:val="FF0000"/>
        </w:rPr>
        <w:t>$</w:t>
      </w:r>
      <w:r w:rsidRPr="0040266D">
        <w:rPr>
          <w:color w:val="FF0000"/>
        </w:rPr>
        <w:t>H</w:t>
      </w:r>
      <w:r w:rsidR="0040266D" w:rsidRPr="0040266D">
        <w:rPr>
          <w:color w:val="FF0000"/>
        </w:rPr>
        <w:t>I</w:t>
      </w:r>
      <w:r w:rsidRPr="0040266D">
        <w:rPr>
          <w:color w:val="FF0000"/>
        </w:rPr>
        <w:t>C_</w:t>
      </w:r>
      <w:r w:rsidR="0040266D" w:rsidRPr="0040266D">
        <w:rPr>
          <w:color w:val="FF0000"/>
        </w:rPr>
        <w:t>LONGITUDE</w:t>
      </w:r>
      <w:r w:rsidRPr="00DF21B9">
        <w:rPr>
          <w:color w:val="000000" w:themeColor="text1"/>
        </w:rPr>
        <w:t xml:space="preserve">) on </w:t>
      </w:r>
      <w:r w:rsidR="0040266D" w:rsidRPr="0040266D">
        <w:rPr>
          <w:color w:val="FF0000"/>
        </w:rPr>
        <w:t>$HIC_COLLECTION_DATE</w:t>
      </w:r>
      <w:r w:rsidR="00C96A08" w:rsidRPr="0040266D">
        <w:rPr>
          <w:color w:val="FF0000"/>
        </w:rPr>
        <w:t xml:space="preserve"> </w:t>
      </w:r>
      <w:r w:rsidR="00C96A08">
        <w:rPr>
          <w:color w:val="000000" w:themeColor="text1"/>
        </w:rPr>
        <w:t>by</w:t>
      </w:r>
      <w:r w:rsidR="0040266D">
        <w:rPr>
          <w:color w:val="000000" w:themeColor="text1"/>
        </w:rPr>
        <w:t xml:space="preserve"> </w:t>
      </w:r>
      <w:r w:rsidR="0040266D" w:rsidRPr="0040266D">
        <w:rPr>
          <w:color w:val="FF0000"/>
        </w:rPr>
        <w:t>$</w:t>
      </w:r>
      <w:r w:rsidR="00C96A08" w:rsidRPr="0040266D">
        <w:rPr>
          <w:color w:val="FF0000"/>
        </w:rPr>
        <w:t>H</w:t>
      </w:r>
      <w:r w:rsidR="0040266D" w:rsidRPr="0040266D">
        <w:rPr>
          <w:color w:val="FF0000"/>
        </w:rPr>
        <w:t>I</w:t>
      </w:r>
      <w:r w:rsidR="00C96A08" w:rsidRPr="0040266D">
        <w:rPr>
          <w:color w:val="FF0000"/>
        </w:rPr>
        <w:t>C_</w:t>
      </w:r>
      <w:r w:rsidR="00EA6294">
        <w:rPr>
          <w:color w:val="FF0000"/>
        </w:rPr>
        <w:t>SAMPLING</w:t>
      </w:r>
      <w:r w:rsidR="0040266D" w:rsidRPr="0040266D">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sidR="006E515C">
        <w:rPr>
          <w:color w:val="000000" w:themeColor="text1"/>
        </w:rPr>
        <w:t>collected</w:t>
      </w:r>
      <w:r w:rsidRPr="00DF21B9">
        <w:rPr>
          <w:color w:val="000000" w:themeColor="text1"/>
        </w:rPr>
        <w:t xml:space="preserve"> by </w:t>
      </w:r>
      <w:r w:rsidR="0040266D" w:rsidRPr="0040266D">
        <w:rPr>
          <w:color w:val="FF0000"/>
        </w:rPr>
        <w:t>$</w:t>
      </w:r>
      <w:r w:rsidR="006E515C" w:rsidRPr="0040266D">
        <w:rPr>
          <w:color w:val="FF0000"/>
        </w:rPr>
        <w:t>H</w:t>
      </w:r>
      <w:r w:rsidR="0040266D" w:rsidRPr="0040266D">
        <w:rPr>
          <w:color w:val="FF0000"/>
        </w:rPr>
        <w:t>I</w:t>
      </w:r>
      <w:r w:rsidR="006E515C" w:rsidRPr="0040266D">
        <w:rPr>
          <w:color w:val="FF0000"/>
        </w:rPr>
        <w:t>C_</w:t>
      </w:r>
      <w:r w:rsidR="0040266D" w:rsidRPr="0040266D">
        <w:rPr>
          <w:color w:val="FF0000"/>
        </w:rPr>
        <w:t>COLLECTORS</w:t>
      </w:r>
      <w:r w:rsidRPr="0040266D">
        <w:rPr>
          <w:color w:val="FF0000"/>
        </w:rPr>
        <w:t xml:space="preserve"> </w:t>
      </w:r>
      <w:r w:rsidR="0040266D">
        <w:rPr>
          <w:color w:val="000000" w:themeColor="text1"/>
        </w:rPr>
        <w:t>(</w:t>
      </w:r>
      <w:r w:rsidR="000A0297" w:rsidRPr="000A0297">
        <w:rPr>
          <w:color w:val="FF0000"/>
        </w:rPr>
        <w:t>$</w:t>
      </w:r>
      <w:r w:rsidR="0040266D" w:rsidRPr="000A0297">
        <w:rPr>
          <w:color w:val="FF0000"/>
        </w:rPr>
        <w:t>HIC_</w:t>
      </w:r>
      <w:r w:rsidR="000A0297" w:rsidRPr="000A0297">
        <w:rPr>
          <w:color w:val="FF0000"/>
        </w:rPr>
        <w:t>COLLECTOR_INSTITUTE</w:t>
      </w:r>
      <w:r w:rsidRPr="00DF21B9">
        <w:rPr>
          <w:color w:val="000000" w:themeColor="text1"/>
        </w:rPr>
        <w:t xml:space="preserve">) </w:t>
      </w:r>
      <w:r w:rsidR="006E515C">
        <w:rPr>
          <w:color w:val="000000" w:themeColor="text1"/>
        </w:rPr>
        <w:t>and</w:t>
      </w:r>
      <w:r w:rsidRPr="00DF21B9">
        <w:rPr>
          <w:color w:val="000000" w:themeColor="text1"/>
        </w:rPr>
        <w:t xml:space="preserve"> identified by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IDENTIFIER</w:t>
      </w:r>
      <w:r w:rsidRPr="00DF21B9">
        <w:rPr>
          <w:color w:val="000000" w:themeColor="text1"/>
        </w:rPr>
        <w:t xml:space="preserve"> </w:t>
      </w:r>
      <w:r w:rsidRPr="000A0297">
        <w:rPr>
          <w:color w:val="FF0000"/>
        </w:rPr>
        <w:t>(</w:t>
      </w:r>
      <w:r w:rsidR="000A0297" w:rsidRPr="000A0297">
        <w:rPr>
          <w:color w:val="FF0000"/>
        </w:rPr>
        <w:t>$</w:t>
      </w:r>
      <w:r w:rsidRPr="000A0297">
        <w:rPr>
          <w:color w:val="FF0000"/>
        </w:rPr>
        <w:t xml:space="preserve"> </w:t>
      </w:r>
      <w:r w:rsidR="006E515C" w:rsidRPr="000A0297">
        <w:rPr>
          <w:color w:val="FF0000"/>
        </w:rPr>
        <w:t>H</w:t>
      </w:r>
      <w:r w:rsidR="000A0297" w:rsidRPr="000A0297">
        <w:rPr>
          <w:color w:val="FF0000"/>
        </w:rPr>
        <w:t>IC_IDENTIFIER_INSTIUTE</w:t>
      </w:r>
      <w:r w:rsidRPr="00DF21B9">
        <w:rPr>
          <w:color w:val="000000" w:themeColor="text1"/>
        </w:rPr>
        <w:t xml:space="preserve">) and preserved </w:t>
      </w:r>
      <w:r w:rsidR="006E515C">
        <w:rPr>
          <w:color w:val="000000" w:themeColor="text1"/>
        </w:rPr>
        <w:t xml:space="preserve">on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PRESERV_SOLUTION</w:t>
      </w:r>
      <w:r w:rsidRPr="00DF21B9">
        <w:rPr>
          <w:color w:val="000000" w:themeColor="text1"/>
        </w:rPr>
        <w:t>.</w:t>
      </w:r>
    </w:p>
    <w:p w14:paraId="062F4310" w14:textId="10B797F9" w:rsidR="00621743" w:rsidRDefault="00621743" w:rsidP="00896DD2">
      <w:pPr>
        <w:spacing w:after="200"/>
        <w:rPr>
          <w:color w:val="000000" w:themeColor="text1"/>
        </w:rPr>
      </w:pPr>
      <w:r w:rsidRPr="0098351F">
        <w:rPr>
          <w:color w:val="FF0000"/>
        </w:rPr>
        <w:t xml:space="preserve">RNA specimen: </w:t>
      </w:r>
      <w:r>
        <w:rPr>
          <w:color w:val="000000" w:themeColor="text1"/>
        </w:rPr>
        <w:t xml:space="preserve">The specimen used for RNA sequencing (specimen ID </w:t>
      </w:r>
      <w:r w:rsidR="000A0297" w:rsidRPr="000A0297">
        <w:rPr>
          <w:color w:val="FF0000"/>
        </w:rPr>
        <w:t>$</w:t>
      </w:r>
      <w:r w:rsidR="00702A8D" w:rsidRPr="000A0297">
        <w:rPr>
          <w:color w:val="FF0000"/>
        </w:rPr>
        <w:t>RNA</w:t>
      </w:r>
      <w:r w:rsidR="000A0297" w:rsidRPr="000A0297">
        <w:rPr>
          <w:color w:val="FF0000"/>
        </w:rPr>
        <w:t>_SPECIMEN_ID</w:t>
      </w:r>
      <w:r>
        <w:rPr>
          <w:color w:val="000000" w:themeColor="text1"/>
        </w:rPr>
        <w:t xml:space="preserve">, </w:t>
      </w:r>
      <w:proofErr w:type="spellStart"/>
      <w:r>
        <w:rPr>
          <w:color w:val="000000" w:themeColor="text1"/>
        </w:rPr>
        <w:t>ToLID</w:t>
      </w:r>
      <w:proofErr w:type="spellEnd"/>
      <w:r>
        <w:rPr>
          <w:color w:val="000000" w:themeColor="text1"/>
        </w:rPr>
        <w:t xml:space="preserve"> </w:t>
      </w:r>
      <w:r w:rsidR="000A0297" w:rsidRPr="000A0297">
        <w:rPr>
          <w:color w:val="FF0000"/>
        </w:rPr>
        <w:t>$RNA</w:t>
      </w:r>
      <w:r w:rsidRPr="002E354B">
        <w:rPr>
          <w:color w:val="000000" w:themeColor="text1"/>
        </w:rPr>
        <w:t xml:space="preserve">) </w:t>
      </w:r>
      <w:r>
        <w:t xml:space="preserve">was collected from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COLLECTION_LOCATION</w:t>
      </w:r>
      <w:r w:rsidRPr="000A0297">
        <w:rPr>
          <w:color w:val="FF0000"/>
        </w:rPr>
        <w:t xml:space="preserve"> </w:t>
      </w:r>
      <w:r w:rsidRPr="00DF21B9">
        <w:rPr>
          <w:color w:val="000000" w:themeColor="text1"/>
        </w:rPr>
        <w:t xml:space="preserve">(latitude </w:t>
      </w:r>
      <w:r w:rsidR="000A0297" w:rsidRPr="000A0297">
        <w:rPr>
          <w:color w:val="FF0000"/>
        </w:rPr>
        <w:t>$</w:t>
      </w:r>
      <w:r w:rsidR="00702A8D" w:rsidRPr="000A0297">
        <w:rPr>
          <w:color w:val="FF0000"/>
        </w:rPr>
        <w:t>RNA</w:t>
      </w:r>
      <w:r w:rsidRPr="000A0297">
        <w:rPr>
          <w:color w:val="FF0000"/>
        </w:rPr>
        <w:t>_</w:t>
      </w:r>
      <w:r w:rsidR="000A0297" w:rsidRPr="000A0297">
        <w:rPr>
          <w:color w:val="FF0000"/>
        </w:rPr>
        <w:t>LATITUDE</w:t>
      </w:r>
      <w:r w:rsidRPr="00DF21B9">
        <w:rPr>
          <w:color w:val="000000" w:themeColor="text1"/>
        </w:rPr>
        <w:t xml:space="preserve">, longitude </w:t>
      </w:r>
      <w:r w:rsidR="000A0297" w:rsidRPr="000A0297">
        <w:rPr>
          <w:color w:val="FF0000"/>
        </w:rPr>
        <w:t>$RNA_LONGITUDE</w:t>
      </w:r>
      <w:r w:rsidRPr="00DF21B9">
        <w:rPr>
          <w:color w:val="000000" w:themeColor="text1"/>
        </w:rPr>
        <w:t xml:space="preserve">) on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COLLECTION_DATE</w:t>
      </w:r>
      <w:r w:rsidRPr="000A0297">
        <w:rPr>
          <w:color w:val="FF0000"/>
        </w:rPr>
        <w:t xml:space="preserve"> </w:t>
      </w:r>
      <w:r>
        <w:rPr>
          <w:color w:val="000000" w:themeColor="text1"/>
        </w:rPr>
        <w:t>by</w:t>
      </w:r>
      <w:r w:rsidRPr="00DF21B9">
        <w:rPr>
          <w:color w:val="000000" w:themeColor="text1"/>
        </w:rPr>
        <w:t xml:space="preserve"> </w:t>
      </w:r>
      <w:r w:rsidR="000A0297" w:rsidRPr="000A0297">
        <w:rPr>
          <w:color w:val="FF0000"/>
        </w:rPr>
        <w:t>$</w:t>
      </w:r>
      <w:r w:rsidR="00702A8D" w:rsidRPr="000A0297">
        <w:rPr>
          <w:color w:val="FF0000"/>
        </w:rPr>
        <w:t>RNA</w:t>
      </w:r>
      <w:r w:rsidRPr="000A0297">
        <w:rPr>
          <w:color w:val="FF0000"/>
        </w:rPr>
        <w:t>_</w:t>
      </w:r>
      <w:r w:rsidR="00F309B1">
        <w:rPr>
          <w:color w:val="FF0000"/>
        </w:rPr>
        <w:t>SAMPLING</w:t>
      </w:r>
      <w:r w:rsidR="000A0297" w:rsidRPr="000A0297">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Pr>
          <w:color w:val="000000" w:themeColor="text1"/>
        </w:rPr>
        <w:t>collected</w:t>
      </w:r>
      <w:r w:rsidRPr="00DF21B9">
        <w:rPr>
          <w:color w:val="000000" w:themeColor="text1"/>
        </w:rPr>
        <w:t xml:space="preserve"> by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COLLECTORS</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COLLECTOR_INSTITUTE</w:t>
      </w:r>
      <w:r w:rsidRPr="00DF21B9">
        <w:rPr>
          <w:color w:val="000000" w:themeColor="text1"/>
        </w:rPr>
        <w:t xml:space="preserve">) </w:t>
      </w:r>
      <w:r>
        <w:rPr>
          <w:color w:val="000000" w:themeColor="text1"/>
        </w:rPr>
        <w:t>and</w:t>
      </w:r>
      <w:r w:rsidRPr="00DF21B9">
        <w:rPr>
          <w:color w:val="000000" w:themeColor="text1"/>
        </w:rPr>
        <w:t xml:space="preserve"> identified by </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IDENTIFIER_INSTITUTE</w:t>
      </w:r>
      <w:r w:rsidRPr="00DF21B9">
        <w:rPr>
          <w:color w:val="000000" w:themeColor="text1"/>
        </w:rPr>
        <w:t xml:space="preserve">) and preserved </w:t>
      </w:r>
      <w:r>
        <w:rPr>
          <w:color w:val="000000" w:themeColor="text1"/>
        </w:rPr>
        <w:t xml:space="preserve">on </w:t>
      </w:r>
      <w:r w:rsidR="000A0297" w:rsidRPr="000A0297">
        <w:rPr>
          <w:color w:val="FF0000"/>
        </w:rPr>
        <w:t>$</w:t>
      </w:r>
      <w:r w:rsidR="00702A8D" w:rsidRPr="000A0297">
        <w:rPr>
          <w:color w:val="FF0000"/>
        </w:rPr>
        <w:t>RNA</w:t>
      </w:r>
      <w:r w:rsidRPr="000A0297">
        <w:rPr>
          <w:color w:val="FF0000"/>
        </w:rPr>
        <w:t>_</w:t>
      </w:r>
      <w:r w:rsidR="000A0297" w:rsidRPr="000A0297">
        <w:rPr>
          <w:color w:val="FF0000"/>
        </w:rPr>
        <w:t>PRESERV_SOLUTION</w:t>
      </w:r>
      <w:r w:rsidRPr="00DF21B9">
        <w:rPr>
          <w:color w:val="000000" w:themeColor="text1"/>
        </w:rPr>
        <w:t>.</w:t>
      </w:r>
    </w:p>
    <w:p w14:paraId="1EB6589A" w14:textId="77777777" w:rsidR="00DE0896" w:rsidRDefault="00DE0896" w:rsidP="00896DD2">
      <w:pPr>
        <w:spacing w:after="200"/>
        <w:rPr>
          <w:color w:val="000000" w:themeColor="text1"/>
        </w:rPr>
      </w:pPr>
    </w:p>
    <w:p w14:paraId="6DE59ADF" w14:textId="43C328CF" w:rsidR="00293234" w:rsidRDefault="00293234">
      <w:pPr>
        <w:spacing w:after="200"/>
      </w:pPr>
      <w:r>
        <w:t xml:space="preserve">Protocols developed by the Wellcome Sanger Institute (WSI) Tree of Life core laboratory have been deposited </w:t>
      </w:r>
      <w:r w:rsidR="00845E9A">
        <w:t>on</w:t>
      </w:r>
      <w:r>
        <w:t xml:space="preserve">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
          <w:id w:val="1330248997"/>
          <w:placeholder>
            <w:docPart w:val="CDA8CBB191FD274DB0AD988202AA2B5A"/>
          </w:placeholder>
        </w:sdtPr>
        <w:sdtContent>
          <w:r w:rsidR="001D669A" w:rsidRPr="001D669A">
            <w:rPr>
              <w:rFonts w:eastAsia="Times New Roman"/>
              <w:color w:val="000000"/>
            </w:rPr>
            <w:t>(Denton et al., 2023b)</w:t>
          </w:r>
        </w:sdtContent>
      </w:sdt>
      <w:r>
        <w:t xml:space="preserve">. The workflow for high molecular weight (HMW) DNA extraction at the WSI includes a sequence of core procedures: sample preparation; sample homogenisation, DNA extraction, fragmentation, and clean-up. </w:t>
      </w:r>
      <w:r w:rsidR="00845E9A">
        <w:t>In sample preparation, t</w:t>
      </w:r>
      <w:r>
        <w:t xml:space="preserve">he </w:t>
      </w:r>
      <w:proofErr w:type="gramStart"/>
      <w:r w:rsidRPr="002E354B">
        <w:rPr>
          <w:color w:val="000000" w:themeColor="text1"/>
        </w:rPr>
        <w:t xml:space="preserve">{{ </w:t>
      </w:r>
      <w:r w:rsidR="00805FD1">
        <w:rPr>
          <w:color w:val="000000" w:themeColor="text1"/>
        </w:rPr>
        <w:t>TOLID</w:t>
      </w:r>
      <w:proofErr w:type="gramEnd"/>
      <w:r w:rsidRPr="002E354B">
        <w:rPr>
          <w:color w:val="000000" w:themeColor="text1"/>
        </w:rPr>
        <w:t>}}</w:t>
      </w:r>
      <w:r>
        <w:rPr>
          <w:color w:val="000000" w:themeColor="text1"/>
        </w:rPr>
        <w:t xml:space="preserve"> </w:t>
      </w:r>
      <w:r>
        <w:t xml:space="preserve">sample was weighed and dissected on dry ice </w:t>
      </w:r>
      <w:sdt>
        <w:sdtPr>
          <w:rPr>
            <w:color w:val="000000"/>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
          <w:id w:val="-376627107"/>
          <w:placeholder>
            <w:docPart w:val="B64742AD00D750438977BEE6017E4427"/>
          </w:placeholder>
        </w:sdtPr>
        <w:sdtContent>
          <w:r w:rsidR="001D669A" w:rsidRPr="001D669A">
            <w:rPr>
              <w:rFonts w:eastAsia="Times New Roman"/>
              <w:color w:val="000000"/>
            </w:rPr>
            <w:t>(Jay et al., 2023)</w:t>
          </w:r>
        </w:sdtContent>
      </w:sdt>
      <w:r>
        <w:t xml:space="preserve">. </w:t>
      </w:r>
    </w:p>
    <w:p w14:paraId="2CCC2F4A" w14:textId="370D073F" w:rsidR="00BB115D" w:rsidRPr="00BB115D" w:rsidRDefault="00BB115D">
      <w:pPr>
        <w:spacing w:after="200"/>
        <w:rPr>
          <w:color w:val="FF0000"/>
        </w:rPr>
      </w:pPr>
    </w:p>
    <w:p w14:paraId="0DB83C2A" w14:textId="4ECCDBD8" w:rsidR="00293234" w:rsidRDefault="00293234">
      <w:pPr>
        <w:spacing w:after="200"/>
        <w:rPr>
          <w:color w:val="FF0000"/>
        </w:rPr>
      </w:pPr>
      <w:r>
        <w:rPr>
          <w:color w:val="FF0000"/>
        </w:rPr>
        <w:t>[</w:t>
      </w:r>
      <w:r w:rsidR="00DE0896">
        <w:rPr>
          <w:color w:val="FF0000"/>
        </w:rPr>
        <w:t>1</w:t>
      </w:r>
      <w:r w:rsidR="001B5FA2">
        <w:rPr>
          <w:color w:val="FF0000"/>
        </w:rPr>
        <w:t>:</w:t>
      </w:r>
      <w:r w:rsidR="00845E9A">
        <w:rPr>
          <w:color w:val="FF0000"/>
        </w:rPr>
        <w:t xml:space="preserve"> </w:t>
      </w:r>
      <w:r>
        <w:rPr>
          <w:color w:val="FF0000"/>
        </w:rPr>
        <w:t>sample homogenisation method]</w:t>
      </w:r>
    </w:p>
    <w:p w14:paraId="154588FC" w14:textId="64B7BBFE" w:rsidR="00293234" w:rsidRDefault="00293234">
      <w:pPr>
        <w:spacing w:after="200"/>
      </w:pPr>
      <w:r>
        <w:t xml:space="preserve">For sample homogenisation, </w:t>
      </w:r>
      <w:proofErr w:type="gramStart"/>
      <w:r w:rsidR="00EA71E9" w:rsidRPr="00EA71E9">
        <w:rPr>
          <w:color w:val="000000" w:themeColor="text1"/>
        </w:rPr>
        <w:t xml:space="preserve">{{ </w:t>
      </w:r>
      <w:r w:rsidR="00805FD1" w:rsidRPr="00EA71E9">
        <w:rPr>
          <w:color w:val="000000" w:themeColor="text1"/>
        </w:rPr>
        <w:t>TISSUE</w:t>
      </w:r>
      <w:proofErr w:type="gramEnd"/>
      <w:r w:rsidR="00805FD1" w:rsidRPr="00EA71E9">
        <w:rPr>
          <w:color w:val="000000" w:themeColor="text1"/>
        </w:rPr>
        <w:t>_TYPE</w:t>
      </w:r>
      <w:r w:rsidRPr="00EA71E9">
        <w:rPr>
          <w:color w:val="000000" w:themeColor="text1"/>
        </w:rPr>
        <w:t xml:space="preserve"> </w:t>
      </w:r>
      <w:r w:rsidR="00EA71E9" w:rsidRPr="00EA71E9">
        <w:rPr>
          <w:color w:val="000000" w:themeColor="text1"/>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
          <w:id w:val="-781649629"/>
          <w:placeholder>
            <w:docPart w:val="B64742AD00D750438977BEE6017E4427"/>
          </w:placeholder>
        </w:sdtPr>
        <w:sdtContent>
          <w:r w:rsidR="001D669A" w:rsidRPr="001D669A">
            <w:rPr>
              <w:rFonts w:eastAsia="Times New Roman"/>
              <w:color w:val="000000"/>
            </w:rPr>
            <w:t>(</w:t>
          </w:r>
          <w:proofErr w:type="spellStart"/>
          <w:r w:rsidR="001D669A" w:rsidRPr="001D669A">
            <w:rPr>
              <w:rFonts w:eastAsia="Times New Roman"/>
              <w:color w:val="000000"/>
            </w:rPr>
            <w:t>Narváez</w:t>
          </w:r>
          <w:proofErr w:type="spellEnd"/>
          <w:r w:rsidR="001D669A" w:rsidRPr="001D669A">
            <w:rPr>
              <w:rFonts w:eastAsia="Times New Roman"/>
              <w:color w:val="000000"/>
            </w:rPr>
            <w:t>-Gómez et al., 2023)</w:t>
          </w:r>
        </w:sdtContent>
      </w:sdt>
      <w:r>
        <w:t>.</w:t>
      </w:r>
    </w:p>
    <w:p w14:paraId="3852A4FC" w14:textId="16D4DF60" w:rsidR="00845E9A" w:rsidRDefault="00845E9A">
      <w:pPr>
        <w:spacing w:after="200"/>
      </w:pPr>
      <w:r>
        <w:t>OR</w:t>
      </w:r>
    </w:p>
    <w:p w14:paraId="2EB3B676" w14:textId="18210160" w:rsidR="00845E9A" w:rsidRDefault="00845E9A" w:rsidP="00293234">
      <w:pPr>
        <w:spacing w:after="200"/>
        <w:rPr>
          <w:i/>
          <w:color w:val="FF0000"/>
        </w:rPr>
      </w:pPr>
      <w:r w:rsidRPr="007033D1">
        <w:t xml:space="preserve">Tissue from </w:t>
      </w:r>
      <w:r w:rsidR="00EA71E9" w:rsidRPr="00EA71E9">
        <w:rPr>
          <w:color w:val="000000" w:themeColor="text1"/>
        </w:rPr>
        <w:t xml:space="preserve">{{ </w:t>
      </w:r>
      <w:r w:rsidR="00805FD1" w:rsidRPr="00EA71E9">
        <w:rPr>
          <w:color w:val="000000" w:themeColor="text1"/>
        </w:rPr>
        <w:t>TISSUE_TYPE</w:t>
      </w:r>
      <w:r w:rsidR="00EA71E9" w:rsidRPr="00EA71E9">
        <w:rPr>
          <w:color w:val="000000" w:themeColor="text1"/>
        </w:rPr>
        <w:t xml:space="preserve"> }}</w:t>
      </w:r>
      <w:r w:rsidR="00805FD1" w:rsidRPr="00EA71E9">
        <w:rPr>
          <w:color w:val="000000" w:themeColor="text1"/>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
          <w:id w:val="2036621233"/>
          <w:placeholder>
            <w:docPart w:val="10DFC2D721076149A8D5202AE12CCBCE"/>
          </w:placeholder>
        </w:sdtPr>
        <w:sdtContent>
          <w:r w:rsidR="001D669A" w:rsidRPr="001D669A">
            <w:rPr>
              <w:rFonts w:eastAsia="Times New Roman"/>
              <w:color w:val="000000"/>
            </w:rPr>
            <w:t>(Denton et al., 2023a)</w:t>
          </w:r>
        </w:sdtContent>
      </w:sdt>
      <w:r>
        <w:t>.</w:t>
      </w:r>
    </w:p>
    <w:p w14:paraId="700550DA" w14:textId="6EED5C0C" w:rsidR="00293234" w:rsidRPr="00293234" w:rsidRDefault="00845E9A">
      <w:pPr>
        <w:spacing w:after="200"/>
        <w:rPr>
          <w:iCs/>
          <w:color w:val="FF0000"/>
        </w:rPr>
      </w:pPr>
      <w:r>
        <w:rPr>
          <w:iCs/>
          <w:color w:val="FF0000"/>
        </w:rPr>
        <w:t>[</w:t>
      </w:r>
      <w:r w:rsidR="00DE0896">
        <w:rPr>
          <w:iCs/>
          <w:color w:val="FF0000"/>
        </w:rPr>
        <w:t>2</w:t>
      </w:r>
      <w:r>
        <w:rPr>
          <w:iCs/>
          <w:color w:val="FF0000"/>
        </w:rPr>
        <w:t xml:space="preserve"> </w:t>
      </w:r>
      <w:r w:rsidR="00293234">
        <w:rPr>
          <w:iCs/>
          <w:color w:val="FF0000"/>
        </w:rPr>
        <w:t xml:space="preserve">Core lab: </w:t>
      </w:r>
    </w:p>
    <w:p w14:paraId="3016BD39" w14:textId="6A3D51FF" w:rsidR="00293234" w:rsidRPr="00CE4F6C" w:rsidRDefault="00293234" w:rsidP="00CE4F6C">
      <w:pPr>
        <w:pStyle w:val="ListParagraph"/>
        <w:numPr>
          <w:ilvl w:val="0"/>
          <w:numId w:val="4"/>
        </w:numPr>
        <w:spacing w:after="200"/>
        <w:rPr>
          <w:iCs/>
          <w:color w:val="FF0000"/>
        </w:rPr>
      </w:pPr>
      <w:r w:rsidRPr="00293234">
        <w:rPr>
          <w:iCs/>
          <w:color w:val="FF0000"/>
        </w:rPr>
        <w:t>MagAttract v1 was used for all non-plant/fungi samples up until January 2023 - from then on, MagAttract v2 is used</w:t>
      </w:r>
      <w:r w:rsidR="00CE4F6C" w:rsidRPr="00CE4F6C">
        <w:rPr>
          <w:iCs/>
          <w:color w:val="FF0000"/>
        </w:rPr>
        <w:t>.</w:t>
      </w:r>
      <w:r w:rsidR="00845E9A" w:rsidRPr="00CE4F6C">
        <w:rPr>
          <w:iCs/>
          <w:color w:val="FF0000"/>
        </w:rPr>
        <w:t>]</w:t>
      </w:r>
    </w:p>
    <w:p w14:paraId="6F360268" w14:textId="2A21AF36" w:rsidR="00DE0896" w:rsidRDefault="00CE4F6C" w:rsidP="008D7B54">
      <w:pPr>
        <w:spacing w:after="200"/>
        <w:rPr>
          <w:iCs/>
          <w:color w:val="FF0000"/>
        </w:rPr>
      </w:pPr>
      <w:r>
        <w:rPr>
          <w:iCs/>
          <w:color w:val="FF0000"/>
        </w:rPr>
        <w:t>[3 Core lab]</w:t>
      </w:r>
    </w:p>
    <w:p w14:paraId="0568C9C6" w14:textId="7CC6F40A" w:rsidR="00CE4F6C" w:rsidRDefault="00CE4F6C" w:rsidP="00CE4F6C">
      <w:pPr>
        <w:pStyle w:val="ListParagraph"/>
        <w:numPr>
          <w:ilvl w:val="0"/>
          <w:numId w:val="4"/>
        </w:numPr>
        <w:spacing w:after="200"/>
        <w:rPr>
          <w:iCs/>
          <w:color w:val="FF0000"/>
        </w:rPr>
      </w:pPr>
      <w:r w:rsidRPr="00DE0896">
        <w:rPr>
          <w:iCs/>
          <w:color w:val="FF0000"/>
        </w:rPr>
        <w:t xml:space="preserve">For MagAttract v1, Sanger Tree of Life HMW DNA Fragmentation: </w:t>
      </w:r>
      <w:proofErr w:type="spellStart"/>
      <w:r w:rsidRPr="00DE0896">
        <w:rPr>
          <w:iCs/>
          <w:color w:val="FF0000"/>
        </w:rPr>
        <w:t>Diagenode</w:t>
      </w:r>
      <w:proofErr w:type="spellEnd"/>
      <w:r w:rsidRPr="00DE0896">
        <w:rPr>
          <w:iCs/>
          <w:color w:val="FF0000"/>
        </w:rPr>
        <w:t xml:space="preserve">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Pr="00DE0896">
        <w:rPr>
          <w:iCs/>
          <w:color w:val="FF0000"/>
        </w:rPr>
        <w:t>shearing protocol is used.</w:t>
      </w:r>
    </w:p>
    <w:p w14:paraId="0C6B24A0" w14:textId="4E3EF94C" w:rsidR="00CE4F6C" w:rsidRDefault="00CE4F6C" w:rsidP="00CE4F6C">
      <w:pPr>
        <w:pStyle w:val="ListParagraph"/>
        <w:numPr>
          <w:ilvl w:val="0"/>
          <w:numId w:val="4"/>
        </w:numPr>
        <w:spacing w:after="200"/>
        <w:rPr>
          <w:iCs/>
          <w:color w:val="FF0000"/>
        </w:rPr>
      </w:pPr>
      <w:r w:rsidRPr="00CE4F6C">
        <w:rPr>
          <w:iCs/>
          <w:color w:val="FF0000"/>
        </w:rPr>
        <w:t xml:space="preserve">For MagAttract v2, Plant MagAttract v3, Plant MagAttract v4 and POE - Sanger Tree of Life HMW DNA Fragmentation: </w:t>
      </w:r>
      <w:proofErr w:type="spellStart"/>
      <w:r w:rsidRPr="00CE4F6C">
        <w:rPr>
          <w:iCs/>
          <w:color w:val="FF0000"/>
        </w:rPr>
        <w:t>Diagenode</w:t>
      </w:r>
      <w:proofErr w:type="spellEnd"/>
      <w:r w:rsidRPr="00CE4F6C">
        <w:rPr>
          <w:iCs/>
          <w:color w:val="FF0000"/>
        </w:rPr>
        <w:t xml:space="preserve"> Megaruptor®3 for LI PacBio shearing protocol is used</w:t>
      </w:r>
      <w:r w:rsidR="00BB115D">
        <w:rPr>
          <w:iCs/>
          <w:color w:val="FF0000"/>
        </w:rPr>
        <w:t>.]</w:t>
      </w:r>
    </w:p>
    <w:p w14:paraId="6C968638" w14:textId="29D17416" w:rsidR="00EA2C99" w:rsidRPr="00EA2C99" w:rsidRDefault="00EA2C99" w:rsidP="006252C2">
      <w:pPr>
        <w:spacing w:after="200"/>
        <w:rPr>
          <w:iCs/>
          <w:color w:val="FF0000"/>
        </w:rPr>
      </w:pPr>
      <w:r>
        <w:rPr>
          <w:iCs/>
          <w:color w:val="FF0000"/>
        </w:rPr>
        <w:t>[</w:t>
      </w:r>
      <w:r w:rsidRPr="00EA2C99">
        <w:rPr>
          <w:iCs/>
          <w:color w:val="FF0000"/>
        </w:rPr>
        <w:t>4 core lab</w:t>
      </w:r>
      <w:r>
        <w:rPr>
          <w:iCs/>
          <w:color w:val="FF0000"/>
        </w:rPr>
        <w:t>]</w:t>
      </w:r>
    </w:p>
    <w:p w14:paraId="4500DC49" w14:textId="551FC726" w:rsidR="00EA2C99" w:rsidRPr="00CE4F6C" w:rsidRDefault="00EA2C99" w:rsidP="00CE4F6C">
      <w:pPr>
        <w:pStyle w:val="ListParagraph"/>
        <w:numPr>
          <w:ilvl w:val="0"/>
          <w:numId w:val="4"/>
        </w:numPr>
        <w:spacing w:after="200"/>
        <w:rPr>
          <w:iCs/>
          <w:color w:val="FF0000"/>
        </w:rPr>
      </w:pPr>
      <w:r w:rsidRPr="00EA2C99">
        <w:rPr>
          <w:iCs/>
          <w:color w:val="FF0000"/>
        </w:rPr>
        <w:t xml:space="preserve">SPRI went from being routinely manual to routinely automated </w:t>
      </w:r>
      <w:proofErr w:type="gramStart"/>
      <w:r w:rsidRPr="00EA2C99">
        <w:rPr>
          <w:iCs/>
          <w:color w:val="FF0000"/>
        </w:rPr>
        <w:t>on</w:t>
      </w:r>
      <w:proofErr w:type="gramEnd"/>
      <w:r w:rsidRPr="00EA2C99">
        <w:rPr>
          <w:iCs/>
          <w:color w:val="FF0000"/>
        </w:rPr>
        <w:t xml:space="preserve"> September 2022.</w:t>
      </w:r>
      <w:r w:rsidR="006252C2">
        <w:rPr>
          <w:iCs/>
          <w:color w:val="FF0000"/>
        </w:rPr>
        <w:t xml:space="preserve"> </w:t>
      </w:r>
      <w:r w:rsidR="006252C2" w:rsidRPr="006252C2">
        <w:rPr>
          <w:iCs/>
          <w:color w:val="FF0000"/>
        </w:rPr>
        <w:t>All ULI samples have an automated SPRI.</w:t>
      </w:r>
    </w:p>
    <w:p w14:paraId="616C0A1A" w14:textId="2A27D2E5" w:rsidR="00DE0896" w:rsidRDefault="00BB115D" w:rsidP="008D7B54">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v1</w:t>
      </w:r>
      <w:r w:rsidR="00EA2C99">
        <w:rPr>
          <w:iCs/>
          <w:color w:val="FF0000"/>
        </w:rPr>
        <w:t xml:space="preserve">, with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00237626">
        <w:rPr>
          <w:iCs/>
          <w:color w:val="FF0000"/>
        </w:rPr>
        <w:t xml:space="preserve">and </w:t>
      </w:r>
      <w:r w:rsidR="00EA2C99">
        <w:rPr>
          <w:iCs/>
          <w:color w:val="FF0000"/>
        </w:rPr>
        <w:t>manual SPRI</w:t>
      </w:r>
      <w:r w:rsidR="006252C2">
        <w:rPr>
          <w:iCs/>
          <w:color w:val="FF0000"/>
        </w:rPr>
        <w:t>:</w:t>
      </w:r>
      <w:r>
        <w:rPr>
          <w:iCs/>
          <w:color w:val="FF0000"/>
        </w:rPr>
        <w:t>]</w:t>
      </w:r>
    </w:p>
    <w:p w14:paraId="42187ABA" w14:textId="03CC27CB" w:rsidR="00BB115D" w:rsidRDefault="00BB115D" w:rsidP="00BB115D">
      <w:pPr>
        <w:pStyle w:val="Body"/>
      </w:pPr>
      <w:r>
        <w:t xml:space="preserve">HMW DNA was extracted using the Automated MagAttract v1 protocol </w:t>
      </w:r>
      <w:sdt>
        <w:sdtPr>
          <w:rPr>
            <w:color w:val="000000"/>
          </w:rPr>
          <w:tag w:val="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
          <w:id w:val="-50929703"/>
          <w:placeholder>
            <w:docPart w:val="1481B9A6D4EF62439FAC28E6F915DE80"/>
          </w:placeholder>
        </w:sdtPr>
        <w:sdtContent>
          <w:r w:rsidR="001D669A">
            <w:rPr>
              <w:rFonts w:eastAsia="Times New Roman"/>
            </w:rPr>
            <w:t>(Oatley, Denton &amp; Howard, 2023a)</w:t>
          </w:r>
        </w:sdtContent>
      </w:sdt>
      <w:r>
        <w:t xml:space="preserve">. HMW DNA was sheared into an average fragment size of 12–20 kb in a Megaruptor 3 system with speed setting 30 </w:t>
      </w:r>
      <w:sdt>
        <w:sdtPr>
          <w:rPr>
            <w:color w:val="000000"/>
          </w:rPr>
          <w:tag w:val="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
          <w:id w:val="-537121002"/>
          <w:placeholder>
            <w:docPart w:val="E61B8D28A5B0554486CEC3AE417F6966"/>
          </w:placeholder>
        </w:sdtPr>
        <w:sdtContent>
          <w:r w:rsidR="001D669A">
            <w:rPr>
              <w:rFonts w:eastAsia="Times New Roman"/>
            </w:rPr>
            <w:t>(</w:t>
          </w:r>
          <w:proofErr w:type="spellStart"/>
          <w:r w:rsidR="001D669A">
            <w:rPr>
              <w:rFonts w:eastAsia="Times New Roman"/>
            </w:rPr>
            <w:t>Todorovic</w:t>
          </w:r>
          <w:proofErr w:type="spellEnd"/>
          <w:r w:rsidR="001D669A">
            <w:rPr>
              <w:rFonts w:eastAsia="Times New Roman"/>
            </w:rPr>
            <w:t>, Sampaio &amp; Howard, 2023)</w:t>
          </w:r>
        </w:sdtContent>
      </w:sdt>
      <w:r>
        <w:t xml:space="preserve">. Sheared DNA was purified by solid-phase reversible immobilisation </w:t>
      </w:r>
      <w:sdt>
        <w:sdtPr>
          <w:rPr>
            <w:color w:val="000000"/>
          </w:rPr>
          <w:tag w:val="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1500190948"/>
          <w:placeholder>
            <w:docPart w:val="E61B8D28A5B0554486CEC3AE417F6966"/>
          </w:placeholder>
        </w:sdtPr>
        <w:sdtContent>
          <w:r w:rsidR="001D669A">
            <w:rPr>
              <w:rFonts w:eastAsia="Times New Roman"/>
            </w:rPr>
            <w:t>(Strickland, Cornwell &amp; Howard, 2023)</w:t>
          </w:r>
        </w:sdtContent>
      </w:sdt>
      <w:r>
        <w:t>: in brief, the method employs a 1.8X ratio of AMPure PB beads to sample to eliminate shorter fragments and concentrate the DNA. The concentration of the sheared and purified DNA was assessed using a Nanodrop spectrophotometer and Qubit Fluorometer and Qubit dsDNA High Sensitivity Assay kit. Fragment size distribution was evaluated by running the sample on the FemtoPulse system.</w:t>
      </w:r>
    </w:p>
    <w:p w14:paraId="1F92F028" w14:textId="4F6AB392" w:rsidR="00BB115D" w:rsidRDefault="00BB115D" w:rsidP="00BB115D">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v2</w:t>
      </w:r>
      <w:r w:rsidR="00EA2C99">
        <w:rPr>
          <w:iCs/>
          <w:color w:val="FF0000"/>
        </w:rPr>
        <w:t xml:space="preserve"> with </w:t>
      </w:r>
      <w:r w:rsidR="00237626" w:rsidRPr="00CE4F6C">
        <w:rPr>
          <w:iCs/>
          <w:color w:val="FF0000"/>
        </w:rPr>
        <w:t xml:space="preserve">Megaruptor®3 for LI PacBio </w:t>
      </w:r>
      <w:r w:rsidR="00237626">
        <w:rPr>
          <w:iCs/>
          <w:color w:val="FF0000"/>
        </w:rPr>
        <w:t xml:space="preserve">and </w:t>
      </w:r>
      <w:r w:rsidR="00EA2C99">
        <w:rPr>
          <w:iCs/>
          <w:color w:val="FF0000"/>
        </w:rPr>
        <w:t>automated SPRI</w:t>
      </w:r>
      <w:r w:rsidR="006252C2">
        <w:rPr>
          <w:iCs/>
          <w:color w:val="FF0000"/>
        </w:rPr>
        <w:t>:</w:t>
      </w:r>
      <w:r>
        <w:rPr>
          <w:iCs/>
          <w:color w:val="FF0000"/>
        </w:rPr>
        <w:t>]</w:t>
      </w:r>
    </w:p>
    <w:p w14:paraId="69AB9514" w14:textId="719402EF" w:rsidR="00BB115D" w:rsidRDefault="00BB115D" w:rsidP="00BB115D">
      <w:pPr>
        <w:pStyle w:val="Body"/>
      </w:pPr>
      <w:r>
        <w:t>HMW DNA was extracted using the Automated MagAttract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1395960374"/>
          <w:placeholder>
            <w:docPart w:val="DefaultPlaceholder_-1854013440"/>
          </w:placeholder>
        </w:sdtPr>
        <w:sdtContent>
          <w:r w:rsidR="001D669A">
            <w:rPr>
              <w:rFonts w:eastAsia="Times New Roman"/>
            </w:rPr>
            <w:t>(Oatley, Denton &amp; Howard, 2023b)</w:t>
          </w:r>
        </w:sdtContent>
      </w:sdt>
      <w:r>
        <w:t>. HMW DNA was sheared into an average fragment size of 12–20 kb in a Megaruptor 3 system with speed setting 3</w:t>
      </w:r>
      <w:r w:rsidR="00EA2C99">
        <w:t>1</w:t>
      </w:r>
      <w:r w:rsidR="001B5FA2">
        <w:t xml:space="preserve">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281765972"/>
          <w:placeholder>
            <w:docPart w:val="DefaultPlaceholder_-1854013440"/>
          </w:placeholder>
        </w:sdtPr>
        <w:sdtContent>
          <w:r w:rsidR="001D669A">
            <w:rPr>
              <w:rFonts w:eastAsia="Times New Roman"/>
            </w:rPr>
            <w:t>(Bates, Clayton-Lucey &amp; Howard, 2023)</w:t>
          </w:r>
        </w:sdtContent>
      </w:sdt>
      <w:r w:rsidR="001B5FA2">
        <w:t>.</w:t>
      </w:r>
      <w:r>
        <w:t xml:space="preserve"> Sheared DNA was purified by solid-phase reversible immobilisation</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
          <w:id w:val="-281803762"/>
          <w:placeholder>
            <w:docPart w:val="DefaultPlaceholder_-1854013440"/>
          </w:placeholder>
        </w:sdtPr>
        <w:sdtContent>
          <w:r w:rsidR="001D669A">
            <w:rPr>
              <w:rFonts w:eastAsia="Times New Roman"/>
            </w:rPr>
            <w:t>(Oatley, Sampaio &amp; Howard, 2023)</w:t>
          </w:r>
        </w:sdtContent>
      </w:sdt>
      <w:r w:rsidR="00237626">
        <w:t>:</w:t>
      </w:r>
      <w:r>
        <w:t xml:space="preserve"> in brief, the method employs a 1.8X ratio of AMPure PB beads to sample to eliminate shorter fragments and concentrate the DNA. The concentration of the sheared and purified DNA was assessed using a Nanodrop spectrophotometer and Qubit Fluorometer and Qubit dsDNA </w:t>
      </w:r>
      <w:r>
        <w:lastRenderedPageBreak/>
        <w:t>High Sensitivity Assay kit. Fragment size distribution was evaluated by running the sample on the FemtoPulse system.</w:t>
      </w:r>
    </w:p>
    <w:p w14:paraId="779EA365" w14:textId="77777777" w:rsidR="00BB115D" w:rsidRDefault="00BB115D" w:rsidP="008D7B54">
      <w:pPr>
        <w:spacing w:after="200"/>
        <w:rPr>
          <w:iCs/>
          <w:color w:val="FF0000"/>
        </w:rPr>
      </w:pPr>
    </w:p>
    <w:p w14:paraId="5AEE873F" w14:textId="36F2E76D" w:rsidR="006252C2" w:rsidRDefault="00845E9A" w:rsidP="008D7B54">
      <w:pPr>
        <w:spacing w:after="200"/>
        <w:rPr>
          <w:iCs/>
          <w:color w:val="FF0000"/>
        </w:rPr>
      </w:pPr>
      <w:r>
        <w:rPr>
          <w:iCs/>
          <w:color w:val="FF0000"/>
        </w:rPr>
        <w:t>[</w:t>
      </w:r>
      <w:r w:rsidR="00EA2C99">
        <w:rPr>
          <w:iCs/>
          <w:color w:val="FF0000"/>
        </w:rPr>
        <w:t>2</w:t>
      </w:r>
      <w:r w:rsidR="006252C2">
        <w:rPr>
          <w:iCs/>
          <w:color w:val="FF0000"/>
        </w:rPr>
        <w:t xml:space="preserve">, </w:t>
      </w:r>
      <w:r>
        <w:rPr>
          <w:iCs/>
          <w:color w:val="FF0000"/>
        </w:rPr>
        <w:t xml:space="preserve">3 </w:t>
      </w:r>
      <w:r w:rsidR="006252C2">
        <w:rPr>
          <w:iCs/>
          <w:color w:val="FF0000"/>
        </w:rPr>
        <w:t xml:space="preserve">&amp; 4 </w:t>
      </w:r>
      <w:proofErr w:type="spellStart"/>
      <w:r>
        <w:rPr>
          <w:iCs/>
          <w:color w:val="FF0000"/>
        </w:rPr>
        <w:t>SciOps</w:t>
      </w:r>
      <w:proofErr w:type="spellEnd"/>
    </w:p>
    <w:p w14:paraId="7C15CC30" w14:textId="77777777" w:rsidR="006252C2" w:rsidRPr="006252C2" w:rsidRDefault="006252C2" w:rsidP="006252C2">
      <w:pPr>
        <w:pStyle w:val="ListParagraph"/>
        <w:numPr>
          <w:ilvl w:val="0"/>
          <w:numId w:val="4"/>
        </w:numPr>
        <w:spacing w:after="200"/>
        <w:rPr>
          <w:iCs/>
          <w:color w:val="FF0000"/>
        </w:rPr>
      </w:pPr>
      <w:r w:rsidRPr="006252C2">
        <w:rPr>
          <w:iCs/>
          <w:color w:val="FF0000"/>
        </w:rPr>
        <w:t>MagAttract v2 used for all non-plant/fungi samples.</w:t>
      </w:r>
    </w:p>
    <w:p w14:paraId="3E3F165E" w14:textId="4D5635F3" w:rsidR="006252C2" w:rsidRPr="006252C2" w:rsidRDefault="006252C2" w:rsidP="006252C2">
      <w:pPr>
        <w:pStyle w:val="ListParagraph"/>
        <w:numPr>
          <w:ilvl w:val="0"/>
          <w:numId w:val="4"/>
        </w:numPr>
        <w:spacing w:after="200"/>
        <w:rPr>
          <w:iCs/>
          <w:color w:val="FF0000"/>
        </w:rPr>
      </w:pPr>
      <w:r w:rsidRPr="006252C2">
        <w:rPr>
          <w:iCs/>
          <w:color w:val="FF0000"/>
        </w:rPr>
        <w:t xml:space="preserve">Sanger Tree of Life HMW DNA Fragmentation: </w:t>
      </w:r>
      <w:proofErr w:type="spellStart"/>
      <w:r w:rsidRPr="006252C2">
        <w:rPr>
          <w:iCs/>
          <w:color w:val="FF0000"/>
        </w:rPr>
        <w:t>Diagenode</w:t>
      </w:r>
      <w:proofErr w:type="spellEnd"/>
      <w:r w:rsidRPr="006252C2">
        <w:rPr>
          <w:iCs/>
          <w:color w:val="FF0000"/>
        </w:rPr>
        <w:t xml:space="preserve"> Megaruptor®3 for LI PacBio shearing protocol is used.</w:t>
      </w:r>
    </w:p>
    <w:p w14:paraId="4B564FAD" w14:textId="1549DAA9" w:rsidR="00845E9A" w:rsidRPr="006252C2" w:rsidRDefault="006252C2" w:rsidP="006252C2">
      <w:pPr>
        <w:pStyle w:val="ListParagraph"/>
        <w:numPr>
          <w:ilvl w:val="0"/>
          <w:numId w:val="4"/>
        </w:numPr>
        <w:spacing w:after="200"/>
        <w:rPr>
          <w:iCs/>
          <w:color w:val="FF0000"/>
        </w:rPr>
      </w:pPr>
      <w:r w:rsidRPr="006252C2">
        <w:rPr>
          <w:iCs/>
          <w:color w:val="FF0000"/>
        </w:rPr>
        <w:t>The SPRI performed is routinely manual.</w:t>
      </w:r>
      <w:r w:rsidR="00845E9A" w:rsidRPr="006252C2">
        <w:rPr>
          <w:iCs/>
          <w:color w:val="FF0000"/>
        </w:rPr>
        <w:t>]</w:t>
      </w:r>
    </w:p>
    <w:p w14:paraId="32E164C1" w14:textId="6366A13F" w:rsidR="006252C2" w:rsidRDefault="006252C2" w:rsidP="006252C2">
      <w:pPr>
        <w:pStyle w:val="Body"/>
      </w:pPr>
      <w:r>
        <w:t xml:space="preserve">HMW DNA was extracted in the WSI Scientific Operations Laboratory using the Automated MagAttract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689573901"/>
          <w:placeholder>
            <w:docPart w:val="C3173C3620C66C45A8032E0A9A3BEFD0"/>
          </w:placeholder>
        </w:sdtPr>
        <w:sdtContent>
          <w:r w:rsidR="001D669A">
            <w:rPr>
              <w:rFonts w:eastAsia="Times New Roman"/>
            </w:rPr>
            <w:t>(Oatley, Denton &amp; Howard, 2023b)</w:t>
          </w:r>
        </w:sdtContent>
      </w:sdt>
      <w:r>
        <w:t xml:space="preserve">. HMW DNA was sheared into an average fragment size of 12–20 kb in a Megaruptor 3 system with speed setting 31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6004435"/>
          <w:placeholder>
            <w:docPart w:val="C3173C3620C66C45A8032E0A9A3BEFD0"/>
          </w:placeholder>
        </w:sdtPr>
        <w:sdtContent>
          <w:r w:rsidR="001D669A">
            <w:rPr>
              <w:rFonts w:eastAsia="Times New Roman"/>
            </w:rPr>
            <w:t>(Bates, Clayton-Lucey &amp; Howard,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381096696"/>
          <w:placeholder>
            <w:docPart w:val="63FC13ABD91B11438E9D3EDCD7FF2CD4"/>
          </w:placeholder>
        </w:sdtPr>
        <w:sdtContent>
          <w:r w:rsidR="001D669A">
            <w:rPr>
              <w:rFonts w:eastAsia="Times New Roman"/>
            </w:rPr>
            <w:t>(Strickland, Cornwell &amp; Howard, 2023)</w:t>
          </w:r>
        </w:sdtContent>
      </w:sdt>
      <w:r w:rsidR="001D669A">
        <w:t xml:space="preserve">: in brief, the method employs a 1.8X ratio of AMPure PB beads to sample to eliminate shorter fragments and concentrate the DNA. </w:t>
      </w:r>
      <w:r>
        <w:t>The concentration of the sheared and purified DNA was assessed using a Nanodrop spectrophotometer and Qubit Fluorometer and Qubit dsDNA High Sensitivity Assay kit. Fragment size distribution was evaluated by running the sample on the FemtoPulse system.</w:t>
      </w:r>
    </w:p>
    <w:p w14:paraId="52474E21" w14:textId="77777777" w:rsidR="006252C2" w:rsidRPr="008D7B54" w:rsidRDefault="006252C2" w:rsidP="008D7B54">
      <w:pPr>
        <w:spacing w:after="200"/>
        <w:rPr>
          <w:iCs/>
          <w:color w:val="FF0000"/>
        </w:rPr>
      </w:pPr>
    </w:p>
    <w:p w14:paraId="0B3F1506" w14:textId="5EE4E9CA" w:rsidR="00845E9A" w:rsidRPr="00DE0896" w:rsidRDefault="00DE0896" w:rsidP="00B11B32">
      <w:pPr>
        <w:pStyle w:val="Body"/>
        <w:rPr>
          <w:color w:val="FF0000"/>
        </w:rPr>
      </w:pPr>
      <w:r w:rsidRPr="00DE0896">
        <w:rPr>
          <w:color w:val="FF0000"/>
        </w:rPr>
        <w:t>[5</w:t>
      </w:r>
      <w:r w:rsidR="006252C2">
        <w:rPr>
          <w:color w:val="FF0000"/>
        </w:rPr>
        <w:t xml:space="preserve"> RNA</w:t>
      </w:r>
      <w:r w:rsidR="001D669A">
        <w:rPr>
          <w:color w:val="FF0000"/>
        </w:rPr>
        <w:t xml:space="preserve"> - automated</w:t>
      </w:r>
      <w:r w:rsidRPr="00DE0896">
        <w:rPr>
          <w:color w:val="FF0000"/>
        </w:rPr>
        <w:t>]</w:t>
      </w:r>
    </w:p>
    <w:p w14:paraId="397782EA" w14:textId="4719F3DC" w:rsidR="00093B16" w:rsidRPr="00093B16" w:rsidRDefault="00093B16" w:rsidP="00B11B32">
      <w:pPr>
        <w:pStyle w:val="Body"/>
      </w:pPr>
      <w:r w:rsidRPr="00093B16">
        <w:t xml:space="preserve">RNA was extracted from </w:t>
      </w:r>
      <w:r w:rsidRPr="00093B16">
        <w:rPr>
          <w:color w:val="FF0000"/>
        </w:rPr>
        <w:t xml:space="preserve">$TISSUE_TYPE tissue of </w:t>
      </w:r>
      <w:r w:rsidR="00805FD1">
        <w:rPr>
          <w:color w:val="FF0000"/>
        </w:rPr>
        <w:t>$RNA</w:t>
      </w:r>
      <w:r w:rsidRPr="00093B16">
        <w:rPr>
          <w:color w:val="FF0000"/>
        </w:rPr>
        <w:t xml:space="preserve"> </w:t>
      </w:r>
      <w:r w:rsidRPr="00093B16">
        <w:t xml:space="preserve">in the Tree of Life Laboratory at the WSI using the RNA Extraction: Automated </w:t>
      </w:r>
      <w:proofErr w:type="spellStart"/>
      <w:r w:rsidRPr="00093B16">
        <w:t>MagMax</w:t>
      </w:r>
      <w:proofErr w:type="spellEnd"/>
      <w:r w:rsidRPr="00093B16">
        <w:t xml:space="preserve">™ </w:t>
      </w:r>
      <w:proofErr w:type="spellStart"/>
      <w:r w:rsidRPr="00093B16">
        <w:rPr>
          <w:i/>
          <w:iCs/>
        </w:rPr>
        <w:t>mir</w:t>
      </w:r>
      <w:r w:rsidRPr="00093B16">
        <w:t>Vana</w:t>
      </w:r>
      <w:proofErr w:type="spellEnd"/>
      <w:r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
          <w:id w:val="1628439444"/>
          <w:placeholder>
            <w:docPart w:val="DefaultPlaceholder_-1854013440"/>
          </w:placeholder>
        </w:sdtPr>
        <w:sdtContent>
          <w:r w:rsidR="001D669A" w:rsidRPr="001D669A">
            <w:rPr>
              <w:rFonts w:eastAsia="Times New Roman"/>
              <w:color w:val="000000"/>
            </w:rPr>
            <w:t>(do Amaral et al., 2023)</w:t>
          </w:r>
        </w:sdtContent>
      </w:sdt>
      <w:r w:rsidRPr="00093B16">
        <w:t xml:space="preserve">. The RNA concentration was assessed using a Nanodrop spectrophotometer and </w:t>
      </w:r>
      <w:r w:rsidR="00331E40">
        <w:t xml:space="preserve">a </w:t>
      </w:r>
      <w:r w:rsidRPr="00093B16">
        <w:t>Qubit Fluorometer using the Qubit RNA Broad-Range Assay kit. Analysis of the integrity of the RNA was done using the Agilent RNA 6000 Pico Kit and Eukaryotic Total RNA assay.</w:t>
      </w:r>
    </w:p>
    <w:p w14:paraId="0B04A28B" w14:textId="77777777" w:rsidR="000A32B4" w:rsidRPr="00093B16" w:rsidRDefault="000A32B4" w:rsidP="00B11B32">
      <w:pPr>
        <w:pStyle w:val="Body"/>
      </w:pPr>
    </w:p>
    <w:p w14:paraId="128D6450" w14:textId="77777777" w:rsidR="00A62867" w:rsidRDefault="00000000" w:rsidP="00486764">
      <w:pPr>
        <w:pStyle w:val="Heading2"/>
      </w:pPr>
      <w:r>
        <w:t>Sequencing</w:t>
      </w:r>
    </w:p>
    <w:p w14:paraId="554E17CB" w14:textId="66F75E7A" w:rsidR="00A62867" w:rsidRDefault="00000000" w:rsidP="00544972">
      <w:pPr>
        <w:pStyle w:val="Body"/>
      </w:pPr>
      <w:r>
        <w:t xml:space="preserve">Pacific Biosciences HiFi circular consensus </w:t>
      </w:r>
      <w:r w:rsidR="00093B16" w:rsidRPr="00093B16">
        <w:rPr>
          <w:color w:val="FF0000"/>
        </w:rPr>
        <w:t>[</w:t>
      </w:r>
      <w:r w:rsidRPr="00093B16">
        <w:rPr>
          <w:color w:val="FF0000"/>
        </w:rPr>
        <w:t>and 10X Genomics read cloud</w:t>
      </w:r>
      <w:r w:rsidR="00093B16" w:rsidRPr="00093B16">
        <w:rPr>
          <w:color w:val="FF0000"/>
        </w:rPr>
        <w:t>]</w:t>
      </w:r>
      <w:r w:rsidRPr="00093B16">
        <w:rPr>
          <w:color w:val="FF0000"/>
        </w:rPr>
        <w:t xml:space="preserve"> </w:t>
      </w:r>
      <w:r>
        <w:t xml:space="preserve">DNA sequencing libraries were constructed according to the manufacturers’ instructions. </w:t>
      </w:r>
      <w:r>
        <w:rPr>
          <w:color w:val="FF0000"/>
        </w:rPr>
        <w:t>Poly(A) RNA-Seq libraries were constructed using the NEB Ultra II RNA Library Prep kit.</w:t>
      </w:r>
      <w:r>
        <w:t xml:space="preserve"> DNA </w:t>
      </w:r>
      <w:r>
        <w:rPr>
          <w:color w:val="FF0000"/>
        </w:rPr>
        <w:t>and RNA</w:t>
      </w:r>
      <w:r>
        <w:t xml:space="preserve"> sequencing was performed by the Scientific Operations core at the WSI on Pacific Biosciences SEQUEL II (HiFi)</w:t>
      </w:r>
      <w:r w:rsidR="00526663">
        <w:rPr>
          <w:i/>
          <w:iCs/>
        </w:rPr>
        <w:t>,</w:t>
      </w:r>
      <w:r w:rsidR="00544972">
        <w:t xml:space="preserve"> </w:t>
      </w:r>
      <w:r w:rsidR="00805FD1">
        <w:rPr>
          <w:color w:val="FF0000"/>
        </w:rPr>
        <w:t>$</w:t>
      </w:r>
      <w:r w:rsidR="00AB3C49">
        <w:rPr>
          <w:color w:val="FF0000"/>
        </w:rPr>
        <w:t>RNA_</w:t>
      </w:r>
      <w:r w:rsidR="00805FD1">
        <w:rPr>
          <w:color w:val="FF0000"/>
        </w:rPr>
        <w:t>SEQ</w:t>
      </w:r>
      <w:r>
        <w:rPr>
          <w:color w:val="FF0000"/>
        </w:rPr>
        <w:t xml:space="preserve"> </w:t>
      </w:r>
      <w:r w:rsidRPr="00F309B1">
        <w:rPr>
          <w:color w:val="000000" w:themeColor="text1"/>
        </w:rPr>
        <w:t>(RNA-</w:t>
      </w:r>
      <w:proofErr w:type="spellStart"/>
      <w:r w:rsidRPr="00F309B1">
        <w:rPr>
          <w:color w:val="000000" w:themeColor="text1"/>
        </w:rPr>
        <w:t>Seq</w:t>
      </w:r>
      <w:proofErr w:type="spellEnd"/>
      <w:r w:rsidRPr="00F309B1">
        <w:rPr>
          <w:color w:val="000000" w:themeColor="text1"/>
        </w:rPr>
        <w:t xml:space="preserve">) </w:t>
      </w:r>
      <w:r>
        <w:t xml:space="preserve">and </w:t>
      </w:r>
      <w:r w:rsidR="00805FD1">
        <w:rPr>
          <w:color w:val="FF0000"/>
        </w:rPr>
        <w:t>$</w:t>
      </w:r>
      <w:r w:rsidR="00F309B1">
        <w:rPr>
          <w:color w:val="FF0000"/>
        </w:rPr>
        <w:t>10X</w:t>
      </w:r>
      <w:r w:rsidR="00526663">
        <w:rPr>
          <w:color w:val="FF0000"/>
        </w:rPr>
        <w:t>_</w:t>
      </w:r>
      <w:r w:rsidR="00805FD1">
        <w:rPr>
          <w:color w:val="FF0000"/>
        </w:rPr>
        <w:t>S</w:t>
      </w:r>
      <w:r w:rsidR="00F309B1">
        <w:rPr>
          <w:color w:val="FF0000"/>
        </w:rPr>
        <w:t>EQ</w:t>
      </w:r>
      <w:r>
        <w:t xml:space="preserve"> (10X) instruments. Hi-C data were also generated from </w:t>
      </w:r>
      <w:r>
        <w:rPr>
          <w:color w:val="FF0000"/>
        </w:rPr>
        <w:t>$HIC_TISSUE</w:t>
      </w:r>
      <w:r>
        <w:t xml:space="preserve"> tissue of </w:t>
      </w:r>
      <w:r w:rsidR="00805FD1" w:rsidRPr="00805FD1">
        <w:rPr>
          <w:color w:val="FF0000"/>
        </w:rPr>
        <w:t>$HIC</w:t>
      </w:r>
      <w:r w:rsidR="00C60796" w:rsidRPr="00805FD1">
        <w:rPr>
          <w:color w:val="FF0000"/>
        </w:rPr>
        <w:t xml:space="preserve"> </w:t>
      </w:r>
      <w:r>
        <w:t xml:space="preserve">using the </w:t>
      </w:r>
      <w:r w:rsidR="002B3069">
        <w:rPr>
          <w:color w:val="FF0000"/>
        </w:rPr>
        <w:t>Arima2</w:t>
      </w:r>
      <w:r>
        <w:t xml:space="preserve"> kit and sequenced on the </w:t>
      </w:r>
      <w:r w:rsidR="00805FD1">
        <w:rPr>
          <w:color w:val="FF0000"/>
        </w:rPr>
        <w:t>$</w:t>
      </w:r>
      <w:r w:rsidR="00526663">
        <w:rPr>
          <w:color w:val="FF0000"/>
        </w:rPr>
        <w:t>H</w:t>
      </w:r>
      <w:r w:rsidR="00805FD1">
        <w:rPr>
          <w:color w:val="FF0000"/>
        </w:rPr>
        <w:t>I</w:t>
      </w:r>
      <w:r w:rsidR="00526663">
        <w:rPr>
          <w:color w:val="FF0000"/>
        </w:rPr>
        <w:t>C_</w:t>
      </w:r>
      <w:r w:rsidR="00F309B1">
        <w:rPr>
          <w:color w:val="FF0000"/>
        </w:rPr>
        <w:t>SEQ</w:t>
      </w:r>
      <w:r>
        <w:t xml:space="preserve"> instrument.</w:t>
      </w:r>
    </w:p>
    <w:p w14:paraId="7A4B2D32" w14:textId="77777777" w:rsidR="00544972" w:rsidRDefault="00544972" w:rsidP="00544972">
      <w:pPr>
        <w:pStyle w:val="Body"/>
      </w:pPr>
    </w:p>
    <w:p w14:paraId="1E7D28B3" w14:textId="2B626F0E" w:rsidR="007A442E" w:rsidRPr="007A442E" w:rsidRDefault="00000000" w:rsidP="007A442E">
      <w:pPr>
        <w:pStyle w:val="Heading2"/>
      </w:pPr>
      <w:r>
        <w:t>Genome assembly</w:t>
      </w:r>
      <w:r w:rsidR="00EB6330">
        <w:t xml:space="preserve">, </w:t>
      </w:r>
      <w:proofErr w:type="gramStart"/>
      <w:r w:rsidR="00EB6330">
        <w:t>curation</w:t>
      </w:r>
      <w:proofErr w:type="gramEnd"/>
      <w:r w:rsidR="00EB6330">
        <w:t xml:space="preserve"> and evaluation</w:t>
      </w:r>
    </w:p>
    <w:p w14:paraId="75129F81" w14:textId="0D440EFE" w:rsidR="00BA0481" w:rsidRDefault="002B7A59" w:rsidP="00D838EE">
      <w:pPr>
        <w:spacing w:before="240" w:after="240"/>
        <w:rPr>
          <w:color w:val="000000" w:themeColor="text1"/>
        </w:rPr>
      </w:pPr>
      <w:r w:rsidRPr="00D4270B">
        <w:rPr>
          <w:color w:val="000000" w:themeColor="text1"/>
        </w:rPr>
        <w:t xml:space="preserve">Assembly was carried out with Hifiasm </w:t>
      </w:r>
      <w:sdt>
        <w:sdtPr>
          <w:rPr>
            <w:color w:val="000000"/>
          </w:rPr>
          <w:tag w:val="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
          <w:id w:val="-1600169029"/>
          <w:placeholder>
            <w:docPart w:val="4361764FED1CDC4C8B6F7A3CF4258701"/>
          </w:placeholder>
        </w:sdtPr>
        <w:sdtContent>
          <w:r w:rsidR="001D669A" w:rsidRPr="001D669A">
            <w:rPr>
              <w:rFonts w:eastAsia="Times New Roman"/>
              <w:color w:val="000000"/>
            </w:rPr>
            <w:t>(Cheng et al., 2021)</w:t>
          </w:r>
        </w:sdtContent>
      </w:sdt>
      <w:r w:rsidRPr="00D4270B">
        <w:rPr>
          <w:color w:val="000000" w:themeColor="text1"/>
        </w:rPr>
        <w:t xml:space="preserve"> and haplotypic duplication was identified and removed with purge_dups </w:t>
      </w:r>
      <w:sdt>
        <w:sdtPr>
          <w:rPr>
            <w:color w:val="000000"/>
          </w:rPr>
          <w:tag w:val="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
          <w:id w:val="-1589383535"/>
          <w:placeholder>
            <w:docPart w:val="4361764FED1CDC4C8B6F7A3CF4258701"/>
          </w:placeholder>
        </w:sdtPr>
        <w:sdtContent>
          <w:r w:rsidR="001D669A" w:rsidRPr="001D669A">
            <w:rPr>
              <w:rFonts w:eastAsia="Times New Roman"/>
              <w:color w:val="000000"/>
            </w:rPr>
            <w:t>(Guan et al., 2020)</w:t>
          </w:r>
        </w:sdtContent>
      </w:sdt>
      <w:r w:rsidRPr="00D4270B">
        <w:rPr>
          <w:color w:val="000000" w:themeColor="text1"/>
        </w:rPr>
        <w:t xml:space="preserve">. </w:t>
      </w:r>
      <w:r w:rsidR="00331E40">
        <w:rPr>
          <w:color w:val="000000" w:themeColor="text1"/>
        </w:rPr>
        <w:t>[</w:t>
      </w:r>
      <w:r w:rsidRPr="00526663">
        <w:rPr>
          <w:color w:val="FF0000"/>
        </w:rPr>
        <w:t xml:space="preserve">One round of polishing was performed by aligning 10X Genomics read data to the assembly with </w:t>
      </w:r>
      <w:r w:rsidR="00486764" w:rsidRPr="00526663">
        <w:rPr>
          <w:color w:val="FF0000"/>
        </w:rPr>
        <w:t>Long Ranger ALIGN</w:t>
      </w:r>
      <w:r w:rsidRPr="00526663">
        <w:rPr>
          <w:color w:val="FF0000"/>
        </w:rPr>
        <w:t xml:space="preserve">, </w:t>
      </w:r>
      <w:r w:rsidRPr="00526663">
        <w:rPr>
          <w:color w:val="FF0000"/>
        </w:rPr>
        <w:lastRenderedPageBreak/>
        <w:t xml:space="preserve">calling variants with </w:t>
      </w:r>
      <w:proofErr w:type="spellStart"/>
      <w:r w:rsidR="00D83ED5" w:rsidRPr="00526663">
        <w:rPr>
          <w:color w:val="FF0000"/>
        </w:rPr>
        <w:t>F</w:t>
      </w:r>
      <w:r w:rsidRPr="00526663">
        <w:rPr>
          <w:color w:val="FF0000"/>
        </w:rPr>
        <w:t>ree</w:t>
      </w:r>
      <w:r w:rsidR="00D83ED5" w:rsidRPr="00526663">
        <w:rPr>
          <w:color w:val="FF0000"/>
        </w:rPr>
        <w:t>B</w:t>
      </w:r>
      <w:r w:rsidRPr="00526663">
        <w:rPr>
          <w:color w:val="FF0000"/>
        </w:rPr>
        <w:t>ayes</w:t>
      </w:r>
      <w:proofErr w:type="spellEnd"/>
      <w:r w:rsidRPr="00526663">
        <w:rPr>
          <w:color w:val="FF0000"/>
        </w:rPr>
        <w:t xml:space="preserve"> </w:t>
      </w:r>
      <w:sdt>
        <w:sdtPr>
          <w:rPr>
            <w:color w:val="000000"/>
          </w:rPr>
          <w:tag w:val="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
          <w:id w:val="-804934696"/>
          <w:placeholder>
            <w:docPart w:val="4361764FED1CDC4C8B6F7A3CF4258701"/>
          </w:placeholder>
        </w:sdtPr>
        <w:sdtContent>
          <w:r w:rsidR="001D669A">
            <w:rPr>
              <w:rFonts w:eastAsia="Times New Roman"/>
            </w:rPr>
            <w:t>(Garrison &amp; Marth, 2012)</w:t>
          </w:r>
        </w:sdtContent>
      </w:sdt>
      <w:r w:rsidRPr="00526663">
        <w:rPr>
          <w:color w:val="FF0000"/>
        </w:rPr>
        <w:t>.</w:t>
      </w:r>
      <w:r w:rsidR="00331E40">
        <w:rPr>
          <w:color w:val="FF0000"/>
        </w:rPr>
        <w:t>]</w:t>
      </w:r>
      <w:r w:rsidRPr="00526663">
        <w:rPr>
          <w:color w:val="FF0000"/>
        </w:rPr>
        <w:t xml:space="preserve"> </w:t>
      </w:r>
      <w:r w:rsidRPr="00D4270B">
        <w:rPr>
          <w:color w:val="000000" w:themeColor="text1"/>
        </w:rPr>
        <w:t xml:space="preserve">The assembly was then scaffolded with Hi-C data </w:t>
      </w:r>
      <w:sdt>
        <w:sdtPr>
          <w:rPr>
            <w:color w:val="000000"/>
          </w:rPr>
          <w:tag w:val="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
          <w:id w:val="150955293"/>
          <w:placeholder>
            <w:docPart w:val="4361764FED1CDC4C8B6F7A3CF4258701"/>
          </w:placeholder>
        </w:sdtPr>
        <w:sdtContent>
          <w:r w:rsidR="001D669A" w:rsidRPr="001D669A">
            <w:rPr>
              <w:rFonts w:eastAsia="Times New Roman"/>
              <w:color w:val="000000"/>
            </w:rPr>
            <w:t>(Rao et al., 2014)</w:t>
          </w:r>
        </w:sdtContent>
      </w:sdt>
      <w:r w:rsidRPr="00D4270B">
        <w:rPr>
          <w:color w:val="000000" w:themeColor="text1"/>
        </w:rPr>
        <w:t xml:space="preserve"> using </w:t>
      </w:r>
      <w:r w:rsidR="00C629EF">
        <w:rPr>
          <w:color w:val="000000" w:themeColor="text1"/>
        </w:rPr>
        <w:t xml:space="preserve">YaHS </w:t>
      </w:r>
      <w:sdt>
        <w:sdtPr>
          <w:rPr>
            <w:color w:val="000000"/>
          </w:rPr>
          <w:tag w:val="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1756430330"/>
          <w:placeholder>
            <w:docPart w:val="DefaultPlaceholder_-1854013440"/>
          </w:placeholder>
        </w:sdtPr>
        <w:sdtContent>
          <w:r w:rsidR="001D669A">
            <w:rPr>
              <w:rFonts w:eastAsia="Times New Roman"/>
            </w:rPr>
            <w:t>(Zhou, McCarthy &amp; Durbin, 2023)</w:t>
          </w:r>
        </w:sdtContent>
      </w:sdt>
      <w:r w:rsidR="00D96AAF">
        <w:rPr>
          <w:color w:val="000000"/>
        </w:rPr>
        <w:t xml:space="preserve"> </w:t>
      </w:r>
      <w:r w:rsidR="0030778A">
        <w:rPr>
          <w:color w:val="000000"/>
        </w:rPr>
        <w:t>[</w:t>
      </w:r>
      <w:r w:rsidR="0030778A" w:rsidRPr="001A241A">
        <w:rPr>
          <w:color w:val="FF0000"/>
        </w:rPr>
        <w:t xml:space="preserve">OR </w:t>
      </w:r>
      <w:r w:rsidRPr="001A241A">
        <w:rPr>
          <w:color w:val="FF0000"/>
        </w:rPr>
        <w:t xml:space="preserve">SALSA2 </w:t>
      </w:r>
      <w:sdt>
        <w:sdtPr>
          <w:rPr>
            <w:color w:val="000000"/>
          </w:rPr>
          <w:tag w:val="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
          <w:id w:val="-913161084"/>
          <w:placeholder>
            <w:docPart w:val="4361764FED1CDC4C8B6F7A3CF4258701"/>
          </w:placeholder>
        </w:sdtPr>
        <w:sdtContent>
          <w:r w:rsidR="001D669A" w:rsidRPr="001D669A">
            <w:rPr>
              <w:rFonts w:eastAsia="Times New Roman"/>
              <w:color w:val="000000"/>
            </w:rPr>
            <w:t>(</w:t>
          </w:r>
          <w:proofErr w:type="spellStart"/>
          <w:r w:rsidR="001D669A" w:rsidRPr="001D669A">
            <w:rPr>
              <w:rFonts w:eastAsia="Times New Roman"/>
              <w:color w:val="000000"/>
            </w:rPr>
            <w:t>Ghurye</w:t>
          </w:r>
          <w:proofErr w:type="spellEnd"/>
          <w:r w:rsidR="001D669A" w:rsidRPr="001D669A">
            <w:rPr>
              <w:rFonts w:eastAsia="Times New Roman"/>
              <w:color w:val="000000"/>
            </w:rPr>
            <w:t xml:space="preserve"> et al., 2019)</w:t>
          </w:r>
        </w:sdtContent>
      </w:sdt>
      <w:r w:rsidR="0030778A" w:rsidRPr="001A241A">
        <w:rPr>
          <w:color w:val="FF0000"/>
        </w:rPr>
        <w:t xml:space="preserve"> ]</w:t>
      </w:r>
      <w:r w:rsidRPr="00D4270B">
        <w:rPr>
          <w:color w:val="000000" w:themeColor="text1"/>
        </w:rPr>
        <w:t xml:space="preserve">. The assembly was checked for contamination and corrected using the gEVAL system </w:t>
      </w:r>
      <w:sdt>
        <w:sdtPr>
          <w:rPr>
            <w:color w:val="000000"/>
          </w:rPr>
          <w:tag w:val="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
          <w:id w:val="-591089722"/>
          <w:placeholder>
            <w:docPart w:val="4361764FED1CDC4C8B6F7A3CF4258701"/>
          </w:placeholder>
        </w:sdtPr>
        <w:sdtContent>
          <w:r w:rsidR="001D669A" w:rsidRPr="001D669A">
            <w:rPr>
              <w:rFonts w:eastAsia="Times New Roman"/>
              <w:color w:val="000000"/>
            </w:rPr>
            <w:t>(Chow et al., 2016)</w:t>
          </w:r>
        </w:sdtContent>
      </w:sdt>
      <w:r w:rsidRPr="00D4270B">
        <w:rPr>
          <w:color w:val="000000" w:themeColor="text1"/>
        </w:rPr>
        <w:t xml:space="preserve"> as described previously </w:t>
      </w:r>
      <w:sdt>
        <w:sdtPr>
          <w:rPr>
            <w:color w:val="000000"/>
          </w:rPr>
          <w:tag w:val="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
          <w:id w:val="781689264"/>
          <w:placeholder>
            <w:docPart w:val="4361764FED1CDC4C8B6F7A3CF4258701"/>
          </w:placeholder>
        </w:sdtPr>
        <w:sdtContent>
          <w:r w:rsidR="001D669A" w:rsidRPr="001D669A">
            <w:rPr>
              <w:rFonts w:eastAsia="Times New Roman"/>
              <w:color w:val="000000"/>
            </w:rPr>
            <w:t>(Howe et al., 2021)</w:t>
          </w:r>
        </w:sdtContent>
      </w:sdt>
      <w:r w:rsidRPr="00D4270B">
        <w:rPr>
          <w:color w:val="000000" w:themeColor="text1"/>
        </w:rPr>
        <w:t>. Manual curation was performed using gEVAL,</w:t>
      </w:r>
      <w:r w:rsidRPr="00D4270B">
        <w:rPr>
          <w:i/>
          <w:color w:val="000000" w:themeColor="text1"/>
        </w:rPr>
        <w:t xml:space="preserve"> </w:t>
      </w:r>
      <w:r w:rsidRPr="00D4270B">
        <w:rPr>
          <w:color w:val="000000" w:themeColor="text1"/>
        </w:rPr>
        <w:t xml:space="preserve">HiGlass </w:t>
      </w:r>
      <w:sdt>
        <w:sdtPr>
          <w:rPr>
            <w:color w:val="000000"/>
          </w:rPr>
          <w:tag w:val="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
          <w:id w:val="-1706321274"/>
          <w:placeholder>
            <w:docPart w:val="4361764FED1CDC4C8B6F7A3CF4258701"/>
          </w:placeholder>
        </w:sdtPr>
        <w:sdtContent>
          <w:r w:rsidR="001D669A" w:rsidRPr="001D669A">
            <w:rPr>
              <w:rFonts w:eastAsia="Times New Roman"/>
              <w:color w:val="000000"/>
            </w:rPr>
            <w:t>(Kerpedjiev et al., 2018)</w:t>
          </w:r>
        </w:sdtContent>
      </w:sdt>
      <w:r w:rsidRPr="00D4270B">
        <w:rPr>
          <w:color w:val="000000" w:themeColor="text1"/>
        </w:rPr>
        <w:t xml:space="preserve"> and Pretext </w:t>
      </w:r>
      <w:sdt>
        <w:sdtPr>
          <w:rPr>
            <w:color w:val="000000"/>
          </w:rPr>
          <w:tag w:val="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1049579953"/>
          <w:placeholder>
            <w:docPart w:val="4361764FED1CDC4C8B6F7A3CF4258701"/>
          </w:placeholder>
        </w:sdtPr>
        <w:sdtContent>
          <w:r w:rsidR="001D669A" w:rsidRPr="001D669A">
            <w:rPr>
              <w:color w:val="000000"/>
            </w:rPr>
            <w:t>(Harry, 2022)</w:t>
          </w:r>
        </w:sdtContent>
      </w:sdt>
      <w:r w:rsidRPr="00D4270B">
        <w:rPr>
          <w:color w:val="000000" w:themeColor="text1"/>
        </w:rPr>
        <w:t xml:space="preserve">. </w:t>
      </w:r>
      <w:r w:rsidR="00D838EE" w:rsidRPr="00D4270B">
        <w:rPr>
          <w:color w:val="000000" w:themeColor="text1"/>
        </w:rPr>
        <w:t xml:space="preserve">The mitochondrial genome was assembled using </w:t>
      </w:r>
      <w:proofErr w:type="spellStart"/>
      <w:r w:rsidR="00D838EE" w:rsidRPr="00D4270B">
        <w:rPr>
          <w:color w:val="000000" w:themeColor="text1"/>
        </w:rPr>
        <w:t>MitoHiFi</w:t>
      </w:r>
      <w:proofErr w:type="spellEnd"/>
      <w:r w:rsidR="00536E37">
        <w:rPr>
          <w:color w:val="000000" w:themeColor="text1"/>
        </w:rPr>
        <w:t xml:space="preserve"> </w:t>
      </w:r>
      <w:sdt>
        <w:sdtPr>
          <w:rPr>
            <w:color w:val="000000"/>
          </w:rPr>
          <w:tag w:val="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
          <w:id w:val="-1648894989"/>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Uliano</w:t>
          </w:r>
          <w:proofErr w:type="spellEnd"/>
          <w:r w:rsidR="001D669A" w:rsidRPr="001D669A">
            <w:rPr>
              <w:rFonts w:eastAsia="Times New Roman"/>
              <w:color w:val="000000"/>
            </w:rPr>
            <w:t>-Silva et al., 2023)</w:t>
          </w:r>
        </w:sdtContent>
      </w:sdt>
      <w:r w:rsidR="00D838EE" w:rsidRPr="00D4270B">
        <w:rPr>
          <w:color w:val="000000" w:themeColor="text1"/>
        </w:rPr>
        <w:t xml:space="preserve">, which </w:t>
      </w:r>
      <w:r w:rsidR="00D838EE" w:rsidRPr="002A701B">
        <w:rPr>
          <w:color w:val="000000" w:themeColor="text1"/>
        </w:rPr>
        <w:t xml:space="preserve">runs </w:t>
      </w:r>
      <w:proofErr w:type="spellStart"/>
      <w:r w:rsidR="00D838EE" w:rsidRPr="002A701B">
        <w:rPr>
          <w:color w:val="000000" w:themeColor="text1"/>
        </w:rPr>
        <w:t>MitoFinder</w:t>
      </w:r>
      <w:proofErr w:type="spellEnd"/>
      <w:r w:rsidR="00D838EE" w:rsidRPr="002A701B">
        <w:rPr>
          <w:color w:val="000000" w:themeColor="text1"/>
        </w:rPr>
        <w:t xml:space="preserve"> </w:t>
      </w:r>
      <w:sdt>
        <w:sdtPr>
          <w:rPr>
            <w:color w:val="000000"/>
          </w:rPr>
          <w:tag w:val="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
          <w:id w:val="268060118"/>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Allio</w:t>
          </w:r>
          <w:proofErr w:type="spellEnd"/>
          <w:r w:rsidR="001D669A" w:rsidRPr="001D669A">
            <w:rPr>
              <w:rFonts w:eastAsia="Times New Roman"/>
              <w:color w:val="000000"/>
            </w:rPr>
            <w:t xml:space="preserve"> et al., 2020)</w:t>
          </w:r>
        </w:sdtContent>
      </w:sdt>
      <w:r w:rsidR="00D838EE">
        <w:rPr>
          <w:color w:val="000000" w:themeColor="text1"/>
        </w:rPr>
        <w:t xml:space="preserve"> </w:t>
      </w:r>
      <w:r w:rsidR="00D838EE" w:rsidRPr="002A701B">
        <w:rPr>
          <w:color w:val="000000" w:themeColor="text1"/>
        </w:rPr>
        <w:t xml:space="preserve">or MITOS </w:t>
      </w:r>
      <w:sdt>
        <w:sdtPr>
          <w:rPr>
            <w:color w:val="000000"/>
          </w:rPr>
          <w:tag w:val="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
          <w:id w:val="-987628936"/>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Bernt</w:t>
          </w:r>
          <w:proofErr w:type="spellEnd"/>
          <w:r w:rsidR="001D669A" w:rsidRPr="001D669A">
            <w:rPr>
              <w:rFonts w:eastAsia="Times New Roman"/>
              <w:color w:val="000000"/>
            </w:rPr>
            <w:t xml:space="preserve"> et al., 2013)</w:t>
          </w:r>
        </w:sdtContent>
      </w:sdt>
      <w:r w:rsidR="00D838EE">
        <w:rPr>
          <w:color w:val="000000" w:themeColor="text1"/>
        </w:rPr>
        <w:t xml:space="preserve"> </w:t>
      </w:r>
      <w:r w:rsidR="00D838EE" w:rsidRPr="002A701B">
        <w:rPr>
          <w:color w:val="000000" w:themeColor="text1"/>
        </w:rPr>
        <w:t xml:space="preserve">and uses these annotations to select the final mitochondrial contig and to ensure the general quality of the sequence. </w:t>
      </w:r>
    </w:p>
    <w:p w14:paraId="593EFC45" w14:textId="2D8CF193" w:rsidR="00E37FFA" w:rsidRDefault="00BA0481" w:rsidP="00E37FFA">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
          <w:id w:val="-48170125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Vasimuddin</w:t>
          </w:r>
          <w:proofErr w:type="spellEnd"/>
          <w:r w:rsidR="001D669A" w:rsidRPr="001D669A">
            <w:rPr>
              <w:rFonts w:eastAsia="Times New Roman"/>
              <w:color w:val="000000"/>
            </w:rPr>
            <w:t xml:space="preserve"> et al.,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
          <w:id w:val="-1192835846"/>
          <w:placeholder>
            <w:docPart w:val="DefaultPlaceholder_-1854013440"/>
          </w:placeholder>
        </w:sdtPr>
        <w:sdtContent>
          <w:r w:rsidR="001D669A">
            <w:rPr>
              <w:rFonts w:eastAsia="Times New Roman"/>
            </w:rPr>
            <w:t>(</w:t>
          </w:r>
          <w:proofErr w:type="spellStart"/>
          <w:r w:rsidR="001D669A">
            <w:rPr>
              <w:rFonts w:eastAsia="Times New Roman"/>
            </w:rPr>
            <w:t>Abdennur</w:t>
          </w:r>
          <w:proofErr w:type="spellEnd"/>
          <w:r w:rsidR="001D669A">
            <w:rPr>
              <w:rFonts w:eastAsia="Times New Roman"/>
            </w:rPr>
            <w:t xml:space="preserve"> &amp; </w:t>
          </w:r>
          <w:proofErr w:type="spellStart"/>
          <w:r w:rsidR="001D669A">
            <w:rPr>
              <w:rFonts w:eastAsia="Times New Roman"/>
            </w:rPr>
            <w:t>Mirny</w:t>
          </w:r>
          <w:proofErr w:type="spellEnd"/>
          <w:r w:rsidR="001D669A">
            <w:rPr>
              <w:rFonts w:eastAsia="Times New Roman"/>
            </w:rPr>
            <w:t>, 2020)</w:t>
          </w:r>
        </w:sdtContent>
      </w:sdt>
      <w:r w:rsidRPr="00BA0481">
        <w:t xml:space="preserve">. To assess the assembly metrics, the </w:t>
      </w:r>
      <w:r w:rsidRPr="00BA0481">
        <w:rPr>
          <w:rStyle w:val="italics"/>
        </w:rPr>
        <w:t>k</w:t>
      </w:r>
      <w:r w:rsidRPr="00BA0481">
        <w:t xml:space="preserve">-mer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
          <w:id w:val="1754086334"/>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
          <w:id w:val="2010481223"/>
          <w:placeholder>
            <w:docPart w:val="DefaultPlaceholder_-1854013440"/>
          </w:placeholder>
        </w:sdtPr>
        <w:sdtContent>
          <w:r w:rsidR="001D669A" w:rsidRPr="001D669A">
            <w:rPr>
              <w:rFonts w:eastAsia="Times New Roman"/>
              <w:color w:val="000000"/>
            </w:rPr>
            <w:t>(Di Tommaso et al., 2017)</w:t>
          </w:r>
        </w:sdtContent>
      </w:sdt>
      <w:r w:rsidRPr="00BA0481">
        <w:t xml:space="preserve"> DSL2 pipelines </w:t>
      </w:r>
      <w:r w:rsidR="0018598E">
        <w:t>“</w:t>
      </w:r>
      <w:r w:rsidRPr="00BA0481">
        <w:t>sanger-</w:t>
      </w:r>
      <w:proofErr w:type="spellStart"/>
      <w:r w:rsidRPr="00BA0481">
        <w:t>tol</w:t>
      </w:r>
      <w:proofErr w:type="spellEnd"/>
      <w:r w:rsidRPr="00BA0481">
        <w:t>/</w:t>
      </w:r>
      <w:proofErr w:type="spellStart"/>
      <w:r w:rsidRPr="00BA0481">
        <w:t>readmapping</w:t>
      </w:r>
      <w:proofErr w:type="spellEnd"/>
      <w:r>
        <w:t>”</w:t>
      </w:r>
      <w:r w:rsidR="0061213F">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Qi, 2023)</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w:t>
          </w:r>
          <w:proofErr w:type="spellStart"/>
          <w:r w:rsidR="001D669A">
            <w:rPr>
              <w:rFonts w:eastAsia="Times New Roman"/>
            </w:rPr>
            <w:t>Sadasivan</w:t>
          </w:r>
          <w:proofErr w:type="spellEnd"/>
          <w:r w:rsidR="001D669A">
            <w:rPr>
              <w:rFonts w:eastAsia="Times New Roman"/>
            </w:rPr>
            <w:t xml:space="preserve"> Baby, 2023)</w:t>
          </w:r>
        </w:sdtContent>
      </w:sdt>
      <w:r w:rsidRPr="00BA0481">
        <w:t>.</w:t>
      </w:r>
      <w:r w:rsidR="00E37FFA">
        <w:rPr>
          <w:color w:val="000000" w:themeColor="text1"/>
        </w:rPr>
        <w:t xml:space="preserve"> </w:t>
      </w:r>
      <w:r w:rsidR="00D838EE" w:rsidRPr="00C61A6E">
        <w:rPr>
          <w:color w:val="000000" w:themeColor="text1"/>
        </w:rPr>
        <w:t xml:space="preserve">The genome was analysed within the BlobToolKit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
          <w:id w:val="-818881044"/>
          <w:placeholder>
            <w:docPart w:val="DefaultPlaceholder_-1854013440"/>
          </w:placeholder>
        </w:sdtPr>
        <w:sdtContent>
          <w:r w:rsidR="001D669A" w:rsidRPr="001D669A">
            <w:rPr>
              <w:rFonts w:eastAsia="Times New Roman"/>
              <w:color w:val="000000"/>
            </w:rPr>
            <w:t>(Challis et al., 2020)</w:t>
          </w:r>
        </w:sdtContent>
      </w:sdt>
      <w:r w:rsidR="00D838EE">
        <w:rPr>
          <w:color w:val="000000" w:themeColor="text1"/>
        </w:rPr>
        <w:t xml:space="preserve"> </w:t>
      </w:r>
      <w:r w:rsidR="00D838EE"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
          <w:id w:val="1652331701"/>
          <w:placeholder>
            <w:docPart w:val="DefaultPlaceholder_-1854013440"/>
          </w:placeholder>
        </w:sdtPr>
        <w:sdtContent>
          <w:r w:rsidR="001D669A" w:rsidRPr="001D669A">
            <w:rPr>
              <w:rFonts w:eastAsia="Times New Roman"/>
              <w:color w:val="000000"/>
            </w:rPr>
            <w:t xml:space="preserve">(Manni et al., 2021; </w:t>
          </w:r>
          <w:proofErr w:type="spellStart"/>
          <w:r w:rsidR="001D669A" w:rsidRPr="001D669A">
            <w:rPr>
              <w:rFonts w:eastAsia="Times New Roman"/>
              <w:color w:val="000000"/>
            </w:rPr>
            <w:t>Simão</w:t>
          </w:r>
          <w:proofErr w:type="spellEnd"/>
          <w:r w:rsidR="001D669A" w:rsidRPr="001D669A">
            <w:rPr>
              <w:rFonts w:eastAsia="Times New Roman"/>
              <w:color w:val="000000"/>
            </w:rPr>
            <w:t xml:space="preserve"> et al., 2015)</w:t>
          </w:r>
        </w:sdtContent>
      </w:sdt>
      <w:r w:rsidR="00D838EE" w:rsidRPr="00C61A6E">
        <w:rPr>
          <w:color w:val="000000" w:themeColor="text1"/>
        </w:rPr>
        <w:t xml:space="preserve"> were calculated. </w:t>
      </w:r>
    </w:p>
    <w:p w14:paraId="7383511B" w14:textId="07F3966D" w:rsidR="00D838EE" w:rsidRPr="00D4270B" w:rsidRDefault="00D838EE" w:rsidP="00E37FFA">
      <w:pPr>
        <w:pStyle w:val="Body"/>
        <w:rPr>
          <w:color w:val="000000" w:themeColor="text1"/>
        </w:rPr>
      </w:pPr>
      <w:r w:rsidRPr="00C61A6E">
        <w:rPr>
          <w:color w:val="000000" w:themeColor="text1"/>
        </w:rPr>
        <w:t xml:space="preserve">Table 3 contains a list of </w:t>
      </w:r>
      <w:r w:rsidR="00442639">
        <w:rPr>
          <w:color w:val="000000" w:themeColor="text1"/>
        </w:rPr>
        <w:t xml:space="preserve">relevant </w:t>
      </w:r>
      <w:r w:rsidRPr="00C61A6E">
        <w:rPr>
          <w:color w:val="000000" w:themeColor="text1"/>
        </w:rPr>
        <w:t>software tool versions and sources.</w:t>
      </w:r>
    </w:p>
    <w:p w14:paraId="718AAC07" w14:textId="0FCB702C" w:rsidR="00A31052" w:rsidRDefault="00A31052">
      <w:pPr>
        <w:spacing w:before="240" w:after="240"/>
      </w:pPr>
    </w:p>
    <w:p w14:paraId="480C83D3" w14:textId="77777777" w:rsidR="00176627" w:rsidRPr="00176627" w:rsidRDefault="00176627" w:rsidP="00FF01CB">
      <w:pPr>
        <w:pStyle w:val="Heading2"/>
        <w:rPr>
          <w:lang w:eastAsia="en-US"/>
        </w:rPr>
      </w:pPr>
      <w:r w:rsidRPr="00176627">
        <w:rPr>
          <w:lang w:eastAsia="en-US"/>
        </w:rPr>
        <w:t>Genome annotation</w:t>
      </w:r>
    </w:p>
    <w:p w14:paraId="232A15CA" w14:textId="2606D44C" w:rsidR="00176627" w:rsidRPr="00176627" w:rsidRDefault="00176627" w:rsidP="00176627">
      <w:pPr>
        <w:rPr>
          <w:rFonts w:eastAsiaTheme="minorHAnsi"/>
          <w:lang w:eastAsia="en-US"/>
        </w:rPr>
      </w:pPr>
      <w:r w:rsidRPr="00176627">
        <w:rPr>
          <w:rFonts w:eastAsiaTheme="minorHAnsi"/>
          <w:lang w:eastAsia="en-US"/>
        </w:rPr>
        <w:t xml:space="preserve">The Ensembl gene annotation system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
          <w:id w:val="-95278263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Aken</w:t>
          </w:r>
          <w:proofErr w:type="spellEnd"/>
          <w:r w:rsidR="001D669A" w:rsidRPr="001D669A">
            <w:rPr>
              <w:rFonts w:eastAsia="Times New Roman"/>
              <w:color w:val="000000"/>
            </w:rPr>
            <w:t xml:space="preserve"> et al., 2016)</w:t>
          </w:r>
        </w:sdtContent>
      </w:sdt>
      <w:r w:rsidR="006D57A0">
        <w:rPr>
          <w:rFonts w:eastAsiaTheme="minorHAnsi"/>
          <w:lang w:eastAsia="en-US"/>
        </w:rPr>
        <w:t xml:space="preserve"> </w:t>
      </w:r>
      <w:r w:rsidRPr="00176627">
        <w:rPr>
          <w:rFonts w:eastAsiaTheme="minorHAnsi"/>
          <w:lang w:eastAsia="en-US"/>
        </w:rPr>
        <w:t xml:space="preserve">was used to generate annotation for </w:t>
      </w:r>
      <w:r w:rsidRPr="00DF21B9">
        <w:rPr>
          <w:rFonts w:eastAsiaTheme="minorHAnsi"/>
          <w:color w:val="000000" w:themeColor="text1"/>
          <w:lang w:eastAsia="en-US"/>
        </w:rPr>
        <w:t xml:space="preserve">the </w:t>
      </w:r>
      <w:proofErr w:type="gramStart"/>
      <w:r w:rsidR="00297438" w:rsidRPr="00DF21B9">
        <w:rPr>
          <w:i/>
          <w:color w:val="000000" w:themeColor="text1"/>
        </w:rPr>
        <w:t xml:space="preserve">{{ </w:t>
      </w:r>
      <w:r w:rsidR="00805FD1">
        <w:rPr>
          <w:i/>
          <w:color w:val="000000" w:themeColor="text1"/>
        </w:rPr>
        <w:t>GENUS</w:t>
      </w:r>
      <w:proofErr w:type="gramEnd"/>
      <w:r w:rsidR="00805FD1">
        <w:rPr>
          <w:i/>
          <w:color w:val="000000" w:themeColor="text1"/>
        </w:rPr>
        <w:t>_SPECIES</w:t>
      </w:r>
      <w:r w:rsidR="00297438" w:rsidRPr="00DF21B9">
        <w:rPr>
          <w:i/>
          <w:color w:val="000000" w:themeColor="text1"/>
        </w:rPr>
        <w:t xml:space="preserve"> }} </w:t>
      </w:r>
      <w:r w:rsidRPr="00DF21B9">
        <w:rPr>
          <w:rFonts w:eastAsiaTheme="minorHAnsi"/>
          <w:color w:val="000000" w:themeColor="text1"/>
          <w:lang w:eastAsia="en-US"/>
        </w:rPr>
        <w:t>assembly (</w:t>
      </w:r>
      <w:r w:rsidR="008B1749" w:rsidRPr="00DF21B9">
        <w:rPr>
          <w:rFonts w:eastAsiaTheme="minorHAnsi"/>
          <w:color w:val="000000" w:themeColor="text1"/>
          <w:lang w:eastAsia="en-US"/>
        </w:rPr>
        <w:t>{</w:t>
      </w:r>
      <w:r w:rsidR="00DD586F" w:rsidRPr="00DF21B9">
        <w:rPr>
          <w:rFonts w:eastAsiaTheme="minorHAnsi"/>
          <w:color w:val="000000" w:themeColor="text1"/>
          <w:lang w:eastAsia="en-US"/>
        </w:rPr>
        <w:t>{</w:t>
      </w:r>
      <w:r w:rsidR="008B1749" w:rsidRPr="00DF21B9">
        <w:rPr>
          <w:rFonts w:eastAsiaTheme="minorHAnsi"/>
          <w:color w:val="000000" w:themeColor="text1"/>
          <w:lang w:eastAsia="en-US"/>
        </w:rPr>
        <w:t xml:space="preserve"> </w:t>
      </w:r>
      <w:r w:rsidR="00805FD1">
        <w:rPr>
          <w:rFonts w:eastAsiaTheme="minorHAnsi"/>
          <w:color w:val="000000" w:themeColor="text1"/>
          <w:lang w:eastAsia="en-US"/>
        </w:rPr>
        <w:t>ASSEMBLY_ACCESSION</w:t>
      </w:r>
      <w:r w:rsidR="008B1749" w:rsidRPr="00DF21B9">
        <w:rPr>
          <w:rFonts w:eastAsiaTheme="minorHAnsi"/>
          <w:color w:val="000000" w:themeColor="text1"/>
          <w:lang w:eastAsia="en-US"/>
        </w:rPr>
        <w:t xml:space="preserve"> }</w:t>
      </w:r>
      <w:r w:rsidR="00DD586F" w:rsidRPr="00DF21B9">
        <w:rPr>
          <w:rFonts w:eastAsiaTheme="minorHAnsi"/>
          <w:color w:val="000000" w:themeColor="text1"/>
          <w:lang w:eastAsia="en-US"/>
        </w:rPr>
        <w:t>})</w:t>
      </w:r>
      <w:r w:rsidRPr="00DF21B9">
        <w:rPr>
          <w:rFonts w:eastAsiaTheme="minorHAnsi"/>
          <w:color w:val="000000" w:themeColor="text1"/>
          <w:lang w:eastAsia="en-US"/>
        </w:rPr>
        <w:t>. Annotation was created primarily through alignment of trans</w:t>
      </w:r>
      <w:r w:rsidRPr="00176627">
        <w:rPr>
          <w:rFonts w:eastAsiaTheme="minorHAnsi"/>
          <w:lang w:eastAsia="en-US"/>
        </w:rPr>
        <w:t>criptomic data to the genome, with gap filling via protein</w:t>
      </w:r>
      <w:r w:rsidR="007E67DF">
        <w:rPr>
          <w:rFonts w:eastAsiaTheme="minorHAnsi"/>
          <w:lang w:eastAsia="en-US"/>
        </w:rPr>
        <w:t>-</w:t>
      </w:r>
      <w:r w:rsidRPr="00176627">
        <w:rPr>
          <w:rFonts w:eastAsiaTheme="minorHAnsi"/>
          <w:lang w:eastAsia="en-US"/>
        </w:rPr>
        <w:t xml:space="preserve">to-genome alignments of a select set of proteins from UniProt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1D669A" w:rsidRPr="001D669A">
            <w:rPr>
              <w:rFonts w:eastAsiaTheme="minorHAnsi"/>
              <w:color w:val="000000"/>
              <w:lang w:eastAsia="en-US"/>
            </w:rPr>
            <w:t>(UniProt Consortium, 2019)</w:t>
          </w:r>
        </w:sdtContent>
      </w:sdt>
      <w:r w:rsidR="005E55DE">
        <w:rPr>
          <w:rFonts w:eastAsiaTheme="minorHAnsi"/>
          <w:lang w:eastAsia="en-US"/>
        </w:rPr>
        <w:t>.</w:t>
      </w:r>
    </w:p>
    <w:p w14:paraId="47A8816B" w14:textId="21E6DB2D" w:rsidR="00A62867" w:rsidRDefault="00A62867">
      <w:pPr>
        <w:rPr>
          <w:color w:val="FF0000"/>
        </w:rPr>
      </w:pPr>
    </w:p>
    <w:p w14:paraId="307318E0" w14:textId="7CA61B8C" w:rsidR="00732059" w:rsidRDefault="005755C5">
      <w:pPr>
        <w:rPr>
          <w:color w:val="FF0000"/>
        </w:rPr>
      </w:pPr>
      <w:r>
        <w:rPr>
          <w:color w:val="FF0000"/>
        </w:rPr>
        <w:t>OR</w:t>
      </w:r>
    </w:p>
    <w:p w14:paraId="27F7EE7E" w14:textId="77777777" w:rsidR="005755C5" w:rsidRPr="00176627" w:rsidRDefault="005755C5" w:rsidP="005755C5">
      <w:pPr>
        <w:pStyle w:val="Heading2"/>
        <w:rPr>
          <w:lang w:eastAsia="en-US"/>
        </w:rPr>
      </w:pPr>
      <w:r w:rsidRPr="00176627">
        <w:rPr>
          <w:lang w:eastAsia="en-US"/>
        </w:rPr>
        <w:t>Genome annotation</w:t>
      </w:r>
    </w:p>
    <w:p w14:paraId="6D852C24" w14:textId="61A56F13" w:rsidR="005755C5" w:rsidRPr="00D23ED2" w:rsidRDefault="005755C5" w:rsidP="005755C5">
      <w:pPr>
        <w:rPr>
          <w:rFonts w:eastAsiaTheme="minorHAnsi"/>
          <w:color w:val="000000" w:themeColor="text1"/>
          <w:lang w:eastAsia="en-US"/>
        </w:rPr>
      </w:pPr>
      <w:r>
        <w:rPr>
          <w:rFonts w:eastAsiaTheme="minorHAnsi"/>
          <w:color w:val="000000" w:themeColor="text1"/>
          <w:lang w:eastAsia="en-US"/>
        </w:rPr>
        <w:t>The BRAKER2 pipeline</w:t>
      </w:r>
      <w:r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
          <w:id w:val="-803624158"/>
          <w:placeholder>
            <w:docPart w:val="3861291AF8061144BF0A3123CE0C8889"/>
          </w:placeholder>
        </w:sdtPr>
        <w:sdtContent>
          <w:r w:rsidR="001D669A" w:rsidRPr="001D669A">
            <w:rPr>
              <w:rFonts w:eastAsia="Times New Roman"/>
              <w:color w:val="000000"/>
            </w:rPr>
            <w:t>(</w:t>
          </w:r>
          <w:proofErr w:type="spellStart"/>
          <w:r w:rsidR="001D669A" w:rsidRPr="001D669A">
            <w:rPr>
              <w:rFonts w:eastAsia="Times New Roman"/>
              <w:color w:val="000000"/>
            </w:rPr>
            <w:t>Brůna</w:t>
          </w:r>
          <w:proofErr w:type="spellEnd"/>
          <w:r w:rsidR="001D669A" w:rsidRPr="001D669A">
            <w:rPr>
              <w:rFonts w:eastAsia="Times New Roman"/>
              <w:color w:val="000000"/>
            </w:rPr>
            <w:t xml:space="preserve"> et al., 2021)</w:t>
          </w:r>
        </w:sdtContent>
      </w:sdt>
      <w:r>
        <w:rPr>
          <w:rFonts w:eastAsiaTheme="minorHAnsi"/>
          <w:color w:val="000000" w:themeColor="text1"/>
          <w:lang w:eastAsia="en-US"/>
        </w:rPr>
        <w:t xml:space="preserve"> </w:t>
      </w:r>
      <w:r w:rsidRPr="00D23ED2">
        <w:rPr>
          <w:rFonts w:eastAsiaTheme="minorHAnsi"/>
          <w:color w:val="000000" w:themeColor="text1"/>
          <w:lang w:eastAsia="en-US"/>
        </w:rPr>
        <w:t xml:space="preserve">was used </w:t>
      </w:r>
      <w:r>
        <w:rPr>
          <w:rFonts w:eastAsiaTheme="minorHAnsi"/>
          <w:color w:val="000000" w:themeColor="text1"/>
          <w:lang w:eastAsia="en-US"/>
        </w:rPr>
        <w:t xml:space="preserve">in the default protein mode </w:t>
      </w:r>
      <w:r w:rsidRPr="00D23ED2">
        <w:rPr>
          <w:rFonts w:eastAsiaTheme="minorHAnsi"/>
          <w:color w:val="000000" w:themeColor="text1"/>
          <w:lang w:eastAsia="en-US"/>
        </w:rPr>
        <w:t xml:space="preserve">to generate annotation for the </w:t>
      </w:r>
      <w:proofErr w:type="gramStart"/>
      <w:r w:rsidR="00297438">
        <w:rPr>
          <w:bCs/>
          <w:i/>
          <w:color w:val="000000" w:themeColor="text1"/>
        </w:rPr>
        <w:t xml:space="preserve">{{ </w:t>
      </w:r>
      <w:r w:rsidR="00805FD1">
        <w:rPr>
          <w:bCs/>
          <w:i/>
          <w:color w:val="000000" w:themeColor="text1"/>
        </w:rPr>
        <w:t>GENUS</w:t>
      </w:r>
      <w:proofErr w:type="gramEnd"/>
      <w:r w:rsidR="00805FD1">
        <w:rPr>
          <w:bCs/>
          <w:i/>
          <w:color w:val="000000" w:themeColor="text1"/>
        </w:rPr>
        <w:t>_SPECIES</w:t>
      </w:r>
      <w:r w:rsidR="00297438">
        <w:rPr>
          <w:bCs/>
          <w:i/>
          <w:color w:val="000000" w:themeColor="text1"/>
        </w:rPr>
        <w:t xml:space="preserve"> }} </w:t>
      </w:r>
      <w:r w:rsidRPr="00D23ED2">
        <w:rPr>
          <w:rFonts w:eastAsiaTheme="minorHAnsi"/>
          <w:color w:val="000000" w:themeColor="text1"/>
          <w:lang w:eastAsia="en-US"/>
        </w:rPr>
        <w:t>assembly (</w:t>
      </w:r>
      <w:r w:rsidR="00166218">
        <w:rPr>
          <w:rFonts w:eastAsiaTheme="minorHAnsi"/>
          <w:color w:val="000000" w:themeColor="text1"/>
          <w:lang w:eastAsia="en-US"/>
        </w:rPr>
        <w:t xml:space="preserve">{{ </w:t>
      </w:r>
      <w:r w:rsidR="00805FD1">
        <w:rPr>
          <w:rFonts w:eastAsiaTheme="minorHAnsi"/>
          <w:color w:val="000000" w:themeColor="text1"/>
          <w:lang w:eastAsia="en-US"/>
        </w:rPr>
        <w:t>ASSEMBLY_ACCESSION</w:t>
      </w:r>
      <w:r w:rsidR="006D7E03">
        <w:rPr>
          <w:rFonts w:eastAsiaTheme="minorHAnsi"/>
          <w:color w:val="000000" w:themeColor="text1"/>
          <w:lang w:eastAsia="en-US"/>
        </w:rPr>
        <w:t xml:space="preserve"> </w:t>
      </w:r>
      <w:r w:rsidR="00166218">
        <w:rPr>
          <w:rFonts w:eastAsiaTheme="minorHAnsi"/>
          <w:color w:val="000000" w:themeColor="text1"/>
          <w:lang w:eastAsia="en-US"/>
        </w:rPr>
        <w:t>}</w:t>
      </w:r>
      <w:r w:rsidR="00C60796">
        <w:rPr>
          <w:rFonts w:eastAsiaTheme="minorHAnsi"/>
          <w:color w:val="000000" w:themeColor="text1"/>
          <w:lang w:eastAsia="en-US"/>
        </w:rPr>
        <w:t>}</w:t>
      </w:r>
      <w:r w:rsidR="00AE4599" w:rsidRPr="00176627">
        <w:rPr>
          <w:rFonts w:eastAsiaTheme="minorHAnsi"/>
          <w:lang w:eastAsia="en-US"/>
        </w:rPr>
        <w:t>)</w:t>
      </w:r>
      <w:r>
        <w:rPr>
          <w:rFonts w:eastAsiaTheme="minorHAnsi"/>
          <w:color w:val="000000" w:themeColor="text1"/>
          <w:lang w:eastAsia="en-US"/>
        </w:rPr>
        <w:t xml:space="preserve"> in Ensembl Rapid Release</w:t>
      </w:r>
      <w:r w:rsidRPr="00D23ED2">
        <w:rPr>
          <w:rFonts w:eastAsiaTheme="minorHAnsi"/>
          <w:color w:val="000000" w:themeColor="text1"/>
          <w:lang w:eastAsia="en-US"/>
        </w:rPr>
        <w:t xml:space="preserve">. </w:t>
      </w:r>
    </w:p>
    <w:p w14:paraId="0D1EE7EF" w14:textId="77777777" w:rsidR="000009DF" w:rsidRDefault="000009DF">
      <w:pPr>
        <w:rPr>
          <w:color w:val="FF0000"/>
        </w:rPr>
      </w:pPr>
    </w:p>
    <w:p w14:paraId="022F8292" w14:textId="1A76BE54" w:rsidR="00EF39C5" w:rsidRDefault="00EF39C5" w:rsidP="00C92CD8">
      <w:pPr>
        <w:rPr>
          <w:b/>
          <w:color w:val="000000" w:themeColor="text1"/>
        </w:rPr>
      </w:pPr>
      <w:r w:rsidRPr="00EF39C5">
        <w:rPr>
          <w:b/>
          <w:color w:val="000000" w:themeColor="text1"/>
        </w:rPr>
        <w:t xml:space="preserve">Wellcome Sanger Institute </w:t>
      </w:r>
      <w:r w:rsidR="00377290">
        <w:rPr>
          <w:b/>
          <w:color w:val="000000" w:themeColor="text1"/>
        </w:rPr>
        <w:t>–</w:t>
      </w:r>
      <w:r w:rsidRPr="00EF39C5">
        <w:rPr>
          <w:b/>
          <w:color w:val="000000" w:themeColor="text1"/>
        </w:rPr>
        <w:t xml:space="preserve"> Legal and Governance</w:t>
      </w:r>
    </w:p>
    <w:p w14:paraId="6D12C57B" w14:textId="5ADC3CC1" w:rsidR="00C92CD8" w:rsidRPr="00E146BB" w:rsidRDefault="00C92CD8" w:rsidP="00C92CD8">
      <w:pPr>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9"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lastRenderedPageBreak/>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rPr>
          <w:color w:val="FF0000"/>
        </w:rPr>
      </w:pPr>
    </w:p>
    <w:p w14:paraId="2679BC1E" w14:textId="77777777" w:rsidR="00A62867" w:rsidRPr="00672BF0" w:rsidRDefault="00000000" w:rsidP="00672BF0">
      <w:pPr>
        <w:pStyle w:val="Heading2"/>
      </w:pPr>
      <w:r w:rsidRPr="00672BF0">
        <w:t>Data availability</w:t>
      </w:r>
    </w:p>
    <w:p w14:paraId="2107206D" w14:textId="3A0C906E" w:rsidR="00A62867" w:rsidRDefault="00000000" w:rsidP="00431D75">
      <w:pPr>
        <w:pStyle w:val="Body"/>
        <w:rPr>
          <w:sz w:val="24"/>
          <w:szCs w:val="24"/>
        </w:rPr>
      </w:pPr>
      <w:r>
        <w:t xml:space="preserve">European Nucleotide Archive: </w:t>
      </w:r>
      <w:proofErr w:type="gramStart"/>
      <w:r w:rsidR="00805FD1">
        <w:t>{{ ENA</w:t>
      </w:r>
      <w:proofErr w:type="gramEnd"/>
      <w:r w:rsidR="00805FD1">
        <w:t>_</w:t>
      </w:r>
      <w:r>
        <w:t>BIOPROJECT_TITLE</w:t>
      </w:r>
      <w:r w:rsidR="00805FD1">
        <w:t xml:space="preserve"> }}</w:t>
      </w:r>
      <w:r>
        <w:t xml:space="preserve">. Accession number </w:t>
      </w:r>
      <w:proofErr w:type="gramStart"/>
      <w:r w:rsidR="00144722">
        <w:t xml:space="preserve">{{ </w:t>
      </w:r>
      <w:r w:rsidR="00805FD1">
        <w:t>ENA</w:t>
      </w:r>
      <w:proofErr w:type="gramEnd"/>
      <w:r w:rsidR="00805FD1">
        <w:t>_</w:t>
      </w:r>
      <w:r w:rsidR="00EC28A8" w:rsidRPr="00EC28A8">
        <w:t>B</w:t>
      </w:r>
      <w:r w:rsidR="00805FD1">
        <w:t>IOPROJECT</w:t>
      </w:r>
      <w:r w:rsidR="00E80300">
        <w:t>_ACCESSION</w:t>
      </w:r>
      <w:r w:rsidR="00144722">
        <w:t xml:space="preserve"> }</w:t>
      </w:r>
      <w:r w:rsidR="00C60796">
        <w:t>}</w:t>
      </w:r>
      <w:r>
        <w:t xml:space="preserve">; </w:t>
      </w:r>
      <w:hyperlink r:id="rId10" w:history="1">
        <w:r w:rsidR="00741153" w:rsidRPr="00E70EAE">
          <w:rPr>
            <w:rStyle w:val="Hyperlink"/>
          </w:rPr>
          <w:t>https://identifiers.org/ena.embl/</w:t>
        </w:r>
      </w:hyperlink>
      <w:r w:rsidR="00741153">
        <w:t xml:space="preserve">{{ </w:t>
      </w:r>
      <w:r w:rsidR="00805FD1">
        <w:t>ENA_</w:t>
      </w:r>
      <w:r w:rsidR="00E80300">
        <w:t>BIOPROJECT_ACCESSION</w:t>
      </w:r>
      <w:r w:rsidR="00741153">
        <w:t xml:space="preserve"> }</w:t>
      </w:r>
      <w:r w:rsidR="00C60796">
        <w:t>}</w:t>
      </w:r>
      <w:r w:rsidR="00BC6161">
        <w:t xml:space="preserve"> (Wellcome Sanger</w:t>
      </w:r>
      <w:r w:rsidR="005E55DE">
        <w:t xml:space="preserve"> Institute</w:t>
      </w:r>
      <w:r w:rsidR="00BC6161">
        <w:t xml:space="preserve">, </w:t>
      </w:r>
      <w:r w:rsidR="00805FD1">
        <w:t>{{ ENA_FIRST_PUBLIC }}</w:t>
      </w:r>
      <w:r w:rsidR="00BC6161">
        <w:t>)</w:t>
      </w:r>
      <w:r w:rsidR="002D7FA5">
        <w:t xml:space="preserve">. </w:t>
      </w:r>
      <w:r>
        <w:t xml:space="preserve">The genome sequence is released openly for reuse. The </w:t>
      </w:r>
      <w:proofErr w:type="gramStart"/>
      <w:r w:rsidR="00297438">
        <w:rPr>
          <w:i/>
        </w:rPr>
        <w:t xml:space="preserve">{{ </w:t>
      </w:r>
      <w:r w:rsidR="00805FD1">
        <w:rPr>
          <w:i/>
        </w:rPr>
        <w:t>GENUS</w:t>
      </w:r>
      <w:proofErr w:type="gramEnd"/>
      <w:r w:rsidR="00805FD1">
        <w:rPr>
          <w:i/>
        </w:rPr>
        <w:t>_SPECIES</w:t>
      </w:r>
      <w:r w:rsidR="00297438">
        <w:rPr>
          <w:i/>
        </w:rPr>
        <w:t xml:space="preserve"> }} </w:t>
      </w:r>
      <w:r>
        <w:t xml:space="preserve">genome sequencing initiative is part of the Darwin Tree of Life (DToL) project. All raw sequence data and the assembly have been deposited in INSDC databases. </w:t>
      </w:r>
      <w:r w:rsidRPr="00526663">
        <w:rPr>
          <w:color w:val="FF0000"/>
        </w:rPr>
        <w:t xml:space="preserve">The genome will be annotated using available RNA-Seq data and presented through the </w:t>
      </w:r>
      <w:hyperlink r:id="rId11">
        <w:r w:rsidRPr="00526663">
          <w:rPr>
            <w:rStyle w:val="Hyperlink"/>
          </w:rPr>
          <w:t>Ensembl</w:t>
        </w:r>
      </w:hyperlink>
      <w:r w:rsidRPr="00526663">
        <w:rPr>
          <w:color w:val="FF0000"/>
        </w:rPr>
        <w:t xml:space="preserve"> pipeline at the European Bioinformatics Institute.</w:t>
      </w:r>
      <w:r w:rsidR="00526663">
        <w:t xml:space="preserve"> </w:t>
      </w:r>
      <w:r>
        <w:t>Raw data and assembly accession identifiers are reported in Table 1.</w:t>
      </w:r>
    </w:p>
    <w:p w14:paraId="2973AA93" w14:textId="77777777" w:rsidR="00A62867" w:rsidRDefault="00A62867">
      <w:pPr>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spacing w:after="200"/>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rPr>
          <w:sz w:val="24"/>
          <w:szCs w:val="24"/>
        </w:rPr>
      </w:pPr>
    </w:p>
    <w:p w14:paraId="7938CF96" w14:textId="77777777" w:rsidR="00A62867" w:rsidRPr="00672BF0" w:rsidRDefault="00000000" w:rsidP="00672BF0">
      <w:pPr>
        <w:pStyle w:val="Heading2"/>
      </w:pPr>
      <w:r w:rsidRPr="00672BF0">
        <w:t>Author information</w:t>
      </w:r>
    </w:p>
    <w:p w14:paraId="5DF5F7CF" w14:textId="77777777" w:rsidR="002C4F8A" w:rsidRDefault="002C4F8A" w:rsidP="006D7E03">
      <w:pPr>
        <w:pStyle w:val="Body"/>
      </w:pPr>
    </w:p>
    <w:p w14:paraId="49FC1545" w14:textId="4B8169FB" w:rsidR="00A62867" w:rsidRDefault="0008042B" w:rsidP="006D7E03">
      <w:pPr>
        <w:pStyle w:val="Body"/>
      </w:pPr>
      <w:r w:rsidRPr="00A31DBF">
        <w:t xml:space="preserve">Members of the University of Oxford and Wytham Woods Genome Acquisition Lab are listed here: </w:t>
      </w:r>
      <w:hyperlink r:id="rId12" w:history="1">
        <w:r w:rsidR="007D6AF5" w:rsidRPr="001346ED">
          <w:rPr>
            <w:rStyle w:val="Hyperlink"/>
          </w:rPr>
          <w:t>https://doi.org/10.5281/zenodo.</w:t>
        </w:r>
        <w:r w:rsidR="007D6AF5" w:rsidRPr="007D6AF5">
          <w:rPr>
            <w:rStyle w:val="Hyperlink"/>
          </w:rPr>
          <w:t>7125292</w:t>
        </w:r>
      </w:hyperlink>
      <w:r w:rsidRPr="007D6AF5">
        <w:rPr>
          <w:rStyle w:val="Hyperlink"/>
        </w:rPr>
        <w:t>.</w:t>
      </w:r>
    </w:p>
    <w:p w14:paraId="25752D94" w14:textId="7902793A" w:rsidR="002C4F8A" w:rsidRDefault="00A50008" w:rsidP="001E02EB">
      <w:r>
        <w:t>Members of the Natural History Museum Genome Acquisition Lab are listed here:</w:t>
      </w:r>
      <w:r w:rsidR="005F0B81">
        <w:t xml:space="preserve"> </w:t>
      </w:r>
      <w:hyperlink r:id="rId13" w:history="1">
        <w:r w:rsidR="007D6AF5" w:rsidRPr="001346ED">
          <w:rPr>
            <w:rStyle w:val="Hyperlink"/>
          </w:rPr>
          <w:t>https://doi.org/10.5281/zenodo.7139035</w:t>
        </w:r>
      </w:hyperlink>
      <w:r w:rsidR="005F0B81">
        <w:t>.</w:t>
      </w:r>
    </w:p>
    <w:p w14:paraId="27CAAFDD" w14:textId="3DE17001" w:rsidR="002C4F8A" w:rsidRDefault="002C4F8A" w:rsidP="001E02EB">
      <w:r>
        <w:t xml:space="preserve">Members of the Marine Biological Association Genome Acquisition Lab are listed here: </w:t>
      </w:r>
      <w:hyperlink r:id="rId14" w:history="1">
        <w:r w:rsidRPr="000A5AF6">
          <w:rPr>
            <w:rStyle w:val="Hyperlink"/>
          </w:rPr>
          <w:t>https://doi.org/10.5281/zenodo.8382513</w:t>
        </w:r>
      </w:hyperlink>
      <w:r>
        <w:t>.</w:t>
      </w:r>
    </w:p>
    <w:p w14:paraId="39A47AA1" w14:textId="77777777" w:rsidR="00A82EE0" w:rsidRDefault="00A82EE0">
      <w:pPr>
        <w:rPr>
          <w:sz w:val="24"/>
          <w:szCs w:val="24"/>
        </w:rPr>
      </w:pPr>
    </w:p>
    <w:p w14:paraId="60A2BC52" w14:textId="77777777" w:rsidR="00E81369" w:rsidRPr="00E61EC8" w:rsidRDefault="00E81369" w:rsidP="00E81369">
      <w:pPr>
        <w:rPr>
          <w:color w:val="0000FF" w:themeColor="hyperlink"/>
          <w:u w:val="single"/>
        </w:rPr>
      </w:pPr>
      <w:r w:rsidRPr="00F040AA">
        <w:t xml:space="preserve">Members of the Darwin Tree of Life Barcoding collective are listed here: </w:t>
      </w:r>
      <w:hyperlink r:id="rId15" w:history="1">
        <w:r w:rsidRPr="00F040AA">
          <w:rPr>
            <w:rStyle w:val="Hyperlink"/>
          </w:rPr>
          <w:t>https://doi.org/</w:t>
        </w:r>
        <w:r w:rsidRPr="00F040AA">
          <w:rPr>
            <w:rStyle w:val="Hyperlink"/>
            <w:shd w:val="clear" w:color="auto" w:fill="F5F5F5"/>
          </w:rPr>
          <w:t>10.5281/zenodo.4893703</w:t>
        </w:r>
        <w:r w:rsidRPr="00F040AA">
          <w:rPr>
            <w:rStyle w:val="Hyperlink"/>
          </w:rPr>
          <w:t>.</w:t>
        </w:r>
      </w:hyperlink>
    </w:p>
    <w:p w14:paraId="5E1F7758" w14:textId="77777777" w:rsidR="00E81369" w:rsidRPr="00A90DBE" w:rsidRDefault="00E81369" w:rsidP="00E81369">
      <w:r w:rsidRPr="00A90DBE">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16" w:history="1">
        <w:r w:rsidRPr="00A90DBE">
          <w:rPr>
            <w:rStyle w:val="Hyperlink"/>
          </w:rPr>
          <w:t>https://doi.org/10.5281/zenodo.10066175</w:t>
        </w:r>
      </w:hyperlink>
      <w:r w:rsidRPr="00A90DBE">
        <w:t>.</w:t>
      </w:r>
    </w:p>
    <w:p w14:paraId="783257D6" w14:textId="77777777" w:rsidR="00E81369" w:rsidRPr="00A90DBE" w:rsidRDefault="00E81369" w:rsidP="00E81369">
      <w:r w:rsidRPr="00A90DBE">
        <w:t xml:space="preserve">Members of Wellcome Sanger Institute Scientific Operations: Sequencing Operations are listed here: </w:t>
      </w:r>
      <w:hyperlink r:id="rId17" w:history="1">
        <w:r w:rsidRPr="00A90DBE">
          <w:rPr>
            <w:rStyle w:val="Hyperlink"/>
          </w:rPr>
          <w:t>https://doi.org/10.5281/zenodo.10043364</w:t>
        </w:r>
      </w:hyperlink>
      <w:r w:rsidRPr="00A90DBE">
        <w:t>.</w:t>
      </w:r>
    </w:p>
    <w:p w14:paraId="3E60AA06" w14:textId="77777777" w:rsidR="00E81369" w:rsidRDefault="00E81369" w:rsidP="00E81369">
      <w:r w:rsidRPr="00A90DBE">
        <w:t xml:space="preserve">Members of the Wellcome Sanger Institute Tree of Life Core Informatics team are listed here: </w:t>
      </w:r>
      <w:hyperlink r:id="rId18" w:history="1">
        <w:r w:rsidRPr="00A90DBE">
          <w:rPr>
            <w:rStyle w:val="Hyperlink"/>
          </w:rPr>
          <w:t>https://doi.org/10.5281/zenodo.10066637</w:t>
        </w:r>
      </w:hyperlink>
      <w:r w:rsidRPr="00A90DBE">
        <w:t>.</w:t>
      </w:r>
    </w:p>
    <w:p w14:paraId="1D6776A2" w14:textId="77777777" w:rsidR="00E81369" w:rsidRPr="00BE3BE1" w:rsidRDefault="00E81369" w:rsidP="00E81369">
      <w:r w:rsidRPr="00BE3BE1">
        <w:t xml:space="preserve">Members of the Tree of Life Core Informatics collective </w:t>
      </w:r>
      <w:proofErr w:type="gramStart"/>
      <w:r w:rsidRPr="00BE3BE1">
        <w:t>are</w:t>
      </w:r>
      <w:proofErr w:type="gramEnd"/>
      <w:r w:rsidRPr="00BE3BE1">
        <w:t xml:space="preserve"> listed here: </w:t>
      </w:r>
      <w:hyperlink r:id="rId19" w:history="1">
        <w:r w:rsidRPr="00BE3BE1">
          <w:rPr>
            <w:rStyle w:val="Hyperlink"/>
          </w:rPr>
          <w:t>https://doi.org/10.5281/zenodo.5013541</w:t>
        </w:r>
      </w:hyperlink>
      <w:r w:rsidRPr="00BE3BE1">
        <w:t xml:space="preserve">. </w:t>
      </w:r>
    </w:p>
    <w:p w14:paraId="253EDF26" w14:textId="77777777" w:rsidR="00E81369" w:rsidRPr="00BE3BE1" w:rsidRDefault="00E81369" w:rsidP="00E81369">
      <w:r w:rsidRPr="00BE3BE1">
        <w:lastRenderedPageBreak/>
        <w:t xml:space="preserve">Members of the Darwin Tree of Life Consortium are listed here: </w:t>
      </w:r>
      <w:hyperlink r:id="rId20" w:history="1">
        <w:r w:rsidRPr="00BE3BE1">
          <w:rPr>
            <w:rStyle w:val="Hyperlink"/>
          </w:rPr>
          <w:t>https://doi.org/10.5281/zenodo.4783558</w:t>
        </w:r>
      </w:hyperlink>
      <w:r w:rsidRPr="00BE3BE1">
        <w:t>.</w:t>
      </w:r>
    </w:p>
    <w:p w14:paraId="34AD3C83" w14:textId="0ACC749F" w:rsidR="00E81369" w:rsidRDefault="00E81369">
      <w:pPr>
        <w:spacing w:after="0"/>
      </w:pPr>
    </w:p>
    <w:p w14:paraId="5DAC76D9" w14:textId="74F7372B" w:rsidR="00A82EE0" w:rsidRDefault="00A82EE0">
      <w:pPr>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0BEC4CF7" w14:textId="77777777" w:rsidR="001D669A" w:rsidRDefault="001D669A">
          <w:pPr>
            <w:divId w:val="1627926739"/>
            <w:rPr>
              <w:rFonts w:eastAsia="Times New Roman"/>
              <w:sz w:val="24"/>
              <w:szCs w:val="24"/>
            </w:rPr>
          </w:pPr>
          <w:proofErr w:type="spellStart"/>
          <w:r>
            <w:rPr>
              <w:rFonts w:eastAsia="Times New Roman"/>
            </w:rPr>
            <w:t>Abdennur</w:t>
          </w:r>
          <w:proofErr w:type="spellEnd"/>
          <w:r>
            <w:rPr>
              <w:rFonts w:eastAsia="Times New Roman"/>
            </w:rPr>
            <w:t xml:space="preserve">, N. &amp; </w:t>
          </w:r>
          <w:proofErr w:type="spellStart"/>
          <w:r>
            <w:rPr>
              <w:rFonts w:eastAsia="Times New Roman"/>
            </w:rPr>
            <w:t>Mirny</w:t>
          </w:r>
          <w:proofErr w:type="spellEnd"/>
          <w:r>
            <w:rPr>
              <w:rFonts w:eastAsia="Times New Roman"/>
            </w:rPr>
            <w:t xml:space="preserve">, L.A. (2020) Cooler: Scalable storage for Hi-C data and other </w:t>
          </w:r>
          <w:proofErr w:type="spellStart"/>
          <w:r>
            <w:rPr>
              <w:rFonts w:eastAsia="Times New Roman"/>
            </w:rPr>
            <w:t>genomically</w:t>
          </w:r>
          <w:proofErr w:type="spellEnd"/>
          <w:r>
            <w:rPr>
              <w:rFonts w:eastAsia="Times New Roman"/>
            </w:rPr>
            <w:t xml:space="preserve">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311–316. doi:10.1093/bioinformatics/btz540.</w:t>
          </w:r>
        </w:p>
        <w:p w14:paraId="0351620C" w14:textId="77777777" w:rsidR="001D669A" w:rsidRDefault="001D669A">
          <w:pPr>
            <w:divId w:val="397090762"/>
            <w:rPr>
              <w:rFonts w:eastAsia="Times New Roman"/>
            </w:rPr>
          </w:pPr>
          <w:proofErr w:type="spellStart"/>
          <w:r>
            <w:rPr>
              <w:rFonts w:eastAsia="Times New Roman"/>
            </w:rPr>
            <w:t>Aken</w:t>
          </w:r>
          <w:proofErr w:type="spellEnd"/>
          <w:r>
            <w:rPr>
              <w:rFonts w:eastAsia="Times New Roman"/>
            </w:rPr>
            <w:t xml:space="preserve">, B.L., </w:t>
          </w:r>
          <w:proofErr w:type="spellStart"/>
          <w:r>
            <w:rPr>
              <w:rFonts w:eastAsia="Times New Roman"/>
            </w:rPr>
            <w:t>Ayling</w:t>
          </w:r>
          <w:proofErr w:type="spellEnd"/>
          <w:r>
            <w:rPr>
              <w:rFonts w:eastAsia="Times New Roman"/>
            </w:rPr>
            <w:t xml:space="preserve">, S., Barrell, D., Clarke, L., Curwen, V., et al. (2016) The Ensembl gene annotation system. </w:t>
          </w:r>
          <w:r>
            <w:rPr>
              <w:rFonts w:eastAsia="Times New Roman"/>
              <w:i/>
              <w:iCs/>
            </w:rPr>
            <w:t>Database</w:t>
          </w:r>
          <w:r>
            <w:rPr>
              <w:rFonts w:eastAsia="Times New Roman"/>
            </w:rPr>
            <w:t>. 2016. doi:10.1093/database/baw093.</w:t>
          </w:r>
        </w:p>
        <w:p w14:paraId="642B1051" w14:textId="77777777" w:rsidR="001D669A" w:rsidRDefault="001D669A">
          <w:pPr>
            <w:divId w:val="498276226"/>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&amp; </w:t>
          </w:r>
          <w:proofErr w:type="spellStart"/>
          <w:r>
            <w:rPr>
              <w:rFonts w:eastAsia="Times New Roman"/>
            </w:rPr>
            <w:t>Delsuc</w:t>
          </w:r>
          <w:proofErr w:type="spellEnd"/>
          <w:r>
            <w:rPr>
              <w:rFonts w:eastAsia="Times New Roman"/>
            </w:rPr>
            <w:t xml:space="preserve">, F. (2020) MitoFinder: Efficient automated large‐scale extraction of mitogenomic data in target enrichment phylogenomics. </w:t>
          </w:r>
          <w:r>
            <w:rPr>
              <w:rFonts w:eastAsia="Times New Roman"/>
              <w:i/>
              <w:iCs/>
            </w:rPr>
            <w:t>Molecular Ecology Resources</w:t>
          </w:r>
          <w:r>
            <w:rPr>
              <w:rFonts w:eastAsia="Times New Roman"/>
            </w:rPr>
            <w:t>. 20 (4), 892–905. doi:10.1111/1755-0998.13160.</w:t>
          </w:r>
        </w:p>
        <w:p w14:paraId="631DE8D7" w14:textId="77777777" w:rsidR="001D669A" w:rsidRDefault="001D669A">
          <w:pPr>
            <w:divId w:val="1523938122"/>
            <w:rPr>
              <w:rFonts w:eastAsia="Times New Roman"/>
            </w:rPr>
          </w:pPr>
          <w:r>
            <w:rPr>
              <w:rFonts w:eastAsia="Times New Roman"/>
            </w:rPr>
            <w:t xml:space="preserve">do Amaral, R.J.V., Bates, A., Denton, A., </w:t>
          </w:r>
          <w:proofErr w:type="spellStart"/>
          <w:r>
            <w:rPr>
              <w:rFonts w:eastAsia="Times New Roman"/>
            </w:rPr>
            <w:t>Yatsenko</w:t>
          </w:r>
          <w:proofErr w:type="spellEnd"/>
          <w:r>
            <w:rPr>
              <w:rFonts w:eastAsia="Times New Roman"/>
            </w:rPr>
            <w:t xml:space="preserve">, H., Jay, J. &amp;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doi:dx.doi.org/10.17504/protocols.io.6qpvr36n3vmk</w:t>
          </w:r>
          <w:proofErr w:type="gramEnd"/>
          <w:r>
            <w:rPr>
              <w:rFonts w:eastAsia="Times New Roman"/>
            </w:rPr>
            <w:t>/v1.</w:t>
          </w:r>
        </w:p>
        <w:p w14:paraId="0D7A62CA" w14:textId="77777777" w:rsidR="001D669A" w:rsidRDefault="001D669A">
          <w:pPr>
            <w:divId w:val="385839060"/>
            <w:rPr>
              <w:rFonts w:eastAsia="Times New Roman"/>
            </w:rPr>
          </w:pPr>
          <w:r>
            <w:rPr>
              <w:rFonts w:eastAsia="Times New Roman"/>
            </w:rPr>
            <w:t xml:space="preserve">Bates, A., Clayton-Lucey, I.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 https://dx.doi.org/10.17504/protocols.io.81wgbxzq3lpk/v1</w:t>
          </w:r>
          <w:r>
            <w:rPr>
              <w:rFonts w:eastAsia="Times New Roman"/>
            </w:rPr>
            <w:t>.</w:t>
          </w:r>
        </w:p>
        <w:p w14:paraId="2B2C9B54" w14:textId="77777777" w:rsidR="001D669A" w:rsidRDefault="001D669A">
          <w:pPr>
            <w:divId w:val="796991738"/>
            <w:rPr>
              <w:rFonts w:eastAsia="Times New Roman"/>
            </w:rPr>
          </w:pPr>
          <w:proofErr w:type="spellStart"/>
          <w:r>
            <w:rPr>
              <w:rFonts w:eastAsia="Times New Roman"/>
            </w:rPr>
            <w:t>Bernt</w:t>
          </w:r>
          <w:proofErr w:type="spellEnd"/>
          <w:r>
            <w:rPr>
              <w:rFonts w:eastAsia="Times New Roman"/>
            </w:rPr>
            <w:t xml:space="preserve">, M., Donath, A., </w:t>
          </w:r>
          <w:proofErr w:type="spellStart"/>
          <w:r>
            <w:rPr>
              <w:rFonts w:eastAsia="Times New Roman"/>
            </w:rPr>
            <w:t>Jühling</w:t>
          </w:r>
          <w:proofErr w:type="spellEnd"/>
          <w:r>
            <w:rPr>
              <w:rFonts w:eastAsia="Times New Roman"/>
            </w:rPr>
            <w:t xml:space="preserve">, F., </w:t>
          </w:r>
          <w:proofErr w:type="spellStart"/>
          <w:r>
            <w:rPr>
              <w:rFonts w:eastAsia="Times New Roman"/>
            </w:rPr>
            <w:t>Externbrink</w:t>
          </w:r>
          <w:proofErr w:type="spellEnd"/>
          <w:r>
            <w:rPr>
              <w:rFonts w:eastAsia="Times New Roman"/>
            </w:rPr>
            <w:t xml:space="preserve">, F., </w:t>
          </w:r>
          <w:proofErr w:type="spellStart"/>
          <w:r>
            <w:rPr>
              <w:rFonts w:eastAsia="Times New Roman"/>
            </w:rPr>
            <w:t>Florentz</w:t>
          </w:r>
          <w:proofErr w:type="spellEnd"/>
          <w:r>
            <w:rPr>
              <w:rFonts w:eastAsia="Times New Roman"/>
            </w:rPr>
            <w:t xml:space="preserve">, C., </w:t>
          </w:r>
          <w:proofErr w:type="spellStart"/>
          <w:r>
            <w:rPr>
              <w:rFonts w:eastAsia="Times New Roman"/>
            </w:rPr>
            <w:t>Fritzsch</w:t>
          </w:r>
          <w:proofErr w:type="spellEnd"/>
          <w:r>
            <w:rPr>
              <w:rFonts w:eastAsia="Times New Roman"/>
            </w:rPr>
            <w:t xml:space="preserve">, G., </w:t>
          </w:r>
          <w:proofErr w:type="spellStart"/>
          <w:r>
            <w:rPr>
              <w:rFonts w:eastAsia="Times New Roman"/>
            </w:rPr>
            <w:t>Pütz</w:t>
          </w:r>
          <w:proofErr w:type="spellEnd"/>
          <w:r>
            <w:rPr>
              <w:rFonts w:eastAsia="Times New Roman"/>
            </w:rPr>
            <w:t xml:space="preserve">, J., Middendorf, M. &amp; Stadler, P.F. (2013) MITOS: Improved </w:t>
          </w:r>
          <w:r>
            <w:rPr>
              <w:rFonts w:eastAsia="Times New Roman"/>
              <w:i/>
              <w:iCs/>
            </w:rPr>
            <w:t>de novo</w:t>
          </w:r>
          <w:r>
            <w:rPr>
              <w:rFonts w:eastAsia="Times New Roman"/>
            </w:rPr>
            <w:t xml:space="preserve"> metazoan mitochondrial genome annotation. </w:t>
          </w:r>
          <w:r>
            <w:rPr>
              <w:rFonts w:eastAsia="Times New Roman"/>
              <w:i/>
              <w:iCs/>
            </w:rPr>
            <w:t>Molecular Phylogenetics and Evolution</w:t>
          </w:r>
          <w:r>
            <w:rPr>
              <w:rFonts w:eastAsia="Times New Roman"/>
            </w:rPr>
            <w:t xml:space="preserve">. 69 (2), 313–319. </w:t>
          </w:r>
          <w:proofErr w:type="gramStart"/>
          <w:r>
            <w:rPr>
              <w:rFonts w:eastAsia="Times New Roman"/>
            </w:rPr>
            <w:t>doi:10.1016/j.ympev</w:t>
          </w:r>
          <w:proofErr w:type="gramEnd"/>
          <w:r>
            <w:rPr>
              <w:rFonts w:eastAsia="Times New Roman"/>
            </w:rPr>
            <w:t>.2012.08.023.</w:t>
          </w:r>
        </w:p>
        <w:p w14:paraId="694FA4FA" w14:textId="77777777" w:rsidR="001D669A" w:rsidRDefault="001D669A">
          <w:pPr>
            <w:divId w:val="510486777"/>
            <w:rPr>
              <w:rFonts w:eastAsia="Times New Roman"/>
            </w:rPr>
          </w:pPr>
          <w:proofErr w:type="spellStart"/>
          <w:r>
            <w:rPr>
              <w:rFonts w:eastAsia="Times New Roman"/>
            </w:rPr>
            <w:t>Brůna</w:t>
          </w:r>
          <w:proofErr w:type="spellEnd"/>
          <w:r>
            <w:rPr>
              <w:rFonts w:eastAsia="Times New Roman"/>
            </w:rPr>
            <w:t xml:space="preserve">, T., Hoff, K.J.,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&amp;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1–11. doi:10.1093/</w:t>
          </w:r>
          <w:proofErr w:type="spellStart"/>
          <w:r>
            <w:rPr>
              <w:rFonts w:eastAsia="Times New Roman"/>
            </w:rPr>
            <w:t>nargab</w:t>
          </w:r>
          <w:proofErr w:type="spellEnd"/>
          <w:r>
            <w:rPr>
              <w:rFonts w:eastAsia="Times New Roman"/>
            </w:rPr>
            <w:t>/lqaa108.</w:t>
          </w:r>
        </w:p>
        <w:p w14:paraId="2F790541" w14:textId="77777777" w:rsidR="001D669A" w:rsidRDefault="001D669A">
          <w:pPr>
            <w:divId w:val="1294093235"/>
            <w:rPr>
              <w:rFonts w:eastAsia="Times New Roman"/>
            </w:rPr>
          </w:pPr>
          <w:r>
            <w:rPr>
              <w:rFonts w:eastAsia="Times New Roman"/>
            </w:rPr>
            <w:t xml:space="preserve">Challis, R., Richards, E., </w:t>
          </w:r>
          <w:proofErr w:type="spellStart"/>
          <w:r>
            <w:rPr>
              <w:rFonts w:eastAsia="Times New Roman"/>
            </w:rPr>
            <w:t>Rajan</w:t>
          </w:r>
          <w:proofErr w:type="spellEnd"/>
          <w:r>
            <w:rPr>
              <w:rFonts w:eastAsia="Times New Roman"/>
            </w:rPr>
            <w:t xml:space="preserve">, J., Cochrane, G. &amp; Blaxter, M. (2020) BlobToolKit – interactive quality assessment of genome assemblies. </w:t>
          </w:r>
          <w:r>
            <w:rPr>
              <w:rFonts w:eastAsia="Times New Roman"/>
              <w:i/>
              <w:iCs/>
            </w:rPr>
            <w:t>G3: Genes, Genomes, Genetics</w:t>
          </w:r>
          <w:r>
            <w:rPr>
              <w:rFonts w:eastAsia="Times New Roman"/>
            </w:rPr>
            <w:t>. 10 (4), 1361–1374. doi:10.1534/g3.119.400908.</w:t>
          </w:r>
        </w:p>
        <w:p w14:paraId="50CB60CF" w14:textId="77777777" w:rsidR="001D669A" w:rsidRDefault="001D669A">
          <w:pPr>
            <w:divId w:val="949629919"/>
            <w:rPr>
              <w:rFonts w:eastAsia="Times New Roman"/>
            </w:rPr>
          </w:pPr>
          <w:r>
            <w:rPr>
              <w:rFonts w:eastAsia="Times New Roman"/>
            </w:rPr>
            <w:t xml:space="preserve">Cheng, H., Concepcion, G.T., Feng, X., Zhang, H. &amp;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170–175. doi:10.1038/s41592-020-01056-5.</w:t>
          </w:r>
        </w:p>
        <w:p w14:paraId="254DC901" w14:textId="77777777" w:rsidR="001D669A" w:rsidRDefault="001D669A">
          <w:pPr>
            <w:divId w:val="401099091"/>
            <w:rPr>
              <w:rFonts w:eastAsia="Times New Roman"/>
            </w:rPr>
          </w:pPr>
          <w:r>
            <w:rPr>
              <w:rFonts w:eastAsia="Times New Roman"/>
            </w:rPr>
            <w:t xml:space="preserve">Chow, W., Brugger, K., </w:t>
          </w:r>
          <w:proofErr w:type="spellStart"/>
          <w:r>
            <w:rPr>
              <w:rFonts w:eastAsia="Times New Roman"/>
            </w:rPr>
            <w:t>Caccamo</w:t>
          </w:r>
          <w:proofErr w:type="spellEnd"/>
          <w:r>
            <w:rPr>
              <w:rFonts w:eastAsia="Times New Roman"/>
            </w:rPr>
            <w:t xml:space="preserve">, M., Sealy, I., Torrance, J. &amp; Howe, K. (2016) gEVAL — a web-based browser for evaluating genome assemblies. </w:t>
          </w:r>
          <w:r>
            <w:rPr>
              <w:rFonts w:eastAsia="Times New Roman"/>
              <w:i/>
              <w:iCs/>
            </w:rPr>
            <w:t>Bioinformatics</w:t>
          </w:r>
          <w:r>
            <w:rPr>
              <w:rFonts w:eastAsia="Times New Roman"/>
            </w:rPr>
            <w:t>. 32 (16), 2508–2510. doi:10.1093/bioinformatics/btw159.</w:t>
          </w:r>
        </w:p>
        <w:p w14:paraId="3425031B" w14:textId="77777777" w:rsidR="001D669A" w:rsidRDefault="001D669A">
          <w:pPr>
            <w:divId w:val="78992780"/>
            <w:rPr>
              <w:rFonts w:eastAsia="Times New Roman"/>
            </w:rPr>
          </w:pPr>
          <w:r>
            <w:rPr>
              <w:rFonts w:eastAsia="Times New Roman"/>
            </w:rPr>
            <w:t xml:space="preserve">Denton, A., Oatley, G., Cornwell, C., Quail, M. &amp;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doi:dx.doi.org/10.17504/protocols.io.5qpvo3r19v4o</w:t>
          </w:r>
          <w:proofErr w:type="gramEnd"/>
          <w:r>
            <w:rPr>
              <w:rFonts w:eastAsia="Times New Roman"/>
            </w:rPr>
            <w:t>/v1.</w:t>
          </w:r>
        </w:p>
        <w:p w14:paraId="0AF4F130" w14:textId="77777777" w:rsidR="001D669A" w:rsidRDefault="001D669A">
          <w:pPr>
            <w:divId w:val="72091970"/>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&amp;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doi:dx.doi.org/10.17504/protocols.io.8epv5xxy6g1b</w:t>
          </w:r>
          <w:proofErr w:type="gramEnd"/>
          <w:r>
            <w:rPr>
              <w:rFonts w:eastAsia="Times New Roman"/>
            </w:rPr>
            <w:t>/v1.</w:t>
          </w:r>
        </w:p>
        <w:p w14:paraId="71D571C3" w14:textId="77777777" w:rsidR="001D669A" w:rsidRDefault="001D669A">
          <w:pPr>
            <w:divId w:val="649137672"/>
            <w:rPr>
              <w:rFonts w:eastAsia="Times New Roman"/>
            </w:rPr>
          </w:pPr>
          <w:r>
            <w:rPr>
              <w:rFonts w:eastAsia="Times New Roman"/>
            </w:rPr>
            <w:t xml:space="preserve">Garrison, E. &amp; Marth, G. (2012) </w:t>
          </w:r>
          <w:r>
            <w:rPr>
              <w:rFonts w:eastAsia="Times New Roman"/>
              <w:i/>
              <w:iCs/>
            </w:rPr>
            <w:t>Haplotype-based variant detection from short-read sequencing</w:t>
          </w:r>
          <w:r>
            <w:rPr>
              <w:rFonts w:eastAsia="Times New Roman"/>
            </w:rPr>
            <w:t>. https://arxiv.org/abs/1207.3907.</w:t>
          </w:r>
        </w:p>
        <w:p w14:paraId="247A2FF1" w14:textId="77777777" w:rsidR="001D669A" w:rsidRDefault="001D669A">
          <w:pPr>
            <w:divId w:val="1569075143"/>
            <w:rPr>
              <w:rFonts w:eastAsia="Times New Roman"/>
            </w:rPr>
          </w:pPr>
          <w:proofErr w:type="spellStart"/>
          <w:r>
            <w:rPr>
              <w:rFonts w:eastAsia="Times New Roman"/>
            </w:rPr>
            <w:t>Ghurye</w:t>
          </w:r>
          <w:proofErr w:type="spellEnd"/>
          <w:r>
            <w:rPr>
              <w:rFonts w:eastAsia="Times New Roman"/>
            </w:rPr>
            <w:t xml:space="preserve">, J., </w:t>
          </w: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Schmitt, A., Selvaraj, S., Pop, M., </w:t>
          </w:r>
          <w:proofErr w:type="spellStart"/>
          <w:r>
            <w:rPr>
              <w:rFonts w:eastAsia="Times New Roman"/>
            </w:rPr>
            <w:t>Phillippy</w:t>
          </w:r>
          <w:proofErr w:type="spellEnd"/>
          <w:r>
            <w:rPr>
              <w:rFonts w:eastAsia="Times New Roman"/>
            </w:rPr>
            <w:t xml:space="preserve">, A.M. &amp; </w:t>
          </w:r>
          <w:proofErr w:type="spellStart"/>
          <w:r>
            <w:rPr>
              <w:rFonts w:eastAsia="Times New Roman"/>
            </w:rPr>
            <w:t>Koren</w:t>
          </w:r>
          <w:proofErr w:type="spellEnd"/>
          <w:r>
            <w:rPr>
              <w:rFonts w:eastAsia="Times New Roman"/>
            </w:rPr>
            <w:t xml:space="preserve">, S. (2019) Integrating Hi-C links with assembly graphs for chromosome-scale assembly.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15 (8). </w:t>
          </w:r>
          <w:proofErr w:type="gramStart"/>
          <w:r>
            <w:rPr>
              <w:rFonts w:eastAsia="Times New Roman"/>
            </w:rPr>
            <w:t>doi:10.1371/journal.pcbi</w:t>
          </w:r>
          <w:proofErr w:type="gramEnd"/>
          <w:r>
            <w:rPr>
              <w:rFonts w:eastAsia="Times New Roman"/>
            </w:rPr>
            <w:t>.1007273.</w:t>
          </w:r>
        </w:p>
        <w:p w14:paraId="7E8DEBD1" w14:textId="77777777" w:rsidR="001D669A" w:rsidRDefault="001D669A">
          <w:pPr>
            <w:divId w:val="2137479859"/>
            <w:rPr>
              <w:rFonts w:eastAsia="Times New Roman"/>
            </w:rPr>
          </w:pPr>
          <w:r>
            <w:rPr>
              <w:rFonts w:eastAsia="Times New Roman"/>
            </w:rPr>
            <w:lastRenderedPageBreak/>
            <w:t xml:space="preserve">Guan, D., McCarthy, S.A., Wood, J., Howe, K., Wang, Y. &amp; Durbin, R. (2020) Identifying and removing haplotypic duplication in primary genome assemblies. </w:t>
          </w:r>
          <w:r>
            <w:rPr>
              <w:rFonts w:eastAsia="Times New Roman"/>
              <w:i/>
              <w:iCs/>
            </w:rPr>
            <w:t>Bioinformatics</w:t>
          </w:r>
          <w:r>
            <w:rPr>
              <w:rFonts w:eastAsia="Times New Roman"/>
            </w:rPr>
            <w:t>. 36 (9), 2896–2898. doi:10.1093/bioinformatics/btaa025.</w:t>
          </w:r>
        </w:p>
        <w:p w14:paraId="259CA4C4" w14:textId="77777777" w:rsidR="001D669A" w:rsidRDefault="001D669A">
          <w:pPr>
            <w:divId w:val="807012154"/>
            <w:rPr>
              <w:rFonts w:eastAsia="Times New Roman"/>
            </w:rPr>
          </w:pPr>
          <w:r>
            <w:rPr>
              <w:rFonts w:eastAsia="Times New Roman"/>
            </w:rPr>
            <w:t xml:space="preserve">Harry, E. (2022) </w:t>
          </w:r>
          <w:proofErr w:type="spellStart"/>
          <w:r>
            <w:rPr>
              <w:rFonts w:eastAsia="Times New Roman"/>
              <w:i/>
              <w:iCs/>
            </w:rPr>
            <w:t>PretextView</w:t>
          </w:r>
          <w:proofErr w:type="spellEnd"/>
          <w:r>
            <w:rPr>
              <w:rFonts w:eastAsia="Times New Roman"/>
              <w:i/>
              <w:iCs/>
            </w:rPr>
            <w:t xml:space="preserve"> (Paired </w:t>
          </w:r>
          <w:proofErr w:type="spellStart"/>
          <w:r>
            <w:rPr>
              <w:rFonts w:eastAsia="Times New Roman"/>
              <w:i/>
              <w:iCs/>
            </w:rPr>
            <w:t>REad</w:t>
          </w:r>
          <w:proofErr w:type="spellEnd"/>
          <w:r>
            <w:rPr>
              <w:rFonts w:eastAsia="Times New Roman"/>
              <w:i/>
              <w:iCs/>
            </w:rPr>
            <w:t xml:space="preserve"> </w:t>
          </w:r>
          <w:proofErr w:type="spellStart"/>
          <w:r>
            <w:rPr>
              <w:rFonts w:eastAsia="Times New Roman"/>
              <w:i/>
              <w:iCs/>
            </w:rPr>
            <w:t>TEXTure</w:t>
          </w:r>
          <w:proofErr w:type="spellEnd"/>
          <w:r>
            <w:rPr>
              <w:rFonts w:eastAsia="Times New Roman"/>
              <w:i/>
              <w:iCs/>
            </w:rPr>
            <w:t xml:space="preserve"> Viewer): A desktop application for viewing pretext contact maps.</w:t>
          </w:r>
          <w:r>
            <w:rPr>
              <w:rFonts w:eastAsia="Times New Roman"/>
            </w:rPr>
            <w:t xml:space="preserve"> https://github.com/wtsi-hpag/PretextView.</w:t>
          </w:r>
        </w:p>
        <w:p w14:paraId="0569C601" w14:textId="77777777" w:rsidR="001D669A" w:rsidRDefault="001D669A">
          <w:pPr>
            <w:divId w:val="855074658"/>
            <w:rPr>
              <w:rFonts w:eastAsia="Times New Roman"/>
            </w:rPr>
          </w:pPr>
          <w:r>
            <w:rPr>
              <w:rFonts w:eastAsia="Times New Roman"/>
            </w:rPr>
            <w:t xml:space="preserve">Howe, K., Chow, W., Collins, J., Pelan, S., Pointon, D.L., Sims, Y., Torrance, J., Tracey, A. &amp; Wood, J. (2021) Significantly improving the quality of genome assemblies through curation. </w:t>
          </w:r>
          <w:r>
            <w:rPr>
              <w:rFonts w:eastAsia="Times New Roman"/>
              <w:i/>
              <w:iCs/>
            </w:rPr>
            <w:t>GigaScience</w:t>
          </w:r>
          <w:r>
            <w:rPr>
              <w:rFonts w:eastAsia="Times New Roman"/>
            </w:rPr>
            <w:t>.10 (1). doi:10.1093/</w:t>
          </w:r>
          <w:proofErr w:type="spellStart"/>
          <w:r>
            <w:rPr>
              <w:rFonts w:eastAsia="Times New Roman"/>
            </w:rPr>
            <w:t>gigascience</w:t>
          </w:r>
          <w:proofErr w:type="spellEnd"/>
          <w:r>
            <w:rPr>
              <w:rFonts w:eastAsia="Times New Roman"/>
            </w:rPr>
            <w:t>/giaa153.</w:t>
          </w:r>
        </w:p>
        <w:p w14:paraId="45DDBCD3" w14:textId="77777777" w:rsidR="001D669A" w:rsidRDefault="001D669A">
          <w:pPr>
            <w:divId w:val="1092386397"/>
            <w:rPr>
              <w:rFonts w:eastAsia="Times New Roman"/>
            </w:rPr>
          </w:pPr>
          <w:r>
            <w:rPr>
              <w:rFonts w:eastAsia="Times New Roman"/>
            </w:rPr>
            <w:t xml:space="preserve">Jay, J., </w:t>
          </w:r>
          <w:proofErr w:type="spellStart"/>
          <w:r>
            <w:rPr>
              <w:rFonts w:eastAsia="Times New Roman"/>
            </w:rPr>
            <w:t>Yatsenko</w:t>
          </w:r>
          <w:proofErr w:type="spellEnd"/>
          <w:r>
            <w:rPr>
              <w:rFonts w:eastAsia="Times New Roman"/>
            </w:rPr>
            <w:t xml:space="preserve">, H., </w:t>
          </w: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w:t>
          </w:r>
          <w:proofErr w:type="spellStart"/>
          <w:r>
            <w:rPr>
              <w:rFonts w:eastAsia="Times New Roman"/>
            </w:rPr>
            <w:t>Morra</w:t>
          </w:r>
          <w:proofErr w:type="spellEnd"/>
          <w:r>
            <w:rPr>
              <w:rFonts w:eastAsia="Times New Roman"/>
            </w:rPr>
            <w:t xml:space="preserve">, M., Strickland, M., Cornwell, C. &amp;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doi:dx.doi.org/10.17504/protocols.io.x54v9prmqg3e</w:t>
          </w:r>
          <w:proofErr w:type="gramEnd"/>
          <w:r>
            <w:rPr>
              <w:rFonts w:eastAsia="Times New Roman"/>
            </w:rPr>
            <w:t>/v1.</w:t>
          </w:r>
        </w:p>
        <w:p w14:paraId="66A1C7C9" w14:textId="77777777" w:rsidR="001D669A" w:rsidRDefault="001D669A">
          <w:pPr>
            <w:divId w:val="1589387855"/>
            <w:rPr>
              <w:rFonts w:eastAsia="Times New Roman"/>
            </w:rPr>
          </w:pPr>
          <w:r>
            <w:rPr>
              <w:rFonts w:eastAsia="Times New Roman"/>
            </w:rPr>
            <w:t xml:space="preserve">Kerpedjiev,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proofErr w:type="spellStart"/>
          <w:r>
            <w:rPr>
              <w:rFonts w:eastAsia="Times New Roman"/>
            </w:rPr>
            <w:t>Luber</w:t>
          </w:r>
          <w:proofErr w:type="spellEnd"/>
          <w:r>
            <w:rPr>
              <w:rFonts w:eastAsia="Times New Roman"/>
            </w:rPr>
            <w:t xml:space="preserve">, J.M., Ouellette, S.B., </w:t>
          </w:r>
          <w:proofErr w:type="spellStart"/>
          <w:r>
            <w:rPr>
              <w:rFonts w:eastAsia="Times New Roman"/>
            </w:rPr>
            <w:t>Azhir</w:t>
          </w:r>
          <w:proofErr w:type="spellEnd"/>
          <w:r>
            <w:rPr>
              <w:rFonts w:eastAsia="Times New Roman"/>
            </w:rPr>
            <w:t xml:space="preserve">, A., Kumar, N., Hwang, J., Lee, S., </w:t>
          </w:r>
          <w:proofErr w:type="spellStart"/>
          <w:r>
            <w:rPr>
              <w:rFonts w:eastAsia="Times New Roman"/>
            </w:rPr>
            <w:t>Alver</w:t>
          </w:r>
          <w:proofErr w:type="spellEnd"/>
          <w:r>
            <w:rPr>
              <w:rFonts w:eastAsia="Times New Roman"/>
            </w:rPr>
            <w:t xml:space="preserve">, B.H., Pfister, H., </w:t>
          </w:r>
          <w:proofErr w:type="spellStart"/>
          <w:r>
            <w:rPr>
              <w:rFonts w:eastAsia="Times New Roman"/>
            </w:rPr>
            <w:t>Mirny</w:t>
          </w:r>
          <w:proofErr w:type="spellEnd"/>
          <w:r>
            <w:rPr>
              <w:rFonts w:eastAsia="Times New Roman"/>
            </w:rPr>
            <w:t xml:space="preserve">, L.A., Park, P.J. &amp; </w:t>
          </w:r>
          <w:proofErr w:type="spellStart"/>
          <w:r>
            <w:rPr>
              <w:rFonts w:eastAsia="Times New Roman"/>
            </w:rPr>
            <w:t>Gehlenborg</w:t>
          </w:r>
          <w:proofErr w:type="spellEnd"/>
          <w:r>
            <w:rPr>
              <w:rFonts w:eastAsia="Times New Roman"/>
            </w:rPr>
            <w:t xml:space="preserve">, N. (2018) HiGlass: web-based visual exploration and analysis of genome interaction maps. </w:t>
          </w:r>
          <w:r>
            <w:rPr>
              <w:rFonts w:eastAsia="Times New Roman"/>
              <w:i/>
              <w:iCs/>
            </w:rPr>
            <w:t>Genome Biology</w:t>
          </w:r>
          <w:r>
            <w:rPr>
              <w:rFonts w:eastAsia="Times New Roman"/>
            </w:rPr>
            <w:t>. 19 (1), 125. doi:10.1186/s13059-018-1486-1.</w:t>
          </w:r>
        </w:p>
        <w:p w14:paraId="677A61C1" w14:textId="77777777" w:rsidR="001D669A" w:rsidRDefault="001D669A">
          <w:pPr>
            <w:divId w:val="1199468176"/>
            <w:rPr>
              <w:rFonts w:eastAsia="Times New Roman"/>
            </w:rPr>
          </w:pPr>
          <w:r>
            <w:rPr>
              <w:rFonts w:eastAsia="Times New Roman"/>
            </w:rPr>
            <w:t xml:space="preserve">Manni, M., Berkeley, M.R.,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F.A. &amp; </w:t>
          </w:r>
          <w:proofErr w:type="spellStart"/>
          <w:r>
            <w:rPr>
              <w:rFonts w:eastAsia="Times New Roman"/>
            </w:rPr>
            <w:t>Zdobnov</w:t>
          </w:r>
          <w:proofErr w:type="spellEnd"/>
          <w:r>
            <w:rPr>
              <w:rFonts w:eastAsia="Times New Roman"/>
            </w:rPr>
            <w:t xml:space="preserve">, E.M.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4647–4654. doi:10.1093/</w:t>
          </w:r>
          <w:proofErr w:type="spellStart"/>
          <w:r>
            <w:rPr>
              <w:rFonts w:eastAsia="Times New Roman"/>
            </w:rPr>
            <w:t>molbev</w:t>
          </w:r>
          <w:proofErr w:type="spellEnd"/>
          <w:r>
            <w:rPr>
              <w:rFonts w:eastAsia="Times New Roman"/>
            </w:rPr>
            <w:t>/msab199.</w:t>
          </w:r>
        </w:p>
        <w:p w14:paraId="5D050CFE" w14:textId="77777777" w:rsidR="001D669A" w:rsidRDefault="001D669A">
          <w:pPr>
            <w:divId w:val="678237837"/>
            <w:rPr>
              <w:rFonts w:eastAsia="Times New Roman"/>
            </w:rPr>
          </w:pP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Oatley, G., Park, N., Strickland, M. &amp;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25D04AFC" w14:textId="77777777" w:rsidR="001D669A" w:rsidRDefault="001D669A">
          <w:pPr>
            <w:divId w:val="792410589"/>
            <w:rPr>
              <w:rFonts w:eastAsia="Times New Roman"/>
            </w:rPr>
          </w:pPr>
          <w:r>
            <w:rPr>
              <w:rFonts w:eastAsia="Times New Roman"/>
            </w:rPr>
            <w:t xml:space="preserve">Oatley, G., Denton, A. &amp; Howard, C. (2023a)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42D96FCD" w14:textId="77777777" w:rsidR="001D669A" w:rsidRDefault="001D669A">
          <w:pPr>
            <w:divId w:val="1863975374"/>
            <w:rPr>
              <w:rFonts w:eastAsia="Times New Roman"/>
            </w:rPr>
          </w:pPr>
          <w:r>
            <w:rPr>
              <w:rFonts w:eastAsia="Times New Roman"/>
            </w:rPr>
            <w:t xml:space="preserve">Oatley, G., Denton, A. &amp; Howard, C. (2023b)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2AA2E58A" w14:textId="77777777" w:rsidR="001D669A" w:rsidRDefault="001D669A">
          <w:pPr>
            <w:divId w:val="1045375335"/>
            <w:rPr>
              <w:rFonts w:eastAsia="Times New Roman"/>
            </w:rPr>
          </w:pPr>
          <w:r>
            <w:rPr>
              <w:rFonts w:eastAsia="Times New Roman"/>
            </w:rPr>
            <w:t xml:space="preserve">Oatley, G., Sampaio, F. &amp; Howard, C. (2023) Sanger Tree of Life Fragmented DNA clean up: Automated SPRI. </w:t>
          </w:r>
          <w:r>
            <w:rPr>
              <w:rFonts w:eastAsia="Times New Roman"/>
              <w:i/>
              <w:iCs/>
            </w:rPr>
            <w:t>protocols.io https://dx.doi.org/10.17504/protocols.io.q26g7p1wkgwz/v1</w:t>
          </w:r>
          <w:r>
            <w:rPr>
              <w:rFonts w:eastAsia="Times New Roman"/>
            </w:rPr>
            <w:t>.</w:t>
          </w:r>
        </w:p>
        <w:p w14:paraId="464C9F59" w14:textId="77777777" w:rsidR="001D669A" w:rsidRDefault="001D669A">
          <w:pPr>
            <w:divId w:val="1928927823"/>
            <w:rPr>
              <w:rFonts w:eastAsia="Times New Roman"/>
            </w:rPr>
          </w:pPr>
          <w:r>
            <w:rPr>
              <w:rFonts w:eastAsia="Times New Roman"/>
            </w:rPr>
            <w:t xml:space="preserve">Rao, S.S.P., Huntley, M.H., Durand, N.C., </w:t>
          </w:r>
          <w:proofErr w:type="spellStart"/>
          <w:r>
            <w:rPr>
              <w:rFonts w:eastAsia="Times New Roman"/>
            </w:rPr>
            <w:t>Stamenova</w:t>
          </w:r>
          <w:proofErr w:type="spellEnd"/>
          <w:r>
            <w:rPr>
              <w:rFonts w:eastAsia="Times New Roman"/>
            </w:rPr>
            <w:t xml:space="preserve">, E.K., </w:t>
          </w:r>
          <w:proofErr w:type="spellStart"/>
          <w:r>
            <w:rPr>
              <w:rFonts w:eastAsia="Times New Roman"/>
            </w:rPr>
            <w:t>Bochkov</w:t>
          </w:r>
          <w:proofErr w:type="spellEnd"/>
          <w:r>
            <w:rPr>
              <w:rFonts w:eastAsia="Times New Roman"/>
            </w:rPr>
            <w:t xml:space="preserve">, I.D., Robinson, J.T., Sanborn, A.L., </w:t>
          </w:r>
          <w:proofErr w:type="spellStart"/>
          <w:r>
            <w:rPr>
              <w:rFonts w:eastAsia="Times New Roman"/>
            </w:rPr>
            <w:t>Machol</w:t>
          </w:r>
          <w:proofErr w:type="spellEnd"/>
          <w:r>
            <w:rPr>
              <w:rFonts w:eastAsia="Times New Roman"/>
            </w:rPr>
            <w:t xml:space="preserve">, I., Omer, A.D., Lander, E.S. &amp; Aiden, E.L. (2014) A 3D map of the human genome at kilobase resolution reveals principles of chromatin looping. </w:t>
          </w:r>
          <w:r>
            <w:rPr>
              <w:rFonts w:eastAsia="Times New Roman"/>
              <w:i/>
              <w:iCs/>
            </w:rPr>
            <w:t>Cell</w:t>
          </w:r>
          <w:r>
            <w:rPr>
              <w:rFonts w:eastAsia="Times New Roman"/>
            </w:rPr>
            <w:t xml:space="preserve">. 159 (7), 1665–1680. </w:t>
          </w:r>
          <w:proofErr w:type="gramStart"/>
          <w:r>
            <w:rPr>
              <w:rFonts w:eastAsia="Times New Roman"/>
            </w:rPr>
            <w:t>doi:10.1016/j.cell</w:t>
          </w:r>
          <w:proofErr w:type="gramEnd"/>
          <w:r>
            <w:rPr>
              <w:rFonts w:eastAsia="Times New Roman"/>
            </w:rPr>
            <w:t>.2014.11.021.</w:t>
          </w:r>
        </w:p>
        <w:p w14:paraId="0489E65D" w14:textId="77777777" w:rsidR="001D669A" w:rsidRDefault="001D669A">
          <w:pPr>
            <w:divId w:val="1303267791"/>
            <w:rPr>
              <w:rFonts w:eastAsia="Times New Roman"/>
            </w:rPr>
          </w:pPr>
          <w:proofErr w:type="spellStart"/>
          <w:r>
            <w:rPr>
              <w:rFonts w:eastAsia="Times New Roman"/>
            </w:rPr>
            <w:t>Rhie</w:t>
          </w:r>
          <w:proofErr w:type="spellEnd"/>
          <w:r>
            <w:rPr>
              <w:rFonts w:eastAsia="Times New Roman"/>
            </w:rPr>
            <w:t xml:space="preserve">, A., McCarthy, S.A.,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et al. (2021) Towards complete and error-free genome assemblies of all vertebrate species. </w:t>
          </w:r>
          <w:r>
            <w:rPr>
              <w:rFonts w:eastAsia="Times New Roman"/>
              <w:i/>
              <w:iCs/>
            </w:rPr>
            <w:t>Nature</w:t>
          </w:r>
          <w:r>
            <w:rPr>
              <w:rFonts w:eastAsia="Times New Roman"/>
            </w:rPr>
            <w:t>. 592 (7856), 737–746. doi:10.1038/s41586-021-03451-0.</w:t>
          </w:r>
        </w:p>
        <w:p w14:paraId="395726C6" w14:textId="77777777" w:rsidR="001D669A" w:rsidRDefault="001D669A">
          <w:pPr>
            <w:divId w:val="420374816"/>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w:t>
          </w:r>
          <w:proofErr w:type="spellStart"/>
          <w:r>
            <w:rPr>
              <w:rFonts w:eastAsia="Times New Roman"/>
            </w:rPr>
            <w:t>Koren</w:t>
          </w:r>
          <w:proofErr w:type="spellEnd"/>
          <w:r>
            <w:rPr>
              <w:rFonts w:eastAsia="Times New Roman"/>
            </w:rPr>
            <w:t xml:space="preserve">, S. &amp; </w:t>
          </w:r>
          <w:proofErr w:type="spellStart"/>
          <w:r>
            <w:rPr>
              <w:rFonts w:eastAsia="Times New Roman"/>
            </w:rPr>
            <w:t>Phillippy</w:t>
          </w:r>
          <w:proofErr w:type="spellEnd"/>
          <w:r>
            <w:rPr>
              <w:rFonts w:eastAsia="Times New Roman"/>
            </w:rPr>
            <w:t xml:space="preserve">, A.M.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5F773B1E" w14:textId="77777777" w:rsidR="001D669A" w:rsidRDefault="001D669A">
          <w:pPr>
            <w:divId w:val="344593269"/>
            <w:rPr>
              <w:rFonts w:eastAsia="Times New Roman"/>
            </w:rPr>
          </w:pPr>
          <w:proofErr w:type="spellStart"/>
          <w:r>
            <w:rPr>
              <w:rFonts w:eastAsia="Times New Roman"/>
            </w:rPr>
            <w:t>Simão</w:t>
          </w:r>
          <w:proofErr w:type="spellEnd"/>
          <w:r>
            <w:rPr>
              <w:rFonts w:eastAsia="Times New Roman"/>
            </w:rPr>
            <w:t xml:space="preserve">, F.A., Waterhouse, R.M., Ioannidis, P., </w:t>
          </w:r>
          <w:proofErr w:type="spellStart"/>
          <w:r>
            <w:rPr>
              <w:rFonts w:eastAsia="Times New Roman"/>
            </w:rPr>
            <w:t>Kriventseva</w:t>
          </w:r>
          <w:proofErr w:type="spellEnd"/>
          <w:r>
            <w:rPr>
              <w:rFonts w:eastAsia="Times New Roman"/>
            </w:rPr>
            <w:t xml:space="preserve">, E. V. &amp; </w:t>
          </w:r>
          <w:proofErr w:type="spellStart"/>
          <w:r>
            <w:rPr>
              <w:rFonts w:eastAsia="Times New Roman"/>
            </w:rPr>
            <w:t>Zdobnov</w:t>
          </w:r>
          <w:proofErr w:type="spellEnd"/>
          <w:r>
            <w:rPr>
              <w:rFonts w:eastAsia="Times New Roman"/>
            </w:rPr>
            <w:t xml:space="preserve">, E.M. (2015) BUSCO: assessing genome assembly and annotation completeness with </w:t>
          </w:r>
          <w:proofErr w:type="gramStart"/>
          <w:r>
            <w:rPr>
              <w:rFonts w:eastAsia="Times New Roman"/>
            </w:rPr>
            <w:t>single-copy</w:t>
          </w:r>
          <w:proofErr w:type="gramEnd"/>
          <w:r>
            <w:rPr>
              <w:rFonts w:eastAsia="Times New Roman"/>
            </w:rPr>
            <w:t xml:space="preserve"> orthologs. </w:t>
          </w:r>
          <w:r>
            <w:rPr>
              <w:rFonts w:eastAsia="Times New Roman"/>
              <w:i/>
              <w:iCs/>
            </w:rPr>
            <w:t>Bioinformatics</w:t>
          </w:r>
          <w:r>
            <w:rPr>
              <w:rFonts w:eastAsia="Times New Roman"/>
            </w:rPr>
            <w:t>. 31 (19), 3210–3212. doi:10.1093/bioinformatics/btv351.</w:t>
          </w:r>
        </w:p>
        <w:p w14:paraId="7C23C8C8" w14:textId="77777777" w:rsidR="001D669A" w:rsidRDefault="001D669A">
          <w:pPr>
            <w:divId w:val="1872263292"/>
            <w:rPr>
              <w:rFonts w:eastAsia="Times New Roman"/>
            </w:rPr>
          </w:pPr>
          <w:r>
            <w:rPr>
              <w:rFonts w:eastAsia="Times New Roman"/>
            </w:rPr>
            <w:lastRenderedPageBreak/>
            <w:t xml:space="preserve">Strickland, M., Cornwell, C. &amp; Howard, C. (2023)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doi:dx.doi.org/10.17504/protocols.io.kxygx3y1dg8j</w:t>
          </w:r>
          <w:proofErr w:type="gramEnd"/>
          <w:r>
            <w:rPr>
              <w:rFonts w:eastAsia="Times New Roman"/>
            </w:rPr>
            <w:t>/v1.</w:t>
          </w:r>
        </w:p>
        <w:p w14:paraId="03DAAD87" w14:textId="77777777" w:rsidR="001D669A" w:rsidRDefault="001D669A">
          <w:pPr>
            <w:divId w:val="1472406009"/>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Qi, G.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xml:space="preserve"> v1.1.0 - Hebridean Black (1.1.0)</w:t>
          </w:r>
          <w:r>
            <w:rPr>
              <w:rFonts w:eastAsia="Times New Roman"/>
            </w:rPr>
            <w:t>. https://doi.org/10.5281/zenodo.7755665.</w:t>
          </w:r>
        </w:p>
        <w:p w14:paraId="773FB3BC" w14:textId="77777777" w:rsidR="001D669A" w:rsidRDefault="001D669A">
          <w:pPr>
            <w:divId w:val="1639842805"/>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w:t>
          </w:r>
          <w:proofErr w:type="spellStart"/>
          <w:r>
            <w:rPr>
              <w:rFonts w:eastAsia="Times New Roman"/>
            </w:rPr>
            <w:t>Sadasivan</w:t>
          </w:r>
          <w:proofErr w:type="spellEnd"/>
          <w:r>
            <w:rPr>
              <w:rFonts w:eastAsia="Times New Roman"/>
            </w:rPr>
            <w:t xml:space="preserve"> Baby, C.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genomenote</w:t>
          </w:r>
          <w:proofErr w:type="spellEnd"/>
          <w:r>
            <w:rPr>
              <w:rFonts w:eastAsia="Times New Roman"/>
              <w:i/>
              <w:iCs/>
            </w:rPr>
            <w:t xml:space="preserve"> (v1.0.dev)</w:t>
          </w:r>
          <w:r>
            <w:rPr>
              <w:rFonts w:eastAsia="Times New Roman"/>
            </w:rPr>
            <w:t>. https://zenodo.org/record/6785935.</w:t>
          </w:r>
        </w:p>
        <w:p w14:paraId="61DF2D21" w14:textId="77777777" w:rsidR="001D669A" w:rsidRDefault="001D669A">
          <w:pPr>
            <w:divId w:val="1519543728"/>
            <w:rPr>
              <w:rFonts w:eastAsia="Times New Roman"/>
            </w:rPr>
          </w:pPr>
          <w:proofErr w:type="spellStart"/>
          <w:r>
            <w:rPr>
              <w:rFonts w:eastAsia="Times New Roman"/>
            </w:rPr>
            <w:t>Todorovic</w:t>
          </w:r>
          <w:proofErr w:type="spellEnd"/>
          <w:r>
            <w:rPr>
              <w:rFonts w:eastAsia="Times New Roman"/>
            </w:rPr>
            <w:t xml:space="preserve">, M., Sampaio, F.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doi:dx.doi.org/10.17504/protocols.io.8epv5x2zjg1b</w:t>
          </w:r>
          <w:proofErr w:type="gramEnd"/>
          <w:r>
            <w:rPr>
              <w:rFonts w:eastAsia="Times New Roman"/>
            </w:rPr>
            <w:t>/v1.</w:t>
          </w:r>
        </w:p>
        <w:p w14:paraId="49D3322A" w14:textId="77777777" w:rsidR="001D669A" w:rsidRDefault="001D669A">
          <w:pPr>
            <w:divId w:val="1205870191"/>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E.W., </w:t>
          </w:r>
          <w:proofErr w:type="spellStart"/>
          <w:r>
            <w:rPr>
              <w:rFonts w:eastAsia="Times New Roman"/>
            </w:rPr>
            <w:t>Barja</w:t>
          </w:r>
          <w:proofErr w:type="spellEnd"/>
          <w:r>
            <w:rPr>
              <w:rFonts w:eastAsia="Times New Roman"/>
            </w:rPr>
            <w:t xml:space="preserve">, P.P., Palumbo, E. &amp;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316–319. doi:10.1038/nbt.3820.</w:t>
          </w:r>
        </w:p>
        <w:p w14:paraId="463853AB" w14:textId="77777777" w:rsidR="001D669A" w:rsidRDefault="001D669A">
          <w:pPr>
            <w:divId w:val="176697187"/>
            <w:rPr>
              <w:rFonts w:eastAsia="Times New Roman"/>
            </w:rPr>
          </w:pPr>
          <w:proofErr w:type="spellStart"/>
          <w:r>
            <w:rPr>
              <w:rFonts w:eastAsia="Times New Roman"/>
            </w:rPr>
            <w:t>Uliano</w:t>
          </w:r>
          <w:proofErr w:type="spellEnd"/>
          <w:r>
            <w:rPr>
              <w:rFonts w:eastAsia="Times New Roman"/>
            </w:rPr>
            <w:t xml:space="preserve">-Silva, M., Ferreira, J.G.R.N., </w:t>
          </w:r>
          <w:proofErr w:type="spellStart"/>
          <w:r>
            <w:rPr>
              <w:rFonts w:eastAsia="Times New Roman"/>
            </w:rPr>
            <w:t>Krasheninnikova</w:t>
          </w:r>
          <w:proofErr w:type="spellEnd"/>
          <w:r>
            <w:rPr>
              <w:rFonts w:eastAsia="Times New Roman"/>
            </w:rPr>
            <w:t xml:space="preserve">, K., Blaxter, M., </w:t>
          </w:r>
          <w:proofErr w:type="spellStart"/>
          <w:r>
            <w:rPr>
              <w:rFonts w:eastAsia="Times New Roman"/>
            </w:rPr>
            <w:t>Mieszkowska</w:t>
          </w:r>
          <w:proofErr w:type="spellEnd"/>
          <w:r>
            <w:rPr>
              <w:rFonts w:eastAsia="Times New Roman"/>
            </w:rPr>
            <w:t xml:space="preserve">, N., et al. (2023) MitoHiFi: a python pipeline for mitochondrial genome assembly from PacBio high fidelity reads. </w:t>
          </w:r>
          <w:r>
            <w:rPr>
              <w:rFonts w:eastAsia="Times New Roman"/>
              <w:i/>
              <w:iCs/>
            </w:rPr>
            <w:t>BMC Bioinformatics</w:t>
          </w:r>
          <w:r>
            <w:rPr>
              <w:rFonts w:eastAsia="Times New Roman"/>
            </w:rPr>
            <w:t>. 24 (1), 288. doi:10.1186/s12859-023-05385-y.</w:t>
          </w:r>
        </w:p>
        <w:p w14:paraId="79EE9BDD" w14:textId="77777777" w:rsidR="001D669A" w:rsidRDefault="001D669A">
          <w:pPr>
            <w:divId w:val="264507046"/>
            <w:rPr>
              <w:rFonts w:eastAsia="Times New Roman"/>
            </w:rPr>
          </w:pPr>
          <w:r>
            <w:rPr>
              <w:rFonts w:eastAsia="Times New Roman"/>
            </w:rPr>
            <w:t xml:space="preserve">UniProt Consortium (2019) UniProt: a worldwide hub of protein knowledge. </w:t>
          </w:r>
          <w:r>
            <w:rPr>
              <w:rFonts w:eastAsia="Times New Roman"/>
              <w:i/>
              <w:iCs/>
            </w:rPr>
            <w:t>Nucleic Acids Research</w:t>
          </w:r>
          <w:r>
            <w:rPr>
              <w:rFonts w:eastAsia="Times New Roman"/>
            </w:rPr>
            <w:t>. 47 (D1), D506–D515. doi:10.1093/</w:t>
          </w:r>
          <w:proofErr w:type="spellStart"/>
          <w:r>
            <w:rPr>
              <w:rFonts w:eastAsia="Times New Roman"/>
            </w:rPr>
            <w:t>nar</w:t>
          </w:r>
          <w:proofErr w:type="spellEnd"/>
          <w:r>
            <w:rPr>
              <w:rFonts w:eastAsia="Times New Roman"/>
            </w:rPr>
            <w:t>/gky1049.</w:t>
          </w:r>
        </w:p>
        <w:p w14:paraId="51DE57D5" w14:textId="77777777" w:rsidR="001D669A" w:rsidRDefault="001D669A">
          <w:pPr>
            <w:divId w:val="1918322485"/>
            <w:rPr>
              <w:rFonts w:eastAsia="Times New Roman"/>
            </w:rPr>
          </w:pPr>
          <w:proofErr w:type="spellStart"/>
          <w:r>
            <w:rPr>
              <w:rFonts w:eastAsia="Times New Roman"/>
            </w:rPr>
            <w:t>Vasimuddin</w:t>
          </w:r>
          <w:proofErr w:type="spellEnd"/>
          <w:r>
            <w:rPr>
              <w:rFonts w:eastAsia="Times New Roman"/>
            </w:rPr>
            <w:t xml:space="preserve">, Md., </w:t>
          </w:r>
          <w:proofErr w:type="spellStart"/>
          <w:r>
            <w:rPr>
              <w:rFonts w:eastAsia="Times New Roman"/>
            </w:rPr>
            <w:t>Misra</w:t>
          </w:r>
          <w:proofErr w:type="spellEnd"/>
          <w:r>
            <w:rPr>
              <w:rFonts w:eastAsia="Times New Roman"/>
            </w:rPr>
            <w:t xml:space="preserve">, S., Li, H. &amp;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May 2019 IEEE. pp. 314–324. doi:10.1109/IPDPS.2019.00041.</w:t>
          </w:r>
        </w:p>
        <w:p w14:paraId="59DC6B75" w14:textId="77777777" w:rsidR="001D669A" w:rsidRDefault="001D669A">
          <w:pPr>
            <w:divId w:val="1526746874"/>
            <w:rPr>
              <w:rFonts w:eastAsia="Times New Roman"/>
            </w:rPr>
          </w:pPr>
          <w:r>
            <w:rPr>
              <w:rFonts w:eastAsia="Times New Roman"/>
            </w:rPr>
            <w:t xml:space="preserve">Zhou, C., McCarthy, S.A. &amp; Durbin, R. (2023) YaHS: yet another Hi-C scaffolding tool C. </w:t>
          </w:r>
          <w:proofErr w:type="spellStart"/>
          <w:r>
            <w:rPr>
              <w:rFonts w:eastAsia="Times New Roman"/>
            </w:rPr>
            <w:t>Alkan</w:t>
          </w:r>
          <w:proofErr w:type="spellEnd"/>
          <w:r>
            <w:rPr>
              <w:rFonts w:eastAsia="Times New Roman"/>
            </w:rPr>
            <w:t xml:space="preserve"> (ed.). </w:t>
          </w:r>
          <w:r>
            <w:rPr>
              <w:rFonts w:eastAsia="Times New Roman"/>
              <w:i/>
              <w:iCs/>
            </w:rPr>
            <w:t>Bioinformatics</w:t>
          </w:r>
          <w:r>
            <w:rPr>
              <w:rFonts w:eastAsia="Times New Roman"/>
            </w:rPr>
            <w:t>. 39 (1). doi:10.1093/bioinformatics/btac808.</w:t>
          </w:r>
        </w:p>
        <w:p w14:paraId="28CE1320" w14:textId="7813429D" w:rsidR="00A62867" w:rsidRDefault="001D669A" w:rsidP="00431D75">
          <w:pPr>
            <w:pStyle w:val="references"/>
            <w:rPr>
              <w:sz w:val="24"/>
              <w:szCs w:val="24"/>
            </w:rPr>
          </w:pPr>
          <w:r>
            <w:t> </w:t>
          </w:r>
        </w:p>
      </w:sdtContent>
    </w:sdt>
    <w:p w14:paraId="413F4FAF" w14:textId="77777777" w:rsidR="00BC6161" w:rsidRPr="00516447" w:rsidRDefault="00BC6161" w:rsidP="00BC6161">
      <w:pPr>
        <w:rPr>
          <w:color w:val="1F497D" w:themeColor="text2"/>
        </w:rPr>
      </w:pPr>
      <w:r w:rsidRPr="00516447">
        <w:rPr>
          <w:color w:val="1F497D" w:themeColor="text2"/>
        </w:rPr>
        <w:t>[add dataset citation]</w:t>
      </w:r>
    </w:p>
    <w:p w14:paraId="34E0B9E7" w14:textId="4A8F7551" w:rsidR="00BC6161" w:rsidRPr="00516447" w:rsidRDefault="00BC6161" w:rsidP="00BC6161">
      <w:pPr>
        <w:rPr>
          <w:color w:val="1F497D" w:themeColor="text2"/>
        </w:rPr>
      </w:pPr>
      <w:r w:rsidRPr="00516447">
        <w:rPr>
          <w:color w:val="1F497D" w:themeColor="text2"/>
        </w:rPr>
        <w:t>Wellcome Sanger Institute (</w:t>
      </w:r>
      <w:proofErr w:type="gramStart"/>
      <w:r w:rsidR="00805FD1">
        <w:rPr>
          <w:color w:val="1F497D" w:themeColor="text2"/>
        </w:rPr>
        <w:t>{{ ENA</w:t>
      </w:r>
      <w:proofErr w:type="gramEnd"/>
      <w:r w:rsidR="00805FD1">
        <w:rPr>
          <w:color w:val="1F497D" w:themeColor="text2"/>
        </w:rPr>
        <w:t>_FIRST_PUBLIC }}</w:t>
      </w:r>
      <w:r w:rsidRPr="00516447">
        <w:rPr>
          <w:color w:val="1F497D" w:themeColor="text2"/>
        </w:rPr>
        <w:t xml:space="preserve">) </w:t>
      </w:r>
      <w:r w:rsidR="00805FD1" w:rsidRPr="00034855">
        <w:rPr>
          <w:bCs/>
          <w:color w:val="1F497D" w:themeColor="text2"/>
        </w:rPr>
        <w:t xml:space="preserve">The genome sequence of the {{ ENA_BIOPROJECT_TITLE }}, </w:t>
      </w:r>
      <w:r w:rsidR="00805FD1" w:rsidRPr="00034855">
        <w:rPr>
          <w:bCs/>
          <w:i/>
          <w:color w:val="1F497D" w:themeColor="text2"/>
        </w:rPr>
        <w:t>{{ TAXONOMY_AUTHORITY</w:t>
      </w:r>
      <w:r w:rsidR="00805FD1">
        <w:rPr>
          <w:bCs/>
          <w:i/>
          <w:color w:val="1F497D" w:themeColor="text2"/>
        </w:rPr>
        <w:t xml:space="preserve"> </w:t>
      </w:r>
      <w:r w:rsidR="00805FD1" w:rsidRPr="00034855">
        <w:rPr>
          <w:bCs/>
          <w:i/>
          <w:color w:val="1F497D" w:themeColor="text2"/>
        </w:rPr>
        <w:t xml:space="preserve"> </w:t>
      </w:r>
      <w:r w:rsidR="00805FD1">
        <w:rPr>
          <w:bCs/>
          <w:i/>
          <w:color w:val="1F497D" w:themeColor="text2"/>
        </w:rPr>
        <w:t>}</w:t>
      </w:r>
      <w:r w:rsidR="00805FD1" w:rsidRPr="00034855">
        <w:rPr>
          <w:bCs/>
          <w:i/>
          <w:color w:val="1F497D" w:themeColor="text2"/>
        </w:rPr>
        <w:t>}</w:t>
      </w:r>
      <w:r w:rsidR="00805FD1" w:rsidRPr="00516447">
        <w:rPr>
          <w:color w:val="1F497D" w:themeColor="text2"/>
        </w:rPr>
        <w:t xml:space="preserve">, </w:t>
      </w:r>
      <w:r w:rsidRPr="00516447">
        <w:rPr>
          <w:color w:val="1F497D" w:themeColor="text2"/>
        </w:rPr>
        <w:t xml:space="preserve">European Nucleotide Archive, [dataset], accession number </w:t>
      </w:r>
      <w:r w:rsidR="00F935A7">
        <w:rPr>
          <w:color w:val="1F497D" w:themeColor="text2"/>
        </w:rPr>
        <w:t xml:space="preserve">{{ </w:t>
      </w:r>
      <w:r w:rsidR="00805FD1">
        <w:rPr>
          <w:color w:val="1F497D" w:themeColor="text2"/>
        </w:rPr>
        <w:t>ENA_BIOPROJECT</w:t>
      </w:r>
      <w:r w:rsidR="00AA2F26">
        <w:rPr>
          <w:color w:val="1F497D" w:themeColor="text2"/>
        </w:rPr>
        <w:t>_ACCESSION</w:t>
      </w:r>
      <w:r w:rsidR="00F935A7">
        <w:rPr>
          <w:color w:val="1F497D" w:themeColor="text2"/>
        </w:rPr>
        <w:t xml:space="preserve"> }}</w:t>
      </w:r>
    </w:p>
    <w:p w14:paraId="0EB7DB64" w14:textId="77777777" w:rsidR="00BC6161" w:rsidRPr="00D96542" w:rsidRDefault="00BC6161" w:rsidP="00D96542">
      <w:pPr>
        <w:pStyle w:val="Body"/>
      </w:pPr>
    </w:p>
    <w:p w14:paraId="73F4C0F9" w14:textId="4E13A369" w:rsidR="00D96542" w:rsidRDefault="00D96542">
      <w:pPr>
        <w:spacing w:after="0"/>
        <w:rPr>
          <w:b/>
          <w:sz w:val="28"/>
          <w:szCs w:val="40"/>
        </w:rPr>
      </w:pPr>
    </w:p>
    <w:p w14:paraId="7693630F" w14:textId="77777777" w:rsidR="004C2D95" w:rsidRDefault="004C2D95">
      <w:pPr>
        <w:spacing w:after="0"/>
        <w:rPr>
          <w:b/>
          <w:sz w:val="28"/>
          <w:szCs w:val="40"/>
        </w:rPr>
      </w:pPr>
      <w:r>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 w14:paraId="67A33C61" w14:textId="0F9C1190" w:rsidR="00A62867" w:rsidRDefault="00000000">
      <w:r>
        <w:t xml:space="preserve">[Figure 1: </w:t>
      </w:r>
      <w:r>
        <w:rPr>
          <w:color w:val="FF0000"/>
        </w:rPr>
        <w:t>$SPEC_IMAGE</w:t>
      </w:r>
      <w:r>
        <w:t>]</w:t>
      </w:r>
    </w:p>
    <w:p w14:paraId="7C5034D8" w14:textId="77777777" w:rsidR="00A62867" w:rsidRDefault="00A62867">
      <w:pPr>
        <w:rPr>
          <w:b/>
        </w:rPr>
      </w:pPr>
    </w:p>
    <w:p w14:paraId="2C0839FB" w14:textId="6317B1F4" w:rsidR="00A62867" w:rsidRDefault="00000000">
      <w:pPr>
        <w:rPr>
          <w:b/>
        </w:rPr>
      </w:pPr>
      <w:r>
        <w:rPr>
          <w:b/>
        </w:rPr>
        <w:t xml:space="preserve">Figure 1. </w:t>
      </w:r>
      <w:r w:rsidR="00EF3C20">
        <w:rPr>
          <w:b/>
        </w:rPr>
        <w:t xml:space="preserve">Photograph </w:t>
      </w:r>
      <w:r>
        <w:rPr>
          <w:b/>
        </w:rPr>
        <w:t xml:space="preserve">of the </w:t>
      </w:r>
      <w:proofErr w:type="gramStart"/>
      <w:r w:rsidR="00297438"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297438" w:rsidRPr="00805FD1">
        <w:rPr>
          <w:b/>
          <w:i/>
          <w:color w:val="000000" w:themeColor="text1"/>
        </w:rPr>
        <w:t xml:space="preserve"> }} </w:t>
      </w:r>
      <w:r w:rsidRPr="00805FD1">
        <w:rPr>
          <w:b/>
          <w:color w:val="000000" w:themeColor="text1"/>
        </w:rPr>
        <w:t>(</w:t>
      </w:r>
      <w:r w:rsidR="008B1749" w:rsidRPr="00805FD1">
        <w:rPr>
          <w:b/>
          <w:color w:val="000000" w:themeColor="text1"/>
        </w:rPr>
        <w:t xml:space="preserve">{{ </w:t>
      </w:r>
      <w:r w:rsidR="00805FD1" w:rsidRPr="00805FD1">
        <w:rPr>
          <w:b/>
          <w:color w:val="000000" w:themeColor="text1"/>
        </w:rPr>
        <w:t>TOLID</w:t>
      </w:r>
      <w:r w:rsidR="008B1749" w:rsidRPr="00805FD1">
        <w:rPr>
          <w:b/>
          <w:color w:val="000000" w:themeColor="text1"/>
        </w:rPr>
        <w:t>}}</w:t>
      </w:r>
      <w:r w:rsidRPr="00805FD1">
        <w:rPr>
          <w:b/>
          <w:color w:val="000000" w:themeColor="text1"/>
        </w:rPr>
        <w:t xml:space="preserve">) </w:t>
      </w:r>
      <w:r>
        <w:rPr>
          <w:b/>
        </w:rPr>
        <w:t>specimen used for genome sequencing</w:t>
      </w:r>
    </w:p>
    <w:p w14:paraId="52A5213B" w14:textId="77777777" w:rsidR="00A62867" w:rsidRDefault="00A62867">
      <w:pPr>
        <w:rPr>
          <w:sz w:val="24"/>
          <w:szCs w:val="24"/>
        </w:rPr>
      </w:pPr>
    </w:p>
    <w:p w14:paraId="23F8C67A" w14:textId="77777777" w:rsidR="00A62867" w:rsidRDefault="00000000">
      <w:r>
        <w:t xml:space="preserve">[Figure 2: </w:t>
      </w:r>
      <w:r>
        <w:rPr>
          <w:color w:val="FF0000"/>
        </w:rPr>
        <w:t>$BTK_FIG1</w:t>
      </w:r>
      <w:r>
        <w:t>]</w:t>
      </w:r>
    </w:p>
    <w:p w14:paraId="19E2FB55" w14:textId="77777777" w:rsidR="00A62867" w:rsidRDefault="00A62867">
      <w:pPr>
        <w:rPr>
          <w:b/>
        </w:rPr>
      </w:pPr>
    </w:p>
    <w:p w14:paraId="33D0AA85" w14:textId="56405EBB" w:rsidR="00A62867" w:rsidRDefault="00000000">
      <w:r>
        <w:rPr>
          <w:b/>
        </w:rPr>
        <w:t xml:space="preserve">Figure 2: Genome assembly of </w:t>
      </w:r>
      <w:proofErr w:type="gramStart"/>
      <w:r w:rsidR="008B1749"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8B1749" w:rsidRPr="00805FD1">
        <w:rPr>
          <w:b/>
          <w:i/>
          <w:color w:val="000000" w:themeColor="text1"/>
        </w:rPr>
        <w:t xml:space="preserve"> }}</w:t>
      </w:r>
      <w:r w:rsidRPr="00805FD1">
        <w:rPr>
          <w:b/>
          <w:color w:val="000000" w:themeColor="text1"/>
        </w:rPr>
        <w:t xml:space="preserve">, </w:t>
      </w:r>
      <w:r w:rsidR="00F309B1">
        <w:rPr>
          <w:b/>
          <w:color w:val="000000" w:themeColor="text1"/>
        </w:rPr>
        <w:t xml:space="preserve">{{ </w:t>
      </w:r>
      <w:r w:rsidR="00805FD1" w:rsidRPr="00F309B1">
        <w:rPr>
          <w:b/>
          <w:bCs/>
          <w:color w:val="000000" w:themeColor="text1"/>
        </w:rPr>
        <w:t>ASSEMBLY_</w:t>
      </w:r>
      <w:r w:rsidR="00F309B1" w:rsidRPr="00F309B1">
        <w:rPr>
          <w:b/>
          <w:bCs/>
          <w:color w:val="000000" w:themeColor="text1"/>
        </w:rPr>
        <w:t>ID }}</w:t>
      </w:r>
      <w:r w:rsidR="00805FD1" w:rsidRPr="00F309B1">
        <w:rPr>
          <w:b/>
          <w:bCs/>
          <w:color w:val="000000" w:themeColor="text1"/>
        </w:rPr>
        <w:t xml:space="preserve">: </w:t>
      </w:r>
      <w:r>
        <w:rPr>
          <w:b/>
        </w:rPr>
        <w:t xml:space="preserve">metrics. </w:t>
      </w:r>
      <w:r>
        <w:t xml:space="preserve">The </w:t>
      </w:r>
      <w:proofErr w:type="spellStart"/>
      <w:r>
        <w:t>BlobToolKit</w:t>
      </w:r>
      <w:proofErr w:type="spellEnd"/>
      <w:r>
        <w:t xml:space="preserve"> </w:t>
      </w:r>
      <w:proofErr w:type="spellStart"/>
      <w:r>
        <w:t>Snailplot</w:t>
      </w:r>
      <w:proofErr w:type="spellEnd"/>
      <w:r>
        <w:t xml:space="preserve"> shows N50 metrics and BUSCO gene completeness. </w:t>
      </w:r>
      <w:r>
        <w:rPr>
          <w:color w:val="FF0000"/>
        </w:rPr>
        <w:t>$BTK_SNAIL_LEG</w:t>
      </w:r>
      <w:r>
        <w:t xml:space="preserve"> An interactive version of this figure is available at </w:t>
      </w:r>
      <w:r>
        <w:rPr>
          <w:color w:val="FF0000"/>
        </w:rPr>
        <w:t>$BTK_FIG1_URL</w:t>
      </w:r>
      <w:r>
        <w:t>.</w:t>
      </w:r>
    </w:p>
    <w:p w14:paraId="65287C08" w14:textId="77777777" w:rsidR="00A62867" w:rsidRDefault="00A62867">
      <w:pPr>
        <w:rPr>
          <w:b/>
        </w:rPr>
      </w:pPr>
    </w:p>
    <w:p w14:paraId="5D2B1E97" w14:textId="77777777" w:rsidR="00A62867" w:rsidRDefault="00000000">
      <w:pPr>
        <w:rPr>
          <w:b/>
        </w:rPr>
      </w:pPr>
      <w:r>
        <w:t xml:space="preserve">[Figure 3: </w:t>
      </w:r>
      <w:r>
        <w:rPr>
          <w:color w:val="FF0000"/>
        </w:rPr>
        <w:t>$BTK_FIG2</w:t>
      </w:r>
      <w:r>
        <w:t>]</w:t>
      </w:r>
    </w:p>
    <w:p w14:paraId="5A415EF8" w14:textId="77777777" w:rsidR="00A62867" w:rsidRPr="00DA1135" w:rsidRDefault="00A62867">
      <w:pPr>
        <w:rPr>
          <w:b/>
          <w:color w:val="000000" w:themeColor="text1"/>
        </w:rPr>
      </w:pPr>
    </w:p>
    <w:p w14:paraId="18E54150" w14:textId="6E689C6C" w:rsidR="00A62867" w:rsidRDefault="00000000">
      <w:r w:rsidRPr="00DA1135">
        <w:rPr>
          <w:b/>
          <w:color w:val="000000" w:themeColor="text1"/>
        </w:rPr>
        <w:t xml:space="preserve">Figure 3: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Scaffolds</w:t>
      </w:r>
      <w:r w:rsidR="009666A0" w:rsidRPr="00DA1135">
        <w:rPr>
          <w:color w:val="000000" w:themeColor="text1"/>
        </w:rPr>
        <w:t xml:space="preserve"> are coloured by phylum. Circles are sized in proportion to </w:t>
      </w:r>
      <w:r w:rsidR="008B04F0" w:rsidRPr="00DA1135">
        <w:rPr>
          <w:color w:val="000000" w:themeColor="text1"/>
        </w:rPr>
        <w:t>scaffold</w:t>
      </w:r>
      <w:r w:rsidR="009666A0" w:rsidRPr="00DA1135">
        <w:rPr>
          <w:color w:val="000000" w:themeColor="text1"/>
        </w:rPr>
        <w:t xml:space="preserve"> length. Histograms show the distribution of </w:t>
      </w:r>
      <w:r w:rsidR="008B04F0" w:rsidRPr="00DA1135">
        <w:rPr>
          <w:color w:val="000000" w:themeColor="text1"/>
        </w:rPr>
        <w:t xml:space="preserve">scaffold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r>
        <w:rPr>
          <w:color w:val="FF0000"/>
        </w:rPr>
        <w:t>$BTK_FIG2_URL</w:t>
      </w:r>
      <w:r>
        <w:t>.</w:t>
      </w:r>
    </w:p>
    <w:p w14:paraId="2E075F26" w14:textId="77777777" w:rsidR="00A62867" w:rsidRDefault="00A62867"/>
    <w:p w14:paraId="6BD9FA69" w14:textId="77777777" w:rsidR="00A62867" w:rsidRDefault="00000000">
      <w:r>
        <w:t xml:space="preserve">[Figure 4: </w:t>
      </w:r>
      <w:r>
        <w:rPr>
          <w:color w:val="FF0000"/>
        </w:rPr>
        <w:t>$BTK_FIG3</w:t>
      </w:r>
      <w:r>
        <w:t>]</w:t>
      </w:r>
    </w:p>
    <w:p w14:paraId="24688489" w14:textId="77777777" w:rsidR="00A62867" w:rsidRDefault="00A62867"/>
    <w:p w14:paraId="58B12EF2" w14:textId="15069738" w:rsidR="00A62867" w:rsidRDefault="00000000">
      <w:r>
        <w:rPr>
          <w:b/>
        </w:rPr>
        <w:t xml:space="preserve">Figure 4: Genome </w:t>
      </w:r>
      <w:r w:rsidRPr="00DA1135">
        <w:rPr>
          <w:b/>
          <w:color w:val="000000" w:themeColor="text1"/>
        </w:rPr>
        <w:t xml:space="preserve">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scaffolds</w:t>
      </w:r>
      <w:r w:rsidR="009666A0" w:rsidRPr="00DB6752">
        <w:t xml:space="preserve">. Coloured lines show cumulative lengths of </w:t>
      </w:r>
      <w:r w:rsidR="008B04F0">
        <w:t>scaffold</w:t>
      </w:r>
      <w:r w:rsidR="009666A0" w:rsidRPr="00DB6752">
        <w:t xml:space="preserve">s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at </w:t>
      </w:r>
      <w:r>
        <w:rPr>
          <w:color w:val="FF0000"/>
        </w:rPr>
        <w:t>$BTK_FIG3_URL</w:t>
      </w:r>
      <w:r>
        <w:t>.</w:t>
      </w:r>
    </w:p>
    <w:p w14:paraId="2062D614" w14:textId="77777777" w:rsidR="00A62867" w:rsidRDefault="00A62867"/>
    <w:p w14:paraId="0ABB80C8" w14:textId="26E85689" w:rsidR="00A62867" w:rsidRDefault="00000000">
      <w:r>
        <w:t xml:space="preserve">[Figure </w:t>
      </w:r>
      <w:r w:rsidR="009666A0">
        <w:t>5</w:t>
      </w:r>
      <w:r>
        <w:t xml:space="preserve">: </w:t>
      </w:r>
      <w:r>
        <w:rPr>
          <w:color w:val="FF0000"/>
        </w:rPr>
        <w:t>$HIC_CONTACT</w:t>
      </w:r>
      <w:r>
        <w:t>]</w:t>
      </w:r>
    </w:p>
    <w:p w14:paraId="56481F05" w14:textId="77777777" w:rsidR="00A62867" w:rsidRDefault="00A62867"/>
    <w:p w14:paraId="27DADCA8" w14:textId="5086AE2E" w:rsidR="00A62867" w:rsidRDefault="00000000">
      <w:r w:rsidRPr="00DA1135">
        <w:rPr>
          <w:b/>
          <w:color w:val="000000" w:themeColor="text1"/>
        </w:rPr>
        <w:t xml:space="preserve">Figure 5: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00805FD1">
        <w:rPr>
          <w:b/>
          <w:bCs/>
          <w:color w:val="000000" w:themeColor="text1"/>
        </w:rPr>
        <w:t>:</w:t>
      </w:r>
      <w:r w:rsidRPr="00DA1135">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F309B1" w:rsidRPr="00725E7C">
        <w:rPr>
          <w:b/>
          <w:bCs/>
          <w:color w:val="000000" w:themeColor="text1"/>
        </w:rPr>
        <w:t>{{ ASSEMBLY_ID }}</w:t>
      </w:r>
      <w:r w:rsidR="00805FD1" w:rsidRPr="00725E7C">
        <w:rPr>
          <w:color w:val="000000" w:themeColor="text1"/>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w:t>
      </w:r>
    </w:p>
    <w:p w14:paraId="2518DD70" w14:textId="05078F69" w:rsidR="009666A0" w:rsidRDefault="009666A0" w:rsidP="009666A0">
      <w:r>
        <w:t xml:space="preserve">An interactive version of this figure may be viewed at </w:t>
      </w:r>
    </w:p>
    <w:p w14:paraId="2625764B" w14:textId="77777777" w:rsidR="009666A0" w:rsidRDefault="009666A0">
      <w:pPr>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 w14:paraId="61CA0BDA" w14:textId="5BCA5EF8" w:rsidR="00A62867" w:rsidRDefault="00000000">
      <w:pPr>
        <w:rPr>
          <w:b/>
        </w:rPr>
      </w:pPr>
      <w:r>
        <w:rPr>
          <w:b/>
        </w:rPr>
        <w:t>Table 1: Genome data for</w:t>
      </w:r>
      <w:r>
        <w:t xml:space="preserve"> </w:t>
      </w:r>
      <w:proofErr w:type="gramStart"/>
      <w:r w:rsidR="00144722"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144722" w:rsidRPr="00805FD1">
        <w:rPr>
          <w:b/>
          <w:i/>
          <w:color w:val="000000" w:themeColor="text1"/>
        </w:rPr>
        <w:t xml:space="preserve"> }</w:t>
      </w:r>
      <w:r w:rsidR="00552D8F" w:rsidRPr="00805FD1">
        <w:rPr>
          <w:b/>
          <w:i/>
          <w:color w:val="000000" w:themeColor="text1"/>
        </w:rPr>
        <w:t>}</w:t>
      </w:r>
      <w:r w:rsidRPr="00805FD1">
        <w:rPr>
          <w:b/>
          <w:color w:val="000000" w:themeColor="text1"/>
        </w:rPr>
        <w:t xml:space="preserve">, </w:t>
      </w:r>
      <w:r w:rsidR="00F309B1" w:rsidRPr="00725E7C">
        <w:rPr>
          <w:b/>
          <w:bCs/>
          <w:color w:val="000000" w:themeColor="text1"/>
        </w:rPr>
        <w:t>{{ ASSEMBLY_ID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97"/>
        <w:gridCol w:w="2694"/>
        <w:gridCol w:w="1984"/>
      </w:tblGrid>
      <w:tr w:rsidR="00803520" w:rsidRPr="00803520" w14:paraId="1E7CCB4D" w14:textId="77777777" w:rsidTr="000072CD">
        <w:trPr>
          <w:trHeight w:val="400"/>
        </w:trPr>
        <w:tc>
          <w:tcPr>
            <w:tcW w:w="8075" w:type="dxa"/>
            <w:gridSpan w:val="3"/>
            <w:shd w:val="clear" w:color="auto" w:fill="EFEFEF"/>
            <w:tcMar>
              <w:top w:w="40" w:type="dxa"/>
              <w:left w:w="108" w:type="dxa"/>
              <w:bottom w:w="40" w:type="dxa"/>
              <w:right w:w="108" w:type="dxa"/>
            </w:tcMar>
          </w:tcPr>
          <w:p w14:paraId="0CCFE47A" w14:textId="77777777" w:rsidR="00803520" w:rsidRPr="00803520" w:rsidRDefault="00803520" w:rsidP="00803520">
            <w:pPr>
              <w:widowControl w:val="0"/>
              <w:rPr>
                <w:b/>
              </w:rPr>
            </w:pPr>
            <w:r w:rsidRPr="00803520">
              <w:rPr>
                <w:b/>
              </w:rPr>
              <w:t>Project accession data</w:t>
            </w:r>
          </w:p>
        </w:tc>
      </w:tr>
      <w:tr w:rsidR="00803520" w:rsidRPr="00803520" w14:paraId="0035DE6C" w14:textId="77777777" w:rsidTr="006D7E03">
        <w:trPr>
          <w:trHeight w:val="315"/>
        </w:trPr>
        <w:tc>
          <w:tcPr>
            <w:tcW w:w="3397" w:type="dxa"/>
            <w:shd w:val="clear" w:color="auto" w:fill="auto"/>
            <w:tcMar>
              <w:top w:w="40" w:type="dxa"/>
              <w:left w:w="108" w:type="dxa"/>
              <w:bottom w:w="40" w:type="dxa"/>
              <w:right w:w="108" w:type="dxa"/>
            </w:tcMar>
          </w:tcPr>
          <w:p w14:paraId="34901E8B" w14:textId="77777777" w:rsidR="00803520" w:rsidRPr="00803520" w:rsidRDefault="00803520" w:rsidP="00803520">
            <w:pPr>
              <w:widowControl w:val="0"/>
              <w:rPr>
                <w:color w:val="000000" w:themeColor="text1"/>
              </w:rPr>
            </w:pPr>
            <w:r w:rsidRPr="00803520">
              <w:rPr>
                <w:color w:val="000000" w:themeColor="text1"/>
              </w:rPr>
              <w:t>Assembly identifier</w:t>
            </w:r>
          </w:p>
        </w:tc>
        <w:tc>
          <w:tcPr>
            <w:tcW w:w="4678" w:type="dxa"/>
            <w:gridSpan w:val="2"/>
            <w:shd w:val="clear" w:color="auto" w:fill="auto"/>
            <w:tcMar>
              <w:top w:w="40" w:type="dxa"/>
              <w:left w:w="108" w:type="dxa"/>
              <w:bottom w:w="40" w:type="dxa"/>
              <w:right w:w="108" w:type="dxa"/>
            </w:tcMar>
          </w:tcPr>
          <w:p w14:paraId="17F07E9C" w14:textId="04C11FDF" w:rsidR="00803520" w:rsidRPr="00725E7C" w:rsidRDefault="00F309B1" w:rsidP="00803520">
            <w:pPr>
              <w:widowControl w:val="0"/>
              <w:rPr>
                <w:color w:val="000000" w:themeColor="text1"/>
              </w:rPr>
            </w:pPr>
            <w:proofErr w:type="gramStart"/>
            <w:r w:rsidRPr="00725E7C">
              <w:rPr>
                <w:color w:val="000000" w:themeColor="text1"/>
              </w:rPr>
              <w:t>{{ ASSEMBLY</w:t>
            </w:r>
            <w:proofErr w:type="gramEnd"/>
            <w:r w:rsidRPr="00725E7C">
              <w:rPr>
                <w:color w:val="000000" w:themeColor="text1"/>
              </w:rPr>
              <w:t>_ID }}</w:t>
            </w:r>
          </w:p>
        </w:tc>
      </w:tr>
      <w:tr w:rsidR="00803520" w:rsidRPr="00803520" w14:paraId="3AF81849" w14:textId="77777777" w:rsidTr="006D7E03">
        <w:trPr>
          <w:trHeight w:val="315"/>
        </w:trPr>
        <w:tc>
          <w:tcPr>
            <w:tcW w:w="3397" w:type="dxa"/>
            <w:shd w:val="clear" w:color="auto" w:fill="auto"/>
            <w:tcMar>
              <w:top w:w="40" w:type="dxa"/>
              <w:left w:w="108" w:type="dxa"/>
              <w:bottom w:w="40" w:type="dxa"/>
              <w:right w:w="108" w:type="dxa"/>
            </w:tcMar>
          </w:tcPr>
          <w:p w14:paraId="2DA28E1B" w14:textId="77777777" w:rsidR="00803520" w:rsidRPr="00803520" w:rsidRDefault="00803520" w:rsidP="00803520">
            <w:pPr>
              <w:widowControl w:val="0"/>
              <w:rPr>
                <w:color w:val="000000" w:themeColor="text1"/>
              </w:rPr>
            </w:pPr>
            <w:r w:rsidRPr="00803520">
              <w:rPr>
                <w:color w:val="000000" w:themeColor="text1"/>
              </w:rPr>
              <w:t>Species</w:t>
            </w:r>
          </w:p>
        </w:tc>
        <w:tc>
          <w:tcPr>
            <w:tcW w:w="4678" w:type="dxa"/>
            <w:gridSpan w:val="2"/>
            <w:shd w:val="clear" w:color="auto" w:fill="auto"/>
            <w:tcMar>
              <w:top w:w="40" w:type="dxa"/>
              <w:left w:w="108" w:type="dxa"/>
              <w:bottom w:w="40" w:type="dxa"/>
              <w:right w:w="108" w:type="dxa"/>
            </w:tcMar>
          </w:tcPr>
          <w:p w14:paraId="5032767A" w14:textId="5CAB07A3" w:rsidR="00803520" w:rsidRPr="00803520" w:rsidRDefault="00144722" w:rsidP="00803520">
            <w:pPr>
              <w:rPr>
                <w:i/>
                <w:color w:val="000000" w:themeColor="text1"/>
              </w:rPr>
            </w:pPr>
            <w:proofErr w:type="gramStart"/>
            <w:r>
              <w:rPr>
                <w:i/>
                <w:color w:val="000000" w:themeColor="text1"/>
              </w:rPr>
              <w:t xml:space="preserve">{{ </w:t>
            </w:r>
            <w:r w:rsidR="00031798">
              <w:rPr>
                <w:i/>
                <w:color w:val="000000" w:themeColor="text1"/>
              </w:rPr>
              <w:t>GENUS</w:t>
            </w:r>
            <w:proofErr w:type="gramEnd"/>
            <w:r w:rsidR="00031798">
              <w:rPr>
                <w:i/>
                <w:color w:val="000000" w:themeColor="text1"/>
              </w:rPr>
              <w:t>_SPECIES</w:t>
            </w:r>
            <w:r>
              <w:rPr>
                <w:i/>
                <w:color w:val="000000" w:themeColor="text1"/>
              </w:rPr>
              <w:t xml:space="preserve"> }</w:t>
            </w:r>
            <w:r w:rsidR="00552D8F">
              <w:rPr>
                <w:i/>
                <w:color w:val="000000" w:themeColor="text1"/>
              </w:rPr>
              <w:t>}</w:t>
            </w:r>
          </w:p>
        </w:tc>
      </w:tr>
      <w:tr w:rsidR="00803520" w:rsidRPr="00803520" w14:paraId="70ED25B0" w14:textId="77777777" w:rsidTr="006D7E03">
        <w:trPr>
          <w:trHeight w:val="315"/>
        </w:trPr>
        <w:tc>
          <w:tcPr>
            <w:tcW w:w="3397" w:type="dxa"/>
            <w:shd w:val="clear" w:color="auto" w:fill="auto"/>
            <w:tcMar>
              <w:top w:w="40" w:type="dxa"/>
              <w:left w:w="108" w:type="dxa"/>
              <w:bottom w:w="40" w:type="dxa"/>
              <w:right w:w="108" w:type="dxa"/>
            </w:tcMar>
          </w:tcPr>
          <w:p w14:paraId="5AC88CEC" w14:textId="77777777" w:rsidR="00803520" w:rsidRPr="00803520" w:rsidRDefault="00803520" w:rsidP="00803520">
            <w:pPr>
              <w:widowControl w:val="0"/>
              <w:rPr>
                <w:color w:val="000000" w:themeColor="text1"/>
              </w:rPr>
            </w:pPr>
            <w:r w:rsidRPr="00803520">
              <w:rPr>
                <w:color w:val="000000" w:themeColor="text1"/>
              </w:rPr>
              <w:t>Specimen</w:t>
            </w:r>
          </w:p>
        </w:tc>
        <w:tc>
          <w:tcPr>
            <w:tcW w:w="4678" w:type="dxa"/>
            <w:gridSpan w:val="2"/>
            <w:shd w:val="clear" w:color="auto" w:fill="auto"/>
            <w:tcMar>
              <w:top w:w="40" w:type="dxa"/>
              <w:left w:w="108" w:type="dxa"/>
              <w:bottom w:w="40" w:type="dxa"/>
              <w:right w:w="108" w:type="dxa"/>
            </w:tcMar>
          </w:tcPr>
          <w:p w14:paraId="5AD322DC" w14:textId="7E8199B5"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p>
        </w:tc>
      </w:tr>
      <w:tr w:rsidR="00803520" w:rsidRPr="00803520" w14:paraId="7F95EDDA" w14:textId="77777777" w:rsidTr="006D7E03">
        <w:trPr>
          <w:trHeight w:val="315"/>
        </w:trPr>
        <w:tc>
          <w:tcPr>
            <w:tcW w:w="3397" w:type="dxa"/>
            <w:shd w:val="clear" w:color="auto" w:fill="auto"/>
            <w:tcMar>
              <w:top w:w="40" w:type="dxa"/>
              <w:left w:w="108" w:type="dxa"/>
              <w:bottom w:w="40" w:type="dxa"/>
              <w:right w:w="108" w:type="dxa"/>
            </w:tcMar>
          </w:tcPr>
          <w:p w14:paraId="54CBD3FC" w14:textId="77777777" w:rsidR="00803520" w:rsidRPr="00144722" w:rsidRDefault="00803520" w:rsidP="00803520">
            <w:pPr>
              <w:widowControl w:val="0"/>
              <w:rPr>
                <w:color w:val="000000" w:themeColor="text1"/>
              </w:rPr>
            </w:pPr>
            <w:r w:rsidRPr="00144722">
              <w:rPr>
                <w:color w:val="000000" w:themeColor="text1"/>
              </w:rPr>
              <w:t>NCBI taxonomy ID</w:t>
            </w:r>
          </w:p>
        </w:tc>
        <w:tc>
          <w:tcPr>
            <w:tcW w:w="4678" w:type="dxa"/>
            <w:gridSpan w:val="2"/>
            <w:shd w:val="clear" w:color="auto" w:fill="auto"/>
            <w:tcMar>
              <w:top w:w="40" w:type="dxa"/>
              <w:left w:w="108" w:type="dxa"/>
              <w:bottom w:w="40" w:type="dxa"/>
              <w:right w:w="108" w:type="dxa"/>
            </w:tcMar>
          </w:tcPr>
          <w:p w14:paraId="2A905EEA" w14:textId="7BD086D6" w:rsidR="00803520" w:rsidRPr="00144722" w:rsidRDefault="00144722" w:rsidP="00803520">
            <w:pPr>
              <w:widowControl w:val="0"/>
              <w:rPr>
                <w:color w:val="000000" w:themeColor="text1"/>
              </w:rPr>
            </w:pPr>
            <w:proofErr w:type="gramStart"/>
            <w:r w:rsidRPr="00144722">
              <w:rPr>
                <w:color w:val="000000" w:themeColor="text1"/>
              </w:rPr>
              <w:t xml:space="preserve">{{ </w:t>
            </w:r>
            <w:r w:rsidR="00031798">
              <w:rPr>
                <w:color w:val="000000" w:themeColor="text1"/>
              </w:rPr>
              <w:t>NCBI</w:t>
            </w:r>
            <w:proofErr w:type="gramEnd"/>
            <w:r w:rsidR="00031798">
              <w:rPr>
                <w:color w:val="000000" w:themeColor="text1"/>
              </w:rPr>
              <w:t>_TAXID</w:t>
            </w:r>
            <w:r w:rsidRPr="00144722">
              <w:rPr>
                <w:color w:val="000000" w:themeColor="text1"/>
              </w:rPr>
              <w:t xml:space="preserve"> }</w:t>
            </w:r>
            <w:r w:rsidR="00C60796" w:rsidRPr="00144722">
              <w:rPr>
                <w:color w:val="000000" w:themeColor="text1"/>
              </w:rPr>
              <w:t>}</w:t>
            </w:r>
          </w:p>
        </w:tc>
      </w:tr>
      <w:tr w:rsidR="00803520" w:rsidRPr="00803520" w14:paraId="1BECA905" w14:textId="77777777" w:rsidTr="006D7E03">
        <w:trPr>
          <w:trHeight w:val="315"/>
        </w:trPr>
        <w:tc>
          <w:tcPr>
            <w:tcW w:w="3397" w:type="dxa"/>
            <w:shd w:val="clear" w:color="auto" w:fill="auto"/>
            <w:tcMar>
              <w:top w:w="40" w:type="dxa"/>
              <w:left w:w="108" w:type="dxa"/>
              <w:bottom w:w="40" w:type="dxa"/>
              <w:right w:w="108" w:type="dxa"/>
            </w:tcMar>
          </w:tcPr>
          <w:p w14:paraId="35D2C2E6" w14:textId="77777777" w:rsidR="00803520" w:rsidRPr="00803520" w:rsidRDefault="00803520" w:rsidP="00803520">
            <w:pPr>
              <w:widowControl w:val="0"/>
              <w:rPr>
                <w:color w:val="000000" w:themeColor="text1"/>
              </w:rPr>
            </w:pPr>
            <w:proofErr w:type="spellStart"/>
            <w:r w:rsidRPr="00803520">
              <w:rPr>
                <w:color w:val="000000" w:themeColor="text1"/>
              </w:rPr>
              <w:t>BioProject</w:t>
            </w:r>
            <w:proofErr w:type="spellEnd"/>
          </w:p>
        </w:tc>
        <w:tc>
          <w:tcPr>
            <w:tcW w:w="4678" w:type="dxa"/>
            <w:gridSpan w:val="2"/>
            <w:shd w:val="clear" w:color="auto" w:fill="auto"/>
            <w:tcMar>
              <w:top w:w="40" w:type="dxa"/>
              <w:left w:w="108" w:type="dxa"/>
              <w:bottom w:w="40" w:type="dxa"/>
              <w:right w:w="108" w:type="dxa"/>
            </w:tcMar>
          </w:tcPr>
          <w:p w14:paraId="718BD163" w14:textId="2650E8DC" w:rsidR="00803520" w:rsidRPr="00803520" w:rsidRDefault="00144722" w:rsidP="00803520">
            <w:pPr>
              <w:widowControl w:val="0"/>
              <w:rPr>
                <w:color w:val="000000" w:themeColor="text1"/>
                <w:shd w:val="clear" w:color="auto" w:fill="FFFFFF"/>
              </w:rPr>
            </w:pPr>
            <w:proofErr w:type="gramStart"/>
            <w:r>
              <w:t xml:space="preserve">{{ </w:t>
            </w:r>
            <w:r w:rsidR="00031798">
              <w:t>ENA</w:t>
            </w:r>
            <w:proofErr w:type="gramEnd"/>
            <w:r w:rsidR="00031798">
              <w:t>_BIOPROJECT_ACCESSION</w:t>
            </w:r>
            <w:r>
              <w:t xml:space="preserve"> }</w:t>
            </w:r>
            <w:r w:rsidR="00C60796">
              <w:t>}</w:t>
            </w:r>
          </w:p>
        </w:tc>
      </w:tr>
      <w:tr w:rsidR="00803520" w:rsidRPr="00803520" w14:paraId="183B2075" w14:textId="77777777" w:rsidTr="006D7E03">
        <w:trPr>
          <w:trHeight w:val="315"/>
        </w:trPr>
        <w:tc>
          <w:tcPr>
            <w:tcW w:w="3397" w:type="dxa"/>
            <w:shd w:val="clear" w:color="auto" w:fill="auto"/>
            <w:tcMar>
              <w:top w:w="40" w:type="dxa"/>
              <w:left w:w="108" w:type="dxa"/>
              <w:bottom w:w="40" w:type="dxa"/>
              <w:right w:w="108" w:type="dxa"/>
            </w:tcMar>
          </w:tcPr>
          <w:p w14:paraId="611CE793" w14:textId="77777777" w:rsidR="00803520" w:rsidRPr="00803520" w:rsidRDefault="00803520" w:rsidP="00803520">
            <w:pPr>
              <w:widowControl w:val="0"/>
              <w:rPr>
                <w:color w:val="000000" w:themeColor="text1"/>
              </w:rPr>
            </w:pPr>
            <w:proofErr w:type="spellStart"/>
            <w:r w:rsidRPr="00803520">
              <w:rPr>
                <w:color w:val="000000" w:themeColor="text1"/>
              </w:rPr>
              <w:t>BioSample</w:t>
            </w:r>
            <w:proofErr w:type="spellEnd"/>
            <w:r w:rsidRPr="00803520">
              <w:rPr>
                <w:color w:val="000000" w:themeColor="text1"/>
              </w:rPr>
              <w:t xml:space="preserve"> ID</w:t>
            </w:r>
          </w:p>
        </w:tc>
        <w:tc>
          <w:tcPr>
            <w:tcW w:w="4678" w:type="dxa"/>
            <w:gridSpan w:val="2"/>
            <w:shd w:val="clear" w:color="auto" w:fill="auto"/>
            <w:tcMar>
              <w:top w:w="40" w:type="dxa"/>
              <w:left w:w="108" w:type="dxa"/>
              <w:bottom w:w="40" w:type="dxa"/>
              <w:right w:w="108" w:type="dxa"/>
            </w:tcMar>
          </w:tcPr>
          <w:p w14:paraId="2CECEC89" w14:textId="287ED9F1" w:rsidR="00803520" w:rsidRPr="00803520" w:rsidRDefault="00144722" w:rsidP="00803520">
            <w:pPr>
              <w:widowControl w:val="0"/>
              <w:rPr>
                <w:color w:val="000000" w:themeColor="text1"/>
              </w:rPr>
            </w:pPr>
            <w:proofErr w:type="gramStart"/>
            <w:r>
              <w:t xml:space="preserve">{{ </w:t>
            </w:r>
            <w:r w:rsidR="00031798">
              <w:t>BIOSAMPLE</w:t>
            </w:r>
            <w:proofErr w:type="gramEnd"/>
            <w:r w:rsidR="00031798">
              <w:t>_ACCESSION</w:t>
            </w:r>
            <w:r>
              <w:t xml:space="preserve"> }</w:t>
            </w:r>
            <w:r w:rsidR="00C60796">
              <w:t>}</w:t>
            </w:r>
          </w:p>
        </w:tc>
      </w:tr>
      <w:tr w:rsidR="00803520" w:rsidRPr="00803520" w14:paraId="335E975A" w14:textId="77777777" w:rsidTr="006D7E03">
        <w:trPr>
          <w:trHeight w:val="315"/>
        </w:trPr>
        <w:tc>
          <w:tcPr>
            <w:tcW w:w="3397" w:type="dxa"/>
            <w:shd w:val="clear" w:color="auto" w:fill="auto"/>
            <w:tcMar>
              <w:top w:w="40" w:type="dxa"/>
              <w:left w:w="108" w:type="dxa"/>
              <w:bottom w:w="40" w:type="dxa"/>
              <w:right w:w="108" w:type="dxa"/>
            </w:tcMar>
          </w:tcPr>
          <w:p w14:paraId="2F58F66E" w14:textId="77777777" w:rsidR="00803520" w:rsidRPr="00803520" w:rsidRDefault="00803520" w:rsidP="00803520">
            <w:pPr>
              <w:widowControl w:val="0"/>
              <w:rPr>
                <w:color w:val="000000" w:themeColor="text1"/>
              </w:rPr>
            </w:pPr>
            <w:r w:rsidRPr="00803520">
              <w:rPr>
                <w:color w:val="000000" w:themeColor="text1"/>
              </w:rPr>
              <w:t>Isolate information</w:t>
            </w:r>
          </w:p>
        </w:tc>
        <w:tc>
          <w:tcPr>
            <w:tcW w:w="4678" w:type="dxa"/>
            <w:gridSpan w:val="2"/>
            <w:shd w:val="clear" w:color="auto" w:fill="auto"/>
            <w:tcMar>
              <w:top w:w="40" w:type="dxa"/>
              <w:left w:w="108" w:type="dxa"/>
              <w:bottom w:w="40" w:type="dxa"/>
              <w:right w:w="108" w:type="dxa"/>
            </w:tcMar>
          </w:tcPr>
          <w:p w14:paraId="62CAD5C0" w14:textId="4841EA51" w:rsid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r w:rsidR="00552D8F">
              <w:rPr>
                <w:color w:val="000000" w:themeColor="text1"/>
              </w:rPr>
              <w:t>}</w:t>
            </w:r>
          </w:p>
          <w:p w14:paraId="068D97D4" w14:textId="26BF8868" w:rsidR="00974A7D" w:rsidRDefault="00144722" w:rsidP="00803520">
            <w:pPr>
              <w:widowControl w:val="0"/>
              <w:rPr>
                <w:color w:val="000000" w:themeColor="text1"/>
              </w:rPr>
            </w:pPr>
            <w:proofErr w:type="gramStart"/>
            <w:r>
              <w:rPr>
                <w:color w:val="000000" w:themeColor="text1"/>
              </w:rPr>
              <w:t xml:space="preserve">{{ </w:t>
            </w:r>
            <w:r w:rsidR="00F54164">
              <w:rPr>
                <w:color w:val="000000" w:themeColor="text1"/>
              </w:rPr>
              <w:t>H</w:t>
            </w:r>
            <w:r w:rsidR="00031798">
              <w:rPr>
                <w:color w:val="000000" w:themeColor="text1"/>
              </w:rPr>
              <w:t>I</w:t>
            </w:r>
            <w:r w:rsidR="00F54164">
              <w:rPr>
                <w:color w:val="000000" w:themeColor="text1"/>
              </w:rPr>
              <w:t>C</w:t>
            </w:r>
            <w:proofErr w:type="gramEnd"/>
            <w:r>
              <w:rPr>
                <w:color w:val="000000" w:themeColor="text1"/>
              </w:rPr>
              <w:t xml:space="preserve"> }}</w:t>
            </w:r>
          </w:p>
          <w:p w14:paraId="02F2B035" w14:textId="5A28385B" w:rsidR="0021348F" w:rsidRPr="00803520" w:rsidRDefault="0021348F" w:rsidP="00803520">
            <w:pPr>
              <w:widowControl w:val="0"/>
              <w:rPr>
                <w:color w:val="000000" w:themeColor="text1"/>
              </w:rPr>
            </w:pPr>
            <w:proofErr w:type="gramStart"/>
            <w:r>
              <w:rPr>
                <w:color w:val="000000" w:themeColor="text1"/>
              </w:rPr>
              <w:t>{{ RN</w:t>
            </w:r>
            <w:r w:rsidR="00031798">
              <w:rPr>
                <w:color w:val="000000" w:themeColor="text1"/>
              </w:rPr>
              <w:t>A</w:t>
            </w:r>
            <w:proofErr w:type="gramEnd"/>
            <w:r>
              <w:rPr>
                <w:color w:val="000000" w:themeColor="text1"/>
              </w:rPr>
              <w:t xml:space="preserve"> }}</w:t>
            </w:r>
          </w:p>
        </w:tc>
      </w:tr>
      <w:tr w:rsidR="00803520" w:rsidRPr="00803520" w14:paraId="0C3AAAA6" w14:textId="77777777" w:rsidTr="000072CD">
        <w:trPr>
          <w:trHeight w:val="400"/>
        </w:trPr>
        <w:tc>
          <w:tcPr>
            <w:tcW w:w="6091" w:type="dxa"/>
            <w:gridSpan w:val="2"/>
            <w:shd w:val="clear" w:color="auto" w:fill="EFEFEF"/>
            <w:tcMar>
              <w:top w:w="40" w:type="dxa"/>
              <w:left w:w="108" w:type="dxa"/>
              <w:bottom w:w="40" w:type="dxa"/>
              <w:right w:w="108" w:type="dxa"/>
            </w:tcMar>
          </w:tcPr>
          <w:p w14:paraId="4EE13715" w14:textId="77777777" w:rsidR="00803520" w:rsidRPr="00C07E6F" w:rsidRDefault="00803520" w:rsidP="00803520">
            <w:pPr>
              <w:widowControl w:val="0"/>
              <w:rPr>
                <w:rFonts w:cs="Times New Roman"/>
                <w:b/>
              </w:rPr>
            </w:pPr>
            <w:r w:rsidRPr="00C07E6F">
              <w:rPr>
                <w:rFonts w:cs="Times New Roman"/>
                <w:b/>
              </w:rPr>
              <w:t>Assembly metrics*</w:t>
            </w:r>
          </w:p>
        </w:tc>
        <w:tc>
          <w:tcPr>
            <w:tcW w:w="1984" w:type="dxa"/>
            <w:shd w:val="clear" w:color="auto" w:fill="EFEFEF"/>
          </w:tcPr>
          <w:p w14:paraId="310AF3E0" w14:textId="77777777" w:rsidR="00803520" w:rsidRPr="00C07E6F" w:rsidRDefault="00803520" w:rsidP="00803520">
            <w:pPr>
              <w:widowControl w:val="0"/>
              <w:rPr>
                <w:rFonts w:cs="Times New Roman"/>
                <w:bCs/>
                <w:i/>
                <w:iCs/>
              </w:rPr>
            </w:pPr>
            <w:r w:rsidRPr="00C07E6F">
              <w:rPr>
                <w:rFonts w:cs="Times New Roman"/>
                <w:bCs/>
                <w:i/>
                <w:iCs/>
              </w:rPr>
              <w:t>Benchmark</w:t>
            </w:r>
          </w:p>
        </w:tc>
      </w:tr>
      <w:tr w:rsidR="00803520" w:rsidRPr="00803520" w14:paraId="26DEF655" w14:textId="77777777" w:rsidTr="006D7E03">
        <w:trPr>
          <w:trHeight w:val="315"/>
        </w:trPr>
        <w:tc>
          <w:tcPr>
            <w:tcW w:w="3397" w:type="dxa"/>
            <w:tcMar>
              <w:top w:w="40" w:type="dxa"/>
              <w:left w:w="108" w:type="dxa"/>
              <w:bottom w:w="40" w:type="dxa"/>
              <w:right w:w="108" w:type="dxa"/>
            </w:tcMar>
          </w:tcPr>
          <w:p w14:paraId="41B166B7" w14:textId="77777777" w:rsidR="00803520" w:rsidRPr="00803520" w:rsidRDefault="00803520" w:rsidP="00803520">
            <w:pPr>
              <w:widowControl w:val="0"/>
              <w:rPr>
                <w:color w:val="000000" w:themeColor="text1"/>
              </w:rPr>
            </w:pPr>
            <w:r w:rsidRPr="00803520">
              <w:rPr>
                <w:color w:val="000000" w:themeColor="text1"/>
              </w:rPr>
              <w:t>Consensus quality (QV)</w:t>
            </w:r>
          </w:p>
        </w:tc>
        <w:tc>
          <w:tcPr>
            <w:tcW w:w="2694" w:type="dxa"/>
            <w:tcMar>
              <w:top w:w="40" w:type="dxa"/>
              <w:left w:w="108" w:type="dxa"/>
              <w:bottom w:w="40" w:type="dxa"/>
              <w:right w:w="108" w:type="dxa"/>
            </w:tcMar>
          </w:tcPr>
          <w:p w14:paraId="4DBE4E1A" w14:textId="6B431DC1" w:rsidR="00803520" w:rsidRPr="00C07E6F" w:rsidRDefault="00CB39B7" w:rsidP="00803520">
            <w:pPr>
              <w:widowControl w:val="0"/>
              <w:rPr>
                <w:rFonts w:cs="Times New Roman"/>
                <w:color w:val="000000" w:themeColor="text1"/>
              </w:rPr>
            </w:pPr>
            <w:proofErr w:type="gramStart"/>
            <w:r>
              <w:rPr>
                <w:rFonts w:cs="Times New Roman"/>
                <w:color w:val="000000" w:themeColor="text1"/>
              </w:rPr>
              <w:t>{{ QV</w:t>
            </w:r>
            <w:proofErr w:type="gramEnd"/>
            <w:r>
              <w:rPr>
                <w:rFonts w:cs="Times New Roman"/>
                <w:color w:val="000000" w:themeColor="text1"/>
              </w:rPr>
              <w:t xml:space="preserve"> }}</w:t>
            </w:r>
          </w:p>
        </w:tc>
        <w:tc>
          <w:tcPr>
            <w:tcW w:w="1984" w:type="dxa"/>
          </w:tcPr>
          <w:p w14:paraId="18C70A33" w14:textId="10C5E32D"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 xml:space="preserve">≥ </w:t>
            </w:r>
            <w:r w:rsidR="00803520" w:rsidRPr="00C07E6F">
              <w:rPr>
                <w:rFonts w:eastAsia="Arial Unicode MS" w:cs="Times New Roman"/>
                <w:i/>
                <w:iCs/>
                <w:color w:val="000000" w:themeColor="text1"/>
              </w:rPr>
              <w:t>50</w:t>
            </w:r>
          </w:p>
        </w:tc>
      </w:tr>
      <w:tr w:rsidR="00803520" w:rsidRPr="00803520" w14:paraId="26CB976F" w14:textId="77777777" w:rsidTr="006D7E03">
        <w:trPr>
          <w:trHeight w:val="365"/>
        </w:trPr>
        <w:tc>
          <w:tcPr>
            <w:tcW w:w="3397" w:type="dxa"/>
            <w:tcMar>
              <w:top w:w="40" w:type="dxa"/>
              <w:left w:w="108" w:type="dxa"/>
              <w:bottom w:w="40" w:type="dxa"/>
              <w:right w:w="108" w:type="dxa"/>
            </w:tcMar>
          </w:tcPr>
          <w:p w14:paraId="529CF05F" w14:textId="77777777" w:rsidR="00803520" w:rsidRPr="00803520" w:rsidRDefault="00803520" w:rsidP="00803520">
            <w:pPr>
              <w:widowControl w:val="0"/>
              <w:rPr>
                <w:color w:val="000000" w:themeColor="text1"/>
              </w:rPr>
            </w:pPr>
            <w:r w:rsidRPr="00803520">
              <w:rPr>
                <w:i/>
                <w:iCs/>
                <w:color w:val="000000" w:themeColor="text1"/>
              </w:rPr>
              <w:t>k</w:t>
            </w:r>
            <w:r w:rsidRPr="00803520">
              <w:rPr>
                <w:color w:val="000000" w:themeColor="text1"/>
              </w:rPr>
              <w:t>-mer completeness</w:t>
            </w:r>
          </w:p>
        </w:tc>
        <w:tc>
          <w:tcPr>
            <w:tcW w:w="2694" w:type="dxa"/>
            <w:tcMar>
              <w:top w:w="40" w:type="dxa"/>
              <w:left w:w="108" w:type="dxa"/>
              <w:bottom w:w="40" w:type="dxa"/>
              <w:right w:w="108" w:type="dxa"/>
            </w:tcMar>
          </w:tcPr>
          <w:p w14:paraId="69BE5004" w14:textId="303517CB" w:rsidR="00803520" w:rsidRPr="00C07E6F" w:rsidRDefault="00CB39B7" w:rsidP="00803520">
            <w:pPr>
              <w:widowControl w:val="0"/>
              <w:rPr>
                <w:rFonts w:cs="Times New Roman"/>
                <w:color w:val="000000" w:themeColor="text1"/>
              </w:rPr>
            </w:pPr>
            <w:proofErr w:type="gramStart"/>
            <w:r>
              <w:rPr>
                <w:rFonts w:cs="Times New Roman"/>
                <w:color w:val="000000" w:themeColor="text1"/>
              </w:rPr>
              <w:t>{{ KMER</w:t>
            </w:r>
            <w:proofErr w:type="gramEnd"/>
            <w:r>
              <w:rPr>
                <w:rFonts w:cs="Times New Roman"/>
                <w:color w:val="000000" w:themeColor="text1"/>
              </w:rPr>
              <w:t xml:space="preserve"> }}</w:t>
            </w:r>
          </w:p>
        </w:tc>
        <w:tc>
          <w:tcPr>
            <w:tcW w:w="1984" w:type="dxa"/>
          </w:tcPr>
          <w:p w14:paraId="45108BAF" w14:textId="4E34BCFE"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62C7DAF5" w14:textId="77777777" w:rsidTr="006D7E03">
        <w:trPr>
          <w:trHeight w:val="315"/>
        </w:trPr>
        <w:tc>
          <w:tcPr>
            <w:tcW w:w="3397" w:type="dxa"/>
            <w:tcMar>
              <w:top w:w="40" w:type="dxa"/>
              <w:left w:w="108" w:type="dxa"/>
              <w:bottom w:w="40" w:type="dxa"/>
              <w:right w:w="108" w:type="dxa"/>
            </w:tcMar>
          </w:tcPr>
          <w:p w14:paraId="6B7D5583" w14:textId="77777777" w:rsidR="00803520" w:rsidRPr="00803520" w:rsidRDefault="00803520" w:rsidP="00803520">
            <w:pPr>
              <w:widowControl w:val="0"/>
              <w:rPr>
                <w:color w:val="000000" w:themeColor="text1"/>
              </w:rPr>
            </w:pPr>
            <w:r w:rsidRPr="00803520">
              <w:rPr>
                <w:color w:val="000000" w:themeColor="text1"/>
              </w:rPr>
              <w:t>BUSCO**</w:t>
            </w:r>
          </w:p>
        </w:tc>
        <w:tc>
          <w:tcPr>
            <w:tcW w:w="2694" w:type="dxa"/>
            <w:tcMar>
              <w:top w:w="40" w:type="dxa"/>
              <w:left w:w="108" w:type="dxa"/>
              <w:bottom w:w="40" w:type="dxa"/>
              <w:right w:w="108" w:type="dxa"/>
            </w:tcMar>
          </w:tcPr>
          <w:p w14:paraId="42467AC6" w14:textId="55E2C45F" w:rsidR="00803520" w:rsidRPr="00C07E6F" w:rsidRDefault="00CB39B7" w:rsidP="00803520">
            <w:pPr>
              <w:widowControl w:val="0"/>
              <w:rPr>
                <w:rFonts w:cs="Times New Roman"/>
                <w:color w:val="000000" w:themeColor="text1"/>
              </w:rPr>
            </w:pPr>
            <w:proofErr w:type="gramStart"/>
            <w:r>
              <w:rPr>
                <w:rFonts w:cs="Times New Roman"/>
                <w:color w:val="000000" w:themeColor="text1"/>
              </w:rPr>
              <w:t>{{ BUSCO</w:t>
            </w:r>
            <w:proofErr w:type="gramEnd"/>
            <w:r>
              <w:rPr>
                <w:rFonts w:cs="Times New Roman"/>
                <w:color w:val="000000" w:themeColor="text1"/>
              </w:rPr>
              <w:t>_STRING }}</w:t>
            </w:r>
          </w:p>
        </w:tc>
        <w:tc>
          <w:tcPr>
            <w:tcW w:w="1984" w:type="dxa"/>
          </w:tcPr>
          <w:p w14:paraId="24E0E542" w14:textId="28EC80C4" w:rsidR="00803520" w:rsidRPr="00C07E6F" w:rsidRDefault="00803520" w:rsidP="00803520">
            <w:pPr>
              <w:widowControl w:val="0"/>
              <w:rPr>
                <w:rFonts w:cs="Times New Roman"/>
                <w:i/>
                <w:iCs/>
                <w:color w:val="000000" w:themeColor="text1"/>
              </w:rPr>
            </w:pPr>
            <w:r w:rsidRPr="00C07E6F">
              <w:rPr>
                <w:rFonts w:eastAsia="Arial Unicode MS" w:cs="Times New Roman"/>
                <w:i/>
                <w:iCs/>
                <w:color w:val="000000" w:themeColor="text1"/>
              </w:rPr>
              <w:t>C </w:t>
            </w:r>
            <w:r w:rsidR="00CB4908" w:rsidRPr="00C07E6F">
              <w:rPr>
                <w:rFonts w:eastAsia="Arial Unicode MS" w:cs="Times New Roman"/>
                <w:i/>
                <w:iCs/>
                <w:color w:val="000000" w:themeColor="text1"/>
              </w:rPr>
              <w:t>≥</w:t>
            </w:r>
            <w:r w:rsidRPr="00C07E6F">
              <w:rPr>
                <w:rFonts w:eastAsia="Arial Unicode MS" w:cs="Times New Roman"/>
                <w:i/>
                <w:iCs/>
                <w:color w:val="000000" w:themeColor="text1"/>
              </w:rPr>
              <w:t> 95%</w:t>
            </w:r>
          </w:p>
        </w:tc>
      </w:tr>
      <w:tr w:rsidR="00803520" w:rsidRPr="00803520" w14:paraId="34C56D8B" w14:textId="77777777" w:rsidTr="006D7E03">
        <w:trPr>
          <w:trHeight w:val="315"/>
        </w:trPr>
        <w:tc>
          <w:tcPr>
            <w:tcW w:w="3397" w:type="dxa"/>
            <w:tcMar>
              <w:top w:w="40" w:type="dxa"/>
              <w:left w:w="108" w:type="dxa"/>
              <w:bottom w:w="40" w:type="dxa"/>
              <w:right w:w="108" w:type="dxa"/>
            </w:tcMar>
          </w:tcPr>
          <w:p w14:paraId="2827DBDF" w14:textId="77777777" w:rsidR="00803520" w:rsidRPr="00803520" w:rsidRDefault="00803520" w:rsidP="00803520">
            <w:pPr>
              <w:widowControl w:val="0"/>
              <w:rPr>
                <w:color w:val="000000" w:themeColor="text1"/>
              </w:rPr>
            </w:pPr>
            <w:r w:rsidRPr="00803520">
              <w:rPr>
                <w:color w:val="000000" w:themeColor="text1"/>
              </w:rPr>
              <w:t>Percentage of assembly mapped to chromosomes</w:t>
            </w:r>
          </w:p>
        </w:tc>
        <w:tc>
          <w:tcPr>
            <w:tcW w:w="2694" w:type="dxa"/>
            <w:tcMar>
              <w:top w:w="40" w:type="dxa"/>
              <w:left w:w="108" w:type="dxa"/>
              <w:bottom w:w="40" w:type="dxa"/>
              <w:right w:w="108" w:type="dxa"/>
            </w:tcMar>
          </w:tcPr>
          <w:p w14:paraId="1C2ABEF3" w14:textId="3779EF72" w:rsidR="00803520" w:rsidRPr="00C07E6F" w:rsidRDefault="00031798" w:rsidP="00803520">
            <w:pPr>
              <w:widowControl w:val="0"/>
              <w:rPr>
                <w:rFonts w:cs="Times New Roman"/>
                <w:color w:val="000000" w:themeColor="text1"/>
              </w:rPr>
            </w:pPr>
            <w:r w:rsidRPr="00031798">
              <w:rPr>
                <w:rFonts w:cs="Times New Roman"/>
                <w:color w:val="FF0000"/>
              </w:rPr>
              <w:t>$PERC_MAPPED</w:t>
            </w:r>
          </w:p>
        </w:tc>
        <w:tc>
          <w:tcPr>
            <w:tcW w:w="1984" w:type="dxa"/>
          </w:tcPr>
          <w:p w14:paraId="2EEC27F3" w14:textId="75968002"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5CC76D84" w14:textId="77777777" w:rsidTr="006D7E03">
        <w:trPr>
          <w:trHeight w:val="315"/>
        </w:trPr>
        <w:tc>
          <w:tcPr>
            <w:tcW w:w="3397" w:type="dxa"/>
            <w:tcMar>
              <w:top w:w="40" w:type="dxa"/>
              <w:left w:w="108" w:type="dxa"/>
              <w:bottom w:w="40" w:type="dxa"/>
              <w:right w:w="108" w:type="dxa"/>
            </w:tcMar>
          </w:tcPr>
          <w:p w14:paraId="1508464A" w14:textId="77777777" w:rsidR="00803520" w:rsidRPr="00803520" w:rsidRDefault="00803520" w:rsidP="00803520">
            <w:pPr>
              <w:widowControl w:val="0"/>
              <w:rPr>
                <w:color w:val="000000" w:themeColor="text1"/>
              </w:rPr>
            </w:pPr>
            <w:r w:rsidRPr="00803520">
              <w:rPr>
                <w:color w:val="000000" w:themeColor="text1"/>
              </w:rPr>
              <w:t>Sex chromosomes</w:t>
            </w:r>
          </w:p>
        </w:tc>
        <w:tc>
          <w:tcPr>
            <w:tcW w:w="2694" w:type="dxa"/>
            <w:tcMar>
              <w:top w:w="40" w:type="dxa"/>
              <w:left w:w="108" w:type="dxa"/>
              <w:bottom w:w="40" w:type="dxa"/>
              <w:right w:w="108" w:type="dxa"/>
            </w:tcMar>
          </w:tcPr>
          <w:p w14:paraId="797D41B9" w14:textId="77777777" w:rsidR="00803520" w:rsidRPr="00C07E6F" w:rsidRDefault="00803520" w:rsidP="00803520">
            <w:pPr>
              <w:widowControl w:val="0"/>
              <w:rPr>
                <w:rFonts w:cs="Times New Roman"/>
                <w:color w:val="000000" w:themeColor="text1"/>
              </w:rPr>
            </w:pPr>
          </w:p>
        </w:tc>
        <w:tc>
          <w:tcPr>
            <w:tcW w:w="1984" w:type="dxa"/>
          </w:tcPr>
          <w:p w14:paraId="554F42ED" w14:textId="77777777" w:rsidR="00803520" w:rsidRPr="00C07E6F" w:rsidRDefault="00803520" w:rsidP="00803520">
            <w:pPr>
              <w:widowControl w:val="0"/>
              <w:rPr>
                <w:rFonts w:cs="Times New Roman"/>
                <w:i/>
                <w:iCs/>
                <w:color w:val="000000" w:themeColor="text1"/>
              </w:rPr>
            </w:pPr>
            <w:r w:rsidRPr="00C07E6F">
              <w:rPr>
                <w:rFonts w:cs="Times New Roman"/>
                <w:i/>
                <w:iCs/>
                <w:color w:val="000000" w:themeColor="text1"/>
              </w:rPr>
              <w:t>localised homologous pairs</w:t>
            </w:r>
          </w:p>
        </w:tc>
      </w:tr>
      <w:tr w:rsidR="00803520" w:rsidRPr="00803520" w14:paraId="7E66F3E7" w14:textId="77777777" w:rsidTr="006D7E03">
        <w:trPr>
          <w:trHeight w:val="315"/>
        </w:trPr>
        <w:tc>
          <w:tcPr>
            <w:tcW w:w="3397" w:type="dxa"/>
            <w:tcMar>
              <w:top w:w="40" w:type="dxa"/>
              <w:left w:w="108" w:type="dxa"/>
              <w:bottom w:w="40" w:type="dxa"/>
              <w:right w:w="108" w:type="dxa"/>
            </w:tcMar>
          </w:tcPr>
          <w:p w14:paraId="69C13E9C" w14:textId="77777777" w:rsidR="00803520" w:rsidRPr="00803520" w:rsidRDefault="00803520" w:rsidP="00803520">
            <w:pPr>
              <w:widowControl w:val="0"/>
            </w:pPr>
            <w:r w:rsidRPr="00803520">
              <w:t>Organelles</w:t>
            </w:r>
          </w:p>
        </w:tc>
        <w:tc>
          <w:tcPr>
            <w:tcW w:w="2694" w:type="dxa"/>
            <w:tcMar>
              <w:top w:w="40" w:type="dxa"/>
              <w:left w:w="108" w:type="dxa"/>
              <w:bottom w:w="40" w:type="dxa"/>
              <w:right w:w="108" w:type="dxa"/>
            </w:tcMar>
          </w:tcPr>
          <w:p w14:paraId="358BE8D3" w14:textId="77777777" w:rsidR="00803520" w:rsidRPr="00C07E6F" w:rsidRDefault="00803520" w:rsidP="00803520">
            <w:pPr>
              <w:widowControl w:val="0"/>
              <w:rPr>
                <w:rFonts w:cs="Times New Roman"/>
              </w:rPr>
            </w:pPr>
          </w:p>
        </w:tc>
        <w:tc>
          <w:tcPr>
            <w:tcW w:w="1984" w:type="dxa"/>
          </w:tcPr>
          <w:p w14:paraId="536FADAF" w14:textId="77777777" w:rsidR="00803520" w:rsidRPr="00C07E6F" w:rsidRDefault="00803520" w:rsidP="00803520">
            <w:pPr>
              <w:widowControl w:val="0"/>
              <w:rPr>
                <w:rFonts w:cs="Times New Roman"/>
                <w:i/>
                <w:iCs/>
              </w:rPr>
            </w:pPr>
            <w:r w:rsidRPr="00C07E6F">
              <w:rPr>
                <w:rFonts w:cs="Times New Roman"/>
                <w:i/>
                <w:iCs/>
              </w:rPr>
              <w:t>complete single alleles</w:t>
            </w:r>
          </w:p>
        </w:tc>
      </w:tr>
      <w:tr w:rsidR="00803520" w:rsidRPr="00803520" w14:paraId="19C5CB52" w14:textId="77777777" w:rsidTr="000072CD">
        <w:trPr>
          <w:trHeight w:val="400"/>
        </w:trPr>
        <w:tc>
          <w:tcPr>
            <w:tcW w:w="8075" w:type="dxa"/>
            <w:gridSpan w:val="3"/>
            <w:shd w:val="clear" w:color="auto" w:fill="EFEFEF"/>
            <w:tcMar>
              <w:top w:w="40" w:type="dxa"/>
              <w:left w:w="108" w:type="dxa"/>
              <w:bottom w:w="40" w:type="dxa"/>
              <w:right w:w="108" w:type="dxa"/>
            </w:tcMar>
          </w:tcPr>
          <w:p w14:paraId="4EA7E33F" w14:textId="77777777" w:rsidR="00803520" w:rsidRPr="00C07E6F" w:rsidRDefault="00803520" w:rsidP="00803520">
            <w:pPr>
              <w:widowControl w:val="0"/>
              <w:rPr>
                <w:rFonts w:cs="Times New Roman"/>
                <w:b/>
              </w:rPr>
            </w:pPr>
            <w:r w:rsidRPr="00C07E6F">
              <w:rPr>
                <w:rFonts w:cs="Times New Roman"/>
                <w:b/>
              </w:rPr>
              <w:t>Raw data accessions</w:t>
            </w:r>
          </w:p>
        </w:tc>
      </w:tr>
      <w:tr w:rsidR="00803520" w:rsidRPr="00803520" w14:paraId="60D96E2F" w14:textId="77777777" w:rsidTr="006D7E03">
        <w:trPr>
          <w:trHeight w:val="233"/>
        </w:trPr>
        <w:tc>
          <w:tcPr>
            <w:tcW w:w="3397" w:type="dxa"/>
            <w:shd w:val="clear" w:color="auto" w:fill="FFFFFF"/>
            <w:tcMar>
              <w:top w:w="40" w:type="dxa"/>
              <w:left w:w="108" w:type="dxa"/>
              <w:bottom w:w="40" w:type="dxa"/>
              <w:right w:w="108" w:type="dxa"/>
            </w:tcMar>
          </w:tcPr>
          <w:p w14:paraId="5415BDB0" w14:textId="77777777" w:rsidR="00803520" w:rsidRPr="00803520" w:rsidRDefault="00803520" w:rsidP="00803520">
            <w:pPr>
              <w:widowControl w:val="0"/>
              <w:rPr>
                <w:sz w:val="20"/>
                <w:szCs w:val="20"/>
              </w:rPr>
            </w:pPr>
            <w:proofErr w:type="spellStart"/>
            <w:r w:rsidRPr="00803520">
              <w:t>PacificBiosciences</w:t>
            </w:r>
            <w:proofErr w:type="spellEnd"/>
            <w:r w:rsidRPr="00803520">
              <w:t xml:space="preserve"> SEQUEL II</w:t>
            </w:r>
          </w:p>
        </w:tc>
        <w:tc>
          <w:tcPr>
            <w:tcW w:w="4678" w:type="dxa"/>
            <w:gridSpan w:val="2"/>
            <w:shd w:val="clear" w:color="auto" w:fill="FFFFFF"/>
            <w:tcMar>
              <w:top w:w="40" w:type="dxa"/>
              <w:left w:w="108" w:type="dxa"/>
              <w:bottom w:w="40" w:type="dxa"/>
              <w:right w:w="108" w:type="dxa"/>
            </w:tcMar>
          </w:tcPr>
          <w:p w14:paraId="611AEBEB" w14:textId="704A99C2" w:rsidR="00803520" w:rsidRPr="00803520" w:rsidRDefault="00031798" w:rsidP="00803520">
            <w:pPr>
              <w:widowControl w:val="0"/>
              <w:rPr>
                <w:color w:val="000000" w:themeColor="text1"/>
              </w:rPr>
            </w:pPr>
            <w:r w:rsidRPr="00031798">
              <w:rPr>
                <w:color w:val="FF0000"/>
              </w:rPr>
              <w:t>$PACBIO_</w:t>
            </w:r>
            <w:r>
              <w:rPr>
                <w:color w:val="FF0000"/>
              </w:rPr>
              <w:t>ACCESSIONS</w:t>
            </w:r>
          </w:p>
        </w:tc>
      </w:tr>
      <w:tr w:rsidR="00803520" w:rsidRPr="00803520" w14:paraId="458C272E" w14:textId="77777777" w:rsidTr="006D7E03">
        <w:trPr>
          <w:trHeight w:val="315"/>
        </w:trPr>
        <w:tc>
          <w:tcPr>
            <w:tcW w:w="3397" w:type="dxa"/>
            <w:shd w:val="clear" w:color="auto" w:fill="FFFFFF"/>
            <w:tcMar>
              <w:top w:w="40" w:type="dxa"/>
              <w:left w:w="108" w:type="dxa"/>
              <w:bottom w:w="40" w:type="dxa"/>
              <w:right w:w="108" w:type="dxa"/>
            </w:tcMar>
          </w:tcPr>
          <w:p w14:paraId="1064FCC9" w14:textId="77777777" w:rsidR="00803520" w:rsidRPr="00803520" w:rsidRDefault="00803520" w:rsidP="00803520">
            <w:pPr>
              <w:widowControl w:val="0"/>
              <w:rPr>
                <w:sz w:val="20"/>
                <w:szCs w:val="20"/>
              </w:rPr>
            </w:pPr>
            <w:r w:rsidRPr="00803520">
              <w:t>10X Genomics Illumina</w:t>
            </w:r>
          </w:p>
        </w:tc>
        <w:tc>
          <w:tcPr>
            <w:tcW w:w="4678" w:type="dxa"/>
            <w:gridSpan w:val="2"/>
            <w:shd w:val="clear" w:color="auto" w:fill="FFFFFF"/>
            <w:tcMar>
              <w:top w:w="40" w:type="dxa"/>
              <w:left w:w="108" w:type="dxa"/>
              <w:bottom w:w="40" w:type="dxa"/>
              <w:right w:w="108" w:type="dxa"/>
            </w:tcMar>
          </w:tcPr>
          <w:p w14:paraId="0D425A3A" w14:textId="4B216A3F" w:rsidR="00803520" w:rsidRPr="00803520" w:rsidRDefault="00031798" w:rsidP="00803520">
            <w:pPr>
              <w:widowControl w:val="0"/>
              <w:rPr>
                <w:color w:val="000000" w:themeColor="text1"/>
              </w:rPr>
            </w:pPr>
            <w:r w:rsidRPr="00031798">
              <w:rPr>
                <w:color w:val="FF0000"/>
              </w:rPr>
              <w:t>$</w:t>
            </w:r>
            <w:r>
              <w:rPr>
                <w:color w:val="FF0000"/>
              </w:rPr>
              <w:t>10X_ACCESSIONS</w:t>
            </w:r>
          </w:p>
        </w:tc>
      </w:tr>
      <w:tr w:rsidR="00803520" w:rsidRPr="00803520" w14:paraId="2518995A" w14:textId="77777777" w:rsidTr="006D7E03">
        <w:trPr>
          <w:trHeight w:val="315"/>
        </w:trPr>
        <w:tc>
          <w:tcPr>
            <w:tcW w:w="3397" w:type="dxa"/>
            <w:shd w:val="clear" w:color="auto" w:fill="FFFFFF"/>
            <w:tcMar>
              <w:top w:w="40" w:type="dxa"/>
              <w:left w:w="108" w:type="dxa"/>
              <w:bottom w:w="40" w:type="dxa"/>
              <w:right w:w="108" w:type="dxa"/>
            </w:tcMar>
          </w:tcPr>
          <w:p w14:paraId="2CC7EDD3" w14:textId="77777777" w:rsidR="00803520" w:rsidRPr="00803520" w:rsidRDefault="00803520" w:rsidP="00803520">
            <w:pPr>
              <w:widowControl w:val="0"/>
              <w:rPr>
                <w:sz w:val="20"/>
                <w:szCs w:val="20"/>
              </w:rPr>
            </w:pPr>
            <w:r w:rsidRPr="00803520">
              <w:t>Hi-C Illumina</w:t>
            </w:r>
          </w:p>
        </w:tc>
        <w:tc>
          <w:tcPr>
            <w:tcW w:w="4678" w:type="dxa"/>
            <w:gridSpan w:val="2"/>
            <w:shd w:val="clear" w:color="auto" w:fill="FFFFFF"/>
            <w:tcMar>
              <w:top w:w="40" w:type="dxa"/>
              <w:left w:w="108" w:type="dxa"/>
              <w:bottom w:w="40" w:type="dxa"/>
              <w:right w:w="108" w:type="dxa"/>
            </w:tcMar>
          </w:tcPr>
          <w:p w14:paraId="0CFB7087" w14:textId="1573687D" w:rsidR="00803520" w:rsidRPr="00803520" w:rsidRDefault="00031798" w:rsidP="00803520">
            <w:pPr>
              <w:widowControl w:val="0"/>
              <w:rPr>
                <w:color w:val="000000" w:themeColor="text1"/>
              </w:rPr>
            </w:pPr>
            <w:r w:rsidRPr="00031798">
              <w:rPr>
                <w:color w:val="FF0000"/>
              </w:rPr>
              <w:t>$</w:t>
            </w:r>
            <w:r>
              <w:rPr>
                <w:color w:val="FF0000"/>
              </w:rPr>
              <w:t>HIC</w:t>
            </w:r>
            <w:r w:rsidRPr="00031798">
              <w:rPr>
                <w:color w:val="FF0000"/>
              </w:rPr>
              <w:t>_</w:t>
            </w:r>
            <w:r>
              <w:rPr>
                <w:color w:val="FF0000"/>
              </w:rPr>
              <w:t>ACCESSIONS</w:t>
            </w:r>
          </w:p>
        </w:tc>
      </w:tr>
      <w:tr w:rsidR="00803520" w:rsidRPr="00803520" w14:paraId="4B8D9E35" w14:textId="77777777" w:rsidTr="006D7E03">
        <w:trPr>
          <w:trHeight w:val="315"/>
        </w:trPr>
        <w:tc>
          <w:tcPr>
            <w:tcW w:w="3397" w:type="dxa"/>
            <w:shd w:val="clear" w:color="auto" w:fill="auto"/>
            <w:tcMar>
              <w:top w:w="40" w:type="dxa"/>
              <w:left w:w="108" w:type="dxa"/>
              <w:bottom w:w="40" w:type="dxa"/>
              <w:right w:w="108" w:type="dxa"/>
            </w:tcMar>
          </w:tcPr>
          <w:p w14:paraId="3BBFCEEA" w14:textId="77777777" w:rsidR="00803520" w:rsidRPr="00803520" w:rsidRDefault="00803520" w:rsidP="00803520">
            <w:pPr>
              <w:widowControl w:val="0"/>
              <w:rPr>
                <w:sz w:val="20"/>
                <w:szCs w:val="20"/>
              </w:rPr>
            </w:pPr>
            <w:proofErr w:type="spellStart"/>
            <w:r w:rsidRPr="00803520">
              <w:t>PolyA</w:t>
            </w:r>
            <w:proofErr w:type="spellEnd"/>
            <w:r w:rsidRPr="00803520">
              <w:t xml:space="preserve"> RNA-</w:t>
            </w:r>
            <w:proofErr w:type="spellStart"/>
            <w:r w:rsidRPr="00803520">
              <w:t>Seq</w:t>
            </w:r>
            <w:proofErr w:type="spellEnd"/>
            <w:r w:rsidRPr="00803520">
              <w:t xml:space="preserve"> Illumina</w:t>
            </w:r>
          </w:p>
        </w:tc>
        <w:tc>
          <w:tcPr>
            <w:tcW w:w="4678" w:type="dxa"/>
            <w:gridSpan w:val="2"/>
            <w:shd w:val="clear" w:color="auto" w:fill="auto"/>
            <w:tcMar>
              <w:top w:w="40" w:type="dxa"/>
              <w:left w:w="108" w:type="dxa"/>
              <w:bottom w:w="40" w:type="dxa"/>
              <w:right w:w="108" w:type="dxa"/>
            </w:tcMar>
          </w:tcPr>
          <w:p w14:paraId="4871A9D8" w14:textId="4A9EDEF3" w:rsidR="00803520" w:rsidRPr="00803520" w:rsidRDefault="00031798" w:rsidP="00803520">
            <w:pPr>
              <w:widowControl w:val="0"/>
              <w:rPr>
                <w:color w:val="000000" w:themeColor="text1"/>
              </w:rPr>
            </w:pPr>
            <w:r w:rsidRPr="00031798">
              <w:rPr>
                <w:color w:val="FF0000"/>
              </w:rPr>
              <w:t>$</w:t>
            </w:r>
            <w:r>
              <w:rPr>
                <w:color w:val="FF0000"/>
              </w:rPr>
              <w:t>RNA</w:t>
            </w:r>
            <w:r w:rsidRPr="00031798">
              <w:rPr>
                <w:color w:val="FF0000"/>
              </w:rPr>
              <w:t>_</w:t>
            </w:r>
            <w:r>
              <w:rPr>
                <w:color w:val="FF0000"/>
              </w:rPr>
              <w:t>ACCESSIONS</w:t>
            </w:r>
          </w:p>
        </w:tc>
      </w:tr>
      <w:tr w:rsidR="00803520" w:rsidRPr="00803520" w14:paraId="49665997" w14:textId="77777777" w:rsidTr="000072CD">
        <w:trPr>
          <w:trHeight w:val="400"/>
        </w:trPr>
        <w:tc>
          <w:tcPr>
            <w:tcW w:w="8075" w:type="dxa"/>
            <w:gridSpan w:val="3"/>
            <w:shd w:val="clear" w:color="auto" w:fill="EFEFEF"/>
            <w:tcMar>
              <w:top w:w="40" w:type="dxa"/>
              <w:left w:w="108" w:type="dxa"/>
              <w:bottom w:w="40" w:type="dxa"/>
              <w:right w:w="108" w:type="dxa"/>
            </w:tcMar>
          </w:tcPr>
          <w:p w14:paraId="12FB2FD2" w14:textId="77777777" w:rsidR="00803520" w:rsidRPr="00803520" w:rsidRDefault="00803520" w:rsidP="00803520">
            <w:pPr>
              <w:widowControl w:val="0"/>
              <w:rPr>
                <w:b/>
              </w:rPr>
            </w:pPr>
            <w:r w:rsidRPr="00803520">
              <w:rPr>
                <w:b/>
              </w:rPr>
              <w:t>Genome assembly</w:t>
            </w:r>
          </w:p>
        </w:tc>
      </w:tr>
      <w:tr w:rsidR="00803520" w:rsidRPr="00803520" w14:paraId="2E79BE18" w14:textId="77777777" w:rsidTr="006D7E03">
        <w:trPr>
          <w:trHeight w:val="315"/>
        </w:trPr>
        <w:tc>
          <w:tcPr>
            <w:tcW w:w="3397" w:type="dxa"/>
            <w:shd w:val="clear" w:color="auto" w:fill="auto"/>
            <w:tcMar>
              <w:top w:w="40" w:type="dxa"/>
              <w:left w:w="108" w:type="dxa"/>
              <w:bottom w:w="40" w:type="dxa"/>
              <w:right w:w="108" w:type="dxa"/>
            </w:tcMar>
          </w:tcPr>
          <w:p w14:paraId="7687C893" w14:textId="77777777" w:rsidR="00803520" w:rsidRPr="00803520" w:rsidRDefault="00803520" w:rsidP="00803520">
            <w:pPr>
              <w:widowControl w:val="0"/>
              <w:rPr>
                <w:sz w:val="20"/>
                <w:szCs w:val="20"/>
              </w:rPr>
            </w:pPr>
            <w:r w:rsidRPr="00803520">
              <w:t>Assembly accession</w:t>
            </w:r>
          </w:p>
        </w:tc>
        <w:tc>
          <w:tcPr>
            <w:tcW w:w="4678" w:type="dxa"/>
            <w:gridSpan w:val="2"/>
            <w:shd w:val="clear" w:color="auto" w:fill="auto"/>
            <w:tcMar>
              <w:top w:w="40" w:type="dxa"/>
              <w:left w:w="108" w:type="dxa"/>
              <w:bottom w:w="40" w:type="dxa"/>
              <w:right w:w="108" w:type="dxa"/>
            </w:tcMar>
          </w:tcPr>
          <w:p w14:paraId="52269D9F" w14:textId="1E4FC150"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ASSEMBLY</w:t>
            </w:r>
            <w:proofErr w:type="gramEnd"/>
            <w:r w:rsidR="00031798">
              <w:rPr>
                <w:color w:val="000000" w:themeColor="text1"/>
              </w:rPr>
              <w:t>_ACCESSION</w:t>
            </w:r>
            <w:r>
              <w:rPr>
                <w:color w:val="000000" w:themeColor="text1"/>
              </w:rPr>
              <w:t xml:space="preserve"> }</w:t>
            </w:r>
            <w:r w:rsidR="00C60796">
              <w:rPr>
                <w:color w:val="000000" w:themeColor="text1"/>
              </w:rPr>
              <w:t>}</w:t>
            </w:r>
          </w:p>
        </w:tc>
      </w:tr>
      <w:tr w:rsidR="00803520" w:rsidRPr="00803520" w14:paraId="57F370E2" w14:textId="77777777" w:rsidTr="006D7E03">
        <w:trPr>
          <w:trHeight w:val="33"/>
        </w:trPr>
        <w:tc>
          <w:tcPr>
            <w:tcW w:w="3397" w:type="dxa"/>
            <w:shd w:val="clear" w:color="auto" w:fill="auto"/>
            <w:tcMar>
              <w:top w:w="40" w:type="dxa"/>
              <w:left w:w="108" w:type="dxa"/>
              <w:bottom w:w="40" w:type="dxa"/>
              <w:right w:w="108" w:type="dxa"/>
            </w:tcMar>
          </w:tcPr>
          <w:p w14:paraId="0F7E76B0" w14:textId="77777777" w:rsidR="00803520" w:rsidRPr="00803520" w:rsidRDefault="00803520" w:rsidP="00803520">
            <w:pPr>
              <w:widowControl w:val="0"/>
              <w:rPr>
                <w:sz w:val="20"/>
                <w:szCs w:val="20"/>
              </w:rPr>
            </w:pPr>
            <w:r w:rsidRPr="00803520">
              <w:rPr>
                <w:i/>
              </w:rPr>
              <w:t>Accession of alternate haplotype</w:t>
            </w:r>
          </w:p>
        </w:tc>
        <w:tc>
          <w:tcPr>
            <w:tcW w:w="4678" w:type="dxa"/>
            <w:gridSpan w:val="2"/>
            <w:shd w:val="clear" w:color="auto" w:fill="auto"/>
            <w:tcMar>
              <w:top w:w="40" w:type="dxa"/>
              <w:left w:w="108" w:type="dxa"/>
              <w:bottom w:w="40" w:type="dxa"/>
              <w:right w:w="108" w:type="dxa"/>
            </w:tcMar>
          </w:tcPr>
          <w:p w14:paraId="019BFADC" w14:textId="00F4A549" w:rsidR="00803520" w:rsidRPr="00803520" w:rsidRDefault="00EA6294" w:rsidP="00803520">
            <w:pPr>
              <w:widowControl w:val="0"/>
              <w:rPr>
                <w:color w:val="000000" w:themeColor="text1"/>
              </w:rPr>
            </w:pPr>
            <w:r w:rsidRPr="00EA6294">
              <w:rPr>
                <w:color w:val="FF0000"/>
              </w:rPr>
              <w:t>$</w:t>
            </w:r>
            <w:r w:rsidR="00031798" w:rsidRPr="00EA6294">
              <w:rPr>
                <w:color w:val="FF0000"/>
              </w:rPr>
              <w:t>ALT_</w:t>
            </w:r>
            <w:r w:rsidRPr="00EA6294">
              <w:rPr>
                <w:color w:val="FF0000"/>
              </w:rPr>
              <w:t>HAP_</w:t>
            </w:r>
            <w:r w:rsidR="00031798" w:rsidRPr="00EA6294">
              <w:rPr>
                <w:color w:val="FF0000"/>
              </w:rPr>
              <w:t>ACCESSION</w:t>
            </w:r>
            <w:r w:rsidR="00AB00BB" w:rsidRPr="00EA6294">
              <w:rPr>
                <w:color w:val="FF0000"/>
              </w:rPr>
              <w:t xml:space="preserve"> </w:t>
            </w:r>
          </w:p>
        </w:tc>
      </w:tr>
      <w:tr w:rsidR="00803520" w:rsidRPr="00803520" w14:paraId="45E7D8F2" w14:textId="77777777" w:rsidTr="006D7E03">
        <w:trPr>
          <w:trHeight w:val="315"/>
        </w:trPr>
        <w:tc>
          <w:tcPr>
            <w:tcW w:w="3397" w:type="dxa"/>
            <w:shd w:val="clear" w:color="auto" w:fill="auto"/>
            <w:tcMar>
              <w:top w:w="40" w:type="dxa"/>
              <w:left w:w="108" w:type="dxa"/>
              <w:bottom w:w="40" w:type="dxa"/>
              <w:right w:w="108" w:type="dxa"/>
            </w:tcMar>
          </w:tcPr>
          <w:p w14:paraId="313E7954" w14:textId="77777777" w:rsidR="00803520" w:rsidRPr="005F5FBC" w:rsidRDefault="00803520" w:rsidP="00803520">
            <w:pPr>
              <w:widowControl w:val="0"/>
              <w:rPr>
                <w:color w:val="000000" w:themeColor="text1"/>
                <w:sz w:val="20"/>
                <w:szCs w:val="20"/>
              </w:rPr>
            </w:pPr>
            <w:r w:rsidRPr="005F5FBC">
              <w:rPr>
                <w:color w:val="000000" w:themeColor="text1"/>
              </w:rPr>
              <w:lastRenderedPageBreak/>
              <w:t>Span (Mb)</w:t>
            </w:r>
          </w:p>
        </w:tc>
        <w:tc>
          <w:tcPr>
            <w:tcW w:w="4678" w:type="dxa"/>
            <w:gridSpan w:val="2"/>
            <w:shd w:val="clear" w:color="auto" w:fill="auto"/>
            <w:tcMar>
              <w:top w:w="40" w:type="dxa"/>
              <w:left w:w="108" w:type="dxa"/>
              <w:bottom w:w="40" w:type="dxa"/>
              <w:right w:w="108" w:type="dxa"/>
            </w:tcMar>
          </w:tcPr>
          <w:p w14:paraId="44C147AF" w14:textId="59123E22" w:rsidR="00803520" w:rsidRPr="005F5FBC" w:rsidRDefault="00C66D64" w:rsidP="00803520">
            <w:pPr>
              <w:widowControl w:val="0"/>
              <w:rPr>
                <w:color w:val="000000" w:themeColor="text1"/>
              </w:rPr>
            </w:pPr>
            <w:proofErr w:type="gramStart"/>
            <w:r w:rsidRPr="005F5FBC">
              <w:rPr>
                <w:color w:val="000000" w:themeColor="text1"/>
              </w:rPr>
              <w:t xml:space="preserve">{{ </w:t>
            </w:r>
            <w:r w:rsidR="00031798">
              <w:rPr>
                <w:color w:val="000000" w:themeColor="text1"/>
              </w:rPr>
              <w:t>GENOME</w:t>
            </w:r>
            <w:proofErr w:type="gramEnd"/>
            <w:r w:rsidR="00031798">
              <w:rPr>
                <w:color w:val="000000" w:themeColor="text1"/>
              </w:rPr>
              <w:t>_LENGTH</w:t>
            </w:r>
            <w:r w:rsidRPr="005F5FBC">
              <w:rPr>
                <w:color w:val="000000" w:themeColor="text1"/>
              </w:rPr>
              <w:t xml:space="preserve"> }}</w:t>
            </w:r>
          </w:p>
        </w:tc>
      </w:tr>
      <w:tr w:rsidR="00803520" w:rsidRPr="00803520" w14:paraId="321284DF" w14:textId="77777777" w:rsidTr="006D7E03">
        <w:trPr>
          <w:trHeight w:val="315"/>
        </w:trPr>
        <w:tc>
          <w:tcPr>
            <w:tcW w:w="3397" w:type="dxa"/>
            <w:shd w:val="clear" w:color="auto" w:fill="auto"/>
            <w:tcMar>
              <w:top w:w="40" w:type="dxa"/>
              <w:left w:w="108" w:type="dxa"/>
              <w:bottom w:w="40" w:type="dxa"/>
              <w:right w:w="108" w:type="dxa"/>
            </w:tcMar>
          </w:tcPr>
          <w:p w14:paraId="6A7A839E" w14:textId="77777777" w:rsidR="00803520" w:rsidRPr="00803520" w:rsidRDefault="00803520" w:rsidP="00803520">
            <w:pPr>
              <w:widowControl w:val="0"/>
              <w:rPr>
                <w:sz w:val="20"/>
                <w:szCs w:val="20"/>
              </w:rPr>
            </w:pPr>
            <w:r w:rsidRPr="00803520">
              <w:t>Number of contigs</w:t>
            </w:r>
          </w:p>
        </w:tc>
        <w:tc>
          <w:tcPr>
            <w:tcW w:w="4678" w:type="dxa"/>
            <w:gridSpan w:val="2"/>
            <w:shd w:val="clear" w:color="auto" w:fill="auto"/>
            <w:tcMar>
              <w:top w:w="40" w:type="dxa"/>
              <w:left w:w="108" w:type="dxa"/>
              <w:bottom w:w="40" w:type="dxa"/>
              <w:right w:w="108" w:type="dxa"/>
            </w:tcMar>
          </w:tcPr>
          <w:p w14:paraId="79183E14" w14:textId="192B109D"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sidR="00031798">
              <w:rPr>
                <w:color w:val="000000" w:themeColor="text1"/>
              </w:rPr>
              <w:t>_NUMBER</w:t>
            </w:r>
            <w:r>
              <w:rPr>
                <w:color w:val="000000" w:themeColor="text1"/>
              </w:rPr>
              <w:t xml:space="preserve"> }}</w:t>
            </w:r>
          </w:p>
        </w:tc>
      </w:tr>
      <w:tr w:rsidR="00803520" w:rsidRPr="00803520" w14:paraId="3E9B7F36" w14:textId="77777777" w:rsidTr="006D7E03">
        <w:trPr>
          <w:trHeight w:val="315"/>
        </w:trPr>
        <w:tc>
          <w:tcPr>
            <w:tcW w:w="3397" w:type="dxa"/>
            <w:shd w:val="clear" w:color="auto" w:fill="auto"/>
            <w:tcMar>
              <w:top w:w="40" w:type="dxa"/>
              <w:left w:w="108" w:type="dxa"/>
              <w:bottom w:w="40" w:type="dxa"/>
              <w:right w:w="108" w:type="dxa"/>
            </w:tcMar>
          </w:tcPr>
          <w:p w14:paraId="0B801F61" w14:textId="77777777" w:rsidR="00803520" w:rsidRPr="00803520" w:rsidRDefault="00803520" w:rsidP="00803520">
            <w:pPr>
              <w:widowControl w:val="0"/>
              <w:rPr>
                <w:sz w:val="20"/>
                <w:szCs w:val="20"/>
              </w:rPr>
            </w:pPr>
            <w:r w:rsidRPr="00803520">
              <w:t>Contig N50 length (Mb)</w:t>
            </w:r>
          </w:p>
        </w:tc>
        <w:tc>
          <w:tcPr>
            <w:tcW w:w="4678" w:type="dxa"/>
            <w:gridSpan w:val="2"/>
            <w:shd w:val="clear" w:color="auto" w:fill="auto"/>
            <w:tcMar>
              <w:top w:w="40" w:type="dxa"/>
              <w:left w:w="108" w:type="dxa"/>
              <w:bottom w:w="40" w:type="dxa"/>
              <w:right w:w="108" w:type="dxa"/>
            </w:tcMar>
          </w:tcPr>
          <w:p w14:paraId="4D4080D6" w14:textId="3E5794AA"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Pr>
                <w:color w:val="000000" w:themeColor="text1"/>
              </w:rPr>
              <w:t>_N50 }}</w:t>
            </w:r>
          </w:p>
        </w:tc>
      </w:tr>
      <w:tr w:rsidR="00803520" w:rsidRPr="00803520" w14:paraId="032BD2B7" w14:textId="77777777" w:rsidTr="006D7E03">
        <w:trPr>
          <w:trHeight w:val="315"/>
        </w:trPr>
        <w:tc>
          <w:tcPr>
            <w:tcW w:w="3397" w:type="dxa"/>
            <w:shd w:val="clear" w:color="auto" w:fill="auto"/>
            <w:tcMar>
              <w:top w:w="40" w:type="dxa"/>
              <w:left w:w="108" w:type="dxa"/>
              <w:bottom w:w="40" w:type="dxa"/>
              <w:right w:w="108" w:type="dxa"/>
            </w:tcMar>
          </w:tcPr>
          <w:p w14:paraId="6E6C22EA" w14:textId="77777777" w:rsidR="00803520" w:rsidRPr="00803520" w:rsidRDefault="00803520" w:rsidP="00803520">
            <w:pPr>
              <w:widowControl w:val="0"/>
              <w:rPr>
                <w:sz w:val="20"/>
                <w:szCs w:val="20"/>
              </w:rPr>
            </w:pPr>
            <w:r w:rsidRPr="00803520">
              <w:t>Number of scaffolds</w:t>
            </w:r>
          </w:p>
        </w:tc>
        <w:tc>
          <w:tcPr>
            <w:tcW w:w="4678" w:type="dxa"/>
            <w:gridSpan w:val="2"/>
            <w:shd w:val="clear" w:color="auto" w:fill="auto"/>
            <w:tcMar>
              <w:top w:w="40" w:type="dxa"/>
              <w:left w:w="108" w:type="dxa"/>
              <w:bottom w:w="40" w:type="dxa"/>
              <w:right w:w="108" w:type="dxa"/>
            </w:tcMar>
          </w:tcPr>
          <w:p w14:paraId="45846537" w14:textId="70F0292F"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sidR="00031798">
              <w:rPr>
                <w:color w:val="000000" w:themeColor="text1"/>
              </w:rPr>
              <w:t>_NUMBER</w:t>
            </w:r>
            <w:r>
              <w:rPr>
                <w:color w:val="000000" w:themeColor="text1"/>
              </w:rPr>
              <w:t xml:space="preserve"> }}</w:t>
            </w:r>
          </w:p>
        </w:tc>
      </w:tr>
      <w:tr w:rsidR="00803520" w:rsidRPr="00803520" w14:paraId="2B5BA979" w14:textId="77777777" w:rsidTr="006D7E03">
        <w:trPr>
          <w:trHeight w:val="315"/>
        </w:trPr>
        <w:tc>
          <w:tcPr>
            <w:tcW w:w="3397" w:type="dxa"/>
            <w:shd w:val="clear" w:color="auto" w:fill="auto"/>
            <w:tcMar>
              <w:top w:w="40" w:type="dxa"/>
              <w:left w:w="108" w:type="dxa"/>
              <w:bottom w:w="40" w:type="dxa"/>
              <w:right w:w="108" w:type="dxa"/>
            </w:tcMar>
          </w:tcPr>
          <w:p w14:paraId="433F60E4" w14:textId="77777777" w:rsidR="00803520" w:rsidRPr="00803520" w:rsidRDefault="00803520" w:rsidP="00803520">
            <w:pPr>
              <w:widowControl w:val="0"/>
              <w:rPr>
                <w:sz w:val="20"/>
                <w:szCs w:val="20"/>
              </w:rPr>
            </w:pPr>
            <w:r w:rsidRPr="00803520">
              <w:t>Scaffold N50 length (Mb)</w:t>
            </w:r>
          </w:p>
        </w:tc>
        <w:tc>
          <w:tcPr>
            <w:tcW w:w="4678" w:type="dxa"/>
            <w:gridSpan w:val="2"/>
            <w:shd w:val="clear" w:color="auto" w:fill="auto"/>
            <w:tcMar>
              <w:top w:w="40" w:type="dxa"/>
              <w:left w:w="108" w:type="dxa"/>
              <w:bottom w:w="40" w:type="dxa"/>
              <w:right w:w="108" w:type="dxa"/>
            </w:tcMar>
          </w:tcPr>
          <w:p w14:paraId="7174DD53" w14:textId="25866AE1"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Pr>
                <w:color w:val="000000" w:themeColor="text1"/>
              </w:rPr>
              <w:t>_N50 }}</w:t>
            </w:r>
          </w:p>
        </w:tc>
      </w:tr>
      <w:tr w:rsidR="00803520" w:rsidRPr="00803520" w14:paraId="14DBF16F" w14:textId="77777777" w:rsidTr="006D7E03">
        <w:trPr>
          <w:trHeight w:val="395"/>
        </w:trPr>
        <w:tc>
          <w:tcPr>
            <w:tcW w:w="3397" w:type="dxa"/>
            <w:shd w:val="clear" w:color="auto" w:fill="auto"/>
            <w:tcMar>
              <w:top w:w="40" w:type="dxa"/>
              <w:left w:w="108" w:type="dxa"/>
              <w:bottom w:w="40" w:type="dxa"/>
              <w:right w:w="108" w:type="dxa"/>
            </w:tcMar>
          </w:tcPr>
          <w:p w14:paraId="76814538" w14:textId="77777777" w:rsidR="00803520" w:rsidRPr="00803520" w:rsidRDefault="00803520" w:rsidP="00803520">
            <w:pPr>
              <w:widowControl w:val="0"/>
              <w:rPr>
                <w:sz w:val="20"/>
                <w:szCs w:val="20"/>
              </w:rPr>
            </w:pPr>
            <w:r w:rsidRPr="00803520">
              <w:t>Longest scaffold (Mb)</w:t>
            </w:r>
          </w:p>
        </w:tc>
        <w:tc>
          <w:tcPr>
            <w:tcW w:w="4678" w:type="dxa"/>
            <w:gridSpan w:val="2"/>
            <w:shd w:val="clear" w:color="auto" w:fill="auto"/>
            <w:tcMar>
              <w:top w:w="40" w:type="dxa"/>
              <w:left w:w="108" w:type="dxa"/>
              <w:bottom w:w="40" w:type="dxa"/>
              <w:right w:w="108" w:type="dxa"/>
            </w:tcMar>
          </w:tcPr>
          <w:p w14:paraId="5849735F" w14:textId="11144FDA" w:rsidR="00803520" w:rsidRPr="00803520" w:rsidRDefault="00CB39B7" w:rsidP="00803520">
            <w:pPr>
              <w:widowControl w:val="0"/>
              <w:rPr>
                <w:color w:val="000000" w:themeColor="text1"/>
              </w:rPr>
            </w:pPr>
            <w:proofErr w:type="gramStart"/>
            <w:r w:rsidRPr="00CB39B7">
              <w:rPr>
                <w:color w:val="000000" w:themeColor="text1"/>
              </w:rPr>
              <w:t xml:space="preserve">{{ </w:t>
            </w:r>
            <w:r w:rsidR="00031798" w:rsidRPr="00CB39B7">
              <w:rPr>
                <w:color w:val="000000" w:themeColor="text1"/>
              </w:rPr>
              <w:t>LONGEST</w:t>
            </w:r>
            <w:proofErr w:type="gramEnd"/>
            <w:r w:rsidR="00031798" w:rsidRPr="00CB39B7">
              <w:rPr>
                <w:color w:val="000000" w:themeColor="text1"/>
              </w:rPr>
              <w:t>_SCAFF</w:t>
            </w:r>
            <w:r w:rsidRPr="00CB39B7">
              <w:rPr>
                <w:color w:val="000000" w:themeColor="text1"/>
              </w:rPr>
              <w:t xml:space="preserve"> }}</w:t>
            </w:r>
          </w:p>
        </w:tc>
      </w:tr>
      <w:tr w:rsidR="001C2760" w:rsidRPr="00803520" w14:paraId="10DF344D" w14:textId="77777777" w:rsidTr="00E1013F">
        <w:trPr>
          <w:trHeight w:val="395"/>
        </w:trPr>
        <w:tc>
          <w:tcPr>
            <w:tcW w:w="8075" w:type="dxa"/>
            <w:gridSpan w:val="3"/>
            <w:shd w:val="clear" w:color="auto" w:fill="auto"/>
            <w:tcMar>
              <w:top w:w="40" w:type="dxa"/>
              <w:left w:w="108" w:type="dxa"/>
              <w:bottom w:w="40" w:type="dxa"/>
              <w:right w:w="108" w:type="dxa"/>
            </w:tcMar>
          </w:tcPr>
          <w:p w14:paraId="04E64484" w14:textId="00C7E7E9" w:rsidR="001C2760" w:rsidRDefault="001C2760" w:rsidP="00803520">
            <w:pPr>
              <w:widowControl w:val="0"/>
              <w:rPr>
                <w:color w:val="000000" w:themeColor="text1"/>
              </w:rPr>
            </w:pPr>
            <w:r>
              <w:rPr>
                <w:b/>
                <w:color w:val="FF0000"/>
              </w:rPr>
              <w:t>Genome annotation</w:t>
            </w:r>
          </w:p>
        </w:tc>
      </w:tr>
      <w:tr w:rsidR="001C2760" w:rsidRPr="00803520" w14:paraId="1DA175EE" w14:textId="77777777" w:rsidTr="006D7E03">
        <w:trPr>
          <w:trHeight w:val="395"/>
        </w:trPr>
        <w:tc>
          <w:tcPr>
            <w:tcW w:w="3397" w:type="dxa"/>
            <w:shd w:val="clear" w:color="auto" w:fill="auto"/>
            <w:tcMar>
              <w:top w:w="40" w:type="dxa"/>
              <w:left w:w="108" w:type="dxa"/>
              <w:bottom w:w="40" w:type="dxa"/>
              <w:right w:w="108" w:type="dxa"/>
            </w:tcMar>
          </w:tcPr>
          <w:p w14:paraId="5DE6383A" w14:textId="12CFD530" w:rsidR="001C2760" w:rsidRPr="00803520" w:rsidRDefault="001C2760" w:rsidP="001C2760">
            <w:pPr>
              <w:widowControl w:val="0"/>
            </w:pPr>
            <w:r>
              <w:t>Number of protein-coding genes</w:t>
            </w:r>
          </w:p>
        </w:tc>
        <w:tc>
          <w:tcPr>
            <w:tcW w:w="4678" w:type="dxa"/>
            <w:gridSpan w:val="2"/>
            <w:shd w:val="clear" w:color="auto" w:fill="auto"/>
            <w:tcMar>
              <w:top w:w="40" w:type="dxa"/>
              <w:left w:w="108" w:type="dxa"/>
              <w:bottom w:w="40" w:type="dxa"/>
              <w:right w:w="108" w:type="dxa"/>
            </w:tcMar>
          </w:tcPr>
          <w:p w14:paraId="6407E322" w14:textId="4A325F3D" w:rsidR="001C2760" w:rsidRDefault="001C2760" w:rsidP="001C2760">
            <w:pPr>
              <w:widowControl w:val="0"/>
              <w:rPr>
                <w:color w:val="000000" w:themeColor="text1"/>
              </w:rPr>
            </w:pPr>
            <w:r>
              <w:rPr>
                <w:color w:val="FF0000"/>
              </w:rPr>
              <w:t>$PCG</w:t>
            </w:r>
          </w:p>
        </w:tc>
      </w:tr>
      <w:tr w:rsidR="001C2760" w:rsidRPr="00803520" w14:paraId="3492D407" w14:textId="77777777" w:rsidTr="006D7E03">
        <w:trPr>
          <w:trHeight w:val="395"/>
        </w:trPr>
        <w:tc>
          <w:tcPr>
            <w:tcW w:w="3397" w:type="dxa"/>
            <w:shd w:val="clear" w:color="auto" w:fill="auto"/>
            <w:tcMar>
              <w:top w:w="40" w:type="dxa"/>
              <w:left w:w="108" w:type="dxa"/>
              <w:bottom w:w="40" w:type="dxa"/>
              <w:right w:w="108" w:type="dxa"/>
            </w:tcMar>
          </w:tcPr>
          <w:p w14:paraId="5635F87C" w14:textId="097C87F9" w:rsidR="001C2760" w:rsidRPr="00803520" w:rsidRDefault="001C2760" w:rsidP="001C2760">
            <w:pPr>
              <w:widowControl w:val="0"/>
            </w:pPr>
            <w:r>
              <w:t>Number of non-coding genes</w:t>
            </w:r>
          </w:p>
        </w:tc>
        <w:tc>
          <w:tcPr>
            <w:tcW w:w="4678" w:type="dxa"/>
            <w:gridSpan w:val="2"/>
            <w:shd w:val="clear" w:color="auto" w:fill="auto"/>
            <w:tcMar>
              <w:top w:w="40" w:type="dxa"/>
              <w:left w:w="108" w:type="dxa"/>
              <w:bottom w:w="40" w:type="dxa"/>
              <w:right w:w="108" w:type="dxa"/>
            </w:tcMar>
          </w:tcPr>
          <w:p w14:paraId="6F8AA2C2" w14:textId="29FAC2C5" w:rsidR="001C2760" w:rsidRDefault="001C2760" w:rsidP="001C2760">
            <w:pPr>
              <w:widowControl w:val="0"/>
              <w:rPr>
                <w:color w:val="000000" w:themeColor="text1"/>
              </w:rPr>
            </w:pPr>
            <w:r>
              <w:rPr>
                <w:color w:val="FF0000"/>
              </w:rPr>
              <w:t>$</w:t>
            </w:r>
            <w:r w:rsidR="00031798">
              <w:rPr>
                <w:color w:val="FF0000"/>
              </w:rPr>
              <w:t>N</w:t>
            </w:r>
            <w:r w:rsidR="00EA6294">
              <w:rPr>
                <w:color w:val="FF0000"/>
              </w:rPr>
              <w:t>CG</w:t>
            </w:r>
          </w:p>
        </w:tc>
      </w:tr>
      <w:tr w:rsidR="001C2760" w:rsidRPr="00803520" w14:paraId="244AB84A" w14:textId="77777777" w:rsidTr="006D7E03">
        <w:trPr>
          <w:trHeight w:val="395"/>
        </w:trPr>
        <w:tc>
          <w:tcPr>
            <w:tcW w:w="3397" w:type="dxa"/>
            <w:shd w:val="clear" w:color="auto" w:fill="auto"/>
            <w:tcMar>
              <w:top w:w="40" w:type="dxa"/>
              <w:left w:w="108" w:type="dxa"/>
              <w:bottom w:w="40" w:type="dxa"/>
              <w:right w:w="108" w:type="dxa"/>
            </w:tcMar>
          </w:tcPr>
          <w:p w14:paraId="7FDCEB6D" w14:textId="02674DB6" w:rsidR="001C2760" w:rsidRPr="00803520" w:rsidRDefault="001C2760" w:rsidP="001C2760">
            <w:pPr>
              <w:widowControl w:val="0"/>
            </w:pPr>
            <w:r>
              <w:t>Number of gene transcripts</w:t>
            </w:r>
          </w:p>
        </w:tc>
        <w:tc>
          <w:tcPr>
            <w:tcW w:w="4678" w:type="dxa"/>
            <w:gridSpan w:val="2"/>
            <w:shd w:val="clear" w:color="auto" w:fill="auto"/>
            <w:tcMar>
              <w:top w:w="40" w:type="dxa"/>
              <w:left w:w="108" w:type="dxa"/>
              <w:bottom w:w="40" w:type="dxa"/>
              <w:right w:w="108" w:type="dxa"/>
            </w:tcMar>
          </w:tcPr>
          <w:p w14:paraId="5940C176" w14:textId="2F660FFF" w:rsidR="001C2760" w:rsidRDefault="001C2760" w:rsidP="001C2760">
            <w:pPr>
              <w:widowControl w:val="0"/>
              <w:rPr>
                <w:color w:val="000000" w:themeColor="text1"/>
              </w:rPr>
            </w:pPr>
            <w:r>
              <w:rPr>
                <w:color w:val="FF0000"/>
              </w:rPr>
              <w:t>$</w:t>
            </w:r>
            <w:r w:rsidR="00031798">
              <w:rPr>
                <w:color w:val="FF0000"/>
              </w:rPr>
              <w:t>TRANS</w:t>
            </w:r>
            <w:r w:rsidR="00EA6294">
              <w:rPr>
                <w:color w:val="FF0000"/>
              </w:rPr>
              <w:t>C_MRNA</w:t>
            </w:r>
          </w:p>
        </w:tc>
      </w:tr>
    </w:tbl>
    <w:p w14:paraId="408BA9A7" w14:textId="3A260E8D" w:rsidR="00A62867" w:rsidRDefault="00000000">
      <w:pPr>
        <w:spacing w:after="200"/>
      </w:pPr>
      <w:r>
        <w:t>* Assembly metric benchmarks are adapted from column VGP-2020 of “Table 1: Proposed standards and metrics for defining genome assembly quality” from</w:t>
      </w:r>
      <w:r w:rsidR="00F937E1">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2021)</w:t>
          </w:r>
        </w:sdtContent>
      </w:sdt>
      <w:r>
        <w:t xml:space="preserve">. </w:t>
      </w:r>
    </w:p>
    <w:p w14:paraId="48F84CED" w14:textId="35623DD3" w:rsidR="00A62867" w:rsidRDefault="00000000">
      <w:pPr>
        <w:spacing w:after="200"/>
      </w:pPr>
      <w:r>
        <w:t xml:space="preserve">** BUSCO scores based on the </w:t>
      </w:r>
      <w:proofErr w:type="gramStart"/>
      <w:r w:rsidR="00CB39B7" w:rsidRPr="00CB39B7">
        <w:rPr>
          <w:color w:val="000000" w:themeColor="text1"/>
        </w:rPr>
        <w:t xml:space="preserve">{{ </w:t>
      </w:r>
      <w:r w:rsidRPr="00CB39B7">
        <w:rPr>
          <w:color w:val="000000" w:themeColor="text1"/>
        </w:rPr>
        <w:t>BUSCO</w:t>
      </w:r>
      <w:proofErr w:type="gramEnd"/>
      <w:r w:rsidRPr="00CB39B7">
        <w:rPr>
          <w:color w:val="000000" w:themeColor="text1"/>
        </w:rPr>
        <w:t>_REF</w:t>
      </w:r>
      <w:r w:rsidR="00CB39B7" w:rsidRPr="00CB39B7">
        <w:rPr>
          <w:color w:val="000000" w:themeColor="text1"/>
        </w:rPr>
        <w:t xml:space="preserve"> }}</w:t>
      </w:r>
      <w:r w:rsidRPr="00CB39B7">
        <w:rPr>
          <w:color w:val="000000" w:themeColor="text1"/>
        </w:rPr>
        <w:t xml:space="preserve"> </w:t>
      </w:r>
      <w:r>
        <w:t xml:space="preserve">BUSCO set using </w:t>
      </w:r>
      <w:r w:rsidR="00A57408">
        <w:rPr>
          <w:color w:val="FF0000"/>
        </w:rPr>
        <w:t>v5.3.2</w:t>
      </w:r>
      <w:r>
        <w:t xml:space="preserve">. </w:t>
      </w:r>
      <w:r w:rsidR="00AF7F37" w:rsidRPr="00AD653E">
        <w:rPr>
          <w:color w:val="000000" w:themeColor="text1"/>
        </w:rPr>
        <w:t>C = complete [S = single copy, D = duplicated], F = fragmented, M = missing, n = number of orthologues in comparison</w:t>
      </w:r>
      <w:r>
        <w:t xml:space="preserve">. A full set of BUSCO scores is available at </w:t>
      </w:r>
      <w:r>
        <w:rPr>
          <w:color w:val="FF0000"/>
        </w:rPr>
        <w:t>$BTK_BUSCO_URL</w:t>
      </w:r>
      <w:r>
        <w:t>.</w:t>
      </w:r>
    </w:p>
    <w:p w14:paraId="11729CFB" w14:textId="77777777" w:rsidR="001F2A95" w:rsidRDefault="001F2A95" w:rsidP="00AB0957">
      <w:pPr>
        <w:pStyle w:val="Body"/>
      </w:pPr>
    </w:p>
    <w:p w14:paraId="61FD2B36" w14:textId="369B5F48" w:rsidR="00A62867" w:rsidRPr="00EA6294" w:rsidRDefault="00000000">
      <w:pPr>
        <w:pStyle w:val="Heading5"/>
        <w:rPr>
          <w:color w:val="000000" w:themeColor="text1"/>
        </w:rPr>
      </w:pPr>
      <w:bookmarkStart w:id="8" w:name="_l00bjh848f84" w:colFirst="0" w:colLast="0"/>
      <w:bookmarkEnd w:id="8"/>
      <w:r>
        <w:rPr>
          <w:b/>
          <w:color w:val="000000"/>
        </w:rPr>
        <w:t xml:space="preserve">Table 2: Chromosomal pseudomolecules in the genome assembly </w:t>
      </w:r>
      <w:r w:rsidRPr="00EA6294">
        <w:rPr>
          <w:b/>
          <w:color w:val="000000" w:themeColor="text1"/>
        </w:rPr>
        <w:t xml:space="preserve">of </w:t>
      </w:r>
      <w:proofErr w:type="gramStart"/>
      <w:r w:rsidR="008B1749" w:rsidRPr="00EA6294">
        <w:rPr>
          <w:b/>
          <w:i/>
          <w:color w:val="000000" w:themeColor="text1"/>
        </w:rPr>
        <w:t xml:space="preserve">{{ </w:t>
      </w:r>
      <w:r w:rsidR="00EA6294" w:rsidRPr="00EA6294">
        <w:rPr>
          <w:b/>
          <w:i/>
          <w:color w:val="000000" w:themeColor="text1"/>
        </w:rPr>
        <w:t>GENUS</w:t>
      </w:r>
      <w:proofErr w:type="gramEnd"/>
      <w:r w:rsidR="00EA6294" w:rsidRPr="00EA6294">
        <w:rPr>
          <w:b/>
          <w:i/>
          <w:color w:val="000000" w:themeColor="text1"/>
        </w:rPr>
        <w:t>_SPECIES</w:t>
      </w:r>
      <w:r w:rsidR="008B1749" w:rsidRPr="00EA6294">
        <w:rPr>
          <w:b/>
          <w:i/>
          <w:color w:val="000000" w:themeColor="text1"/>
        </w:rPr>
        <w:t xml:space="preserve"> }}</w:t>
      </w:r>
      <w:r w:rsidRPr="00EA6294">
        <w:rPr>
          <w:b/>
          <w:color w:val="000000" w:themeColor="text1"/>
        </w:rPr>
        <w:t xml:space="preserve">, </w:t>
      </w:r>
      <w:r w:rsidR="008B1749" w:rsidRPr="00EA6294">
        <w:rPr>
          <w:b/>
          <w:color w:val="000000" w:themeColor="text1"/>
        </w:rPr>
        <w:t xml:space="preserve">{{ </w:t>
      </w:r>
      <w:r w:rsidR="00EA6294" w:rsidRPr="00EA6294">
        <w:rPr>
          <w:b/>
          <w:color w:val="000000" w:themeColor="text1"/>
        </w:rPr>
        <w:t>TOLID</w:t>
      </w:r>
      <w:r w:rsidR="008B1749" w:rsidRPr="00EA6294">
        <w:rPr>
          <w:b/>
          <w:color w:val="000000" w:themeColor="text1"/>
        </w:rPr>
        <w:t xml:space="preserve"> }}</w:t>
      </w:r>
    </w:p>
    <w:p w14:paraId="01E51DD6" w14:textId="77777777" w:rsidR="005A038C" w:rsidRDefault="005A038C" w:rsidP="005A038C">
      <w:pPr>
        <w:widowControl w:val="0"/>
      </w:pPr>
    </w:p>
    <w:tbl>
      <w:tblPr>
        <w:tblStyle w:val="TableGrid"/>
        <w:tblW w:w="0" w:type="auto"/>
        <w:tblLook w:val="04A0" w:firstRow="1" w:lastRow="0" w:firstColumn="1" w:lastColumn="0" w:noHBand="0" w:noVBand="1"/>
      </w:tblPr>
      <w:tblGrid>
        <w:gridCol w:w="2239"/>
        <w:gridCol w:w="2452"/>
        <w:gridCol w:w="2024"/>
        <w:gridCol w:w="1782"/>
      </w:tblGrid>
      <w:tr w:rsidR="00521217" w14:paraId="478FEE14" w14:textId="77777777" w:rsidTr="009B11EF">
        <w:tc>
          <w:tcPr>
            <w:tcW w:w="2124" w:type="dxa"/>
          </w:tcPr>
          <w:p w14:paraId="3D89AD02" w14:textId="6BC427B0" w:rsidR="009B11EF" w:rsidRPr="009B11EF" w:rsidRDefault="009B11EF" w:rsidP="002652CB">
            <w:pPr>
              <w:widowControl w:val="0"/>
              <w:rPr>
                <w:color w:val="000000" w:themeColor="text1"/>
              </w:rPr>
            </w:pPr>
            <w:r>
              <w:rPr>
                <w:color w:val="000000" w:themeColor="text1"/>
              </w:rPr>
              <w:t>INSDC accession</w:t>
            </w:r>
          </w:p>
        </w:tc>
        <w:tc>
          <w:tcPr>
            <w:tcW w:w="2124" w:type="dxa"/>
          </w:tcPr>
          <w:p w14:paraId="65BF0436" w14:textId="23C70CFE" w:rsidR="009B11EF" w:rsidRPr="009B11EF" w:rsidRDefault="009B11EF" w:rsidP="002652CB">
            <w:pPr>
              <w:widowControl w:val="0"/>
              <w:rPr>
                <w:color w:val="000000" w:themeColor="text1"/>
              </w:rPr>
            </w:pPr>
            <w:r w:rsidRPr="009B11EF">
              <w:rPr>
                <w:color w:val="000000" w:themeColor="text1"/>
              </w:rPr>
              <w:t>Chromosome</w:t>
            </w:r>
          </w:p>
        </w:tc>
        <w:tc>
          <w:tcPr>
            <w:tcW w:w="2124" w:type="dxa"/>
          </w:tcPr>
          <w:p w14:paraId="6C116754" w14:textId="01E1843C" w:rsidR="009B11EF" w:rsidRPr="009B11EF" w:rsidRDefault="009B11EF" w:rsidP="002652CB">
            <w:pPr>
              <w:widowControl w:val="0"/>
              <w:rPr>
                <w:color w:val="000000" w:themeColor="text1"/>
              </w:rPr>
            </w:pPr>
            <w:r w:rsidRPr="009B11EF">
              <w:rPr>
                <w:color w:val="000000" w:themeColor="text1"/>
              </w:rPr>
              <w:t>Size (Mb)</w:t>
            </w:r>
          </w:p>
        </w:tc>
        <w:tc>
          <w:tcPr>
            <w:tcW w:w="2125" w:type="dxa"/>
          </w:tcPr>
          <w:p w14:paraId="72B5E7F1" w14:textId="4565F9E7" w:rsidR="009B11EF" w:rsidRPr="009B11EF" w:rsidRDefault="009B11EF" w:rsidP="002652CB">
            <w:pPr>
              <w:widowControl w:val="0"/>
              <w:rPr>
                <w:color w:val="000000" w:themeColor="text1"/>
              </w:rPr>
            </w:pPr>
            <w:r w:rsidRPr="009B11EF">
              <w:rPr>
                <w:color w:val="000000" w:themeColor="text1"/>
              </w:rPr>
              <w:t>GC%</w:t>
            </w:r>
          </w:p>
        </w:tc>
      </w:tr>
      <w:tr w:rsidR="009B11EF" w14:paraId="30BB985C" w14:textId="77777777" w:rsidTr="005F751F">
        <w:tc>
          <w:tcPr>
            <w:tcW w:w="8497" w:type="dxa"/>
            <w:gridSpan w:val="4"/>
          </w:tcPr>
          <w:p w14:paraId="5CB1EC1A" w14:textId="75A41A72" w:rsidR="009B11EF" w:rsidRPr="009B11EF" w:rsidRDefault="009B11EF" w:rsidP="002652CB">
            <w:pPr>
              <w:widowControl w:val="0"/>
              <w:rPr>
                <w:color w:val="000000" w:themeColor="text1"/>
              </w:rPr>
            </w:pPr>
            <w:r w:rsidRPr="009B11EF">
              <w:rPr>
                <w:color w:val="000000" w:themeColor="text1"/>
              </w:rPr>
              <w:t xml:space="preserve">{%tr for </w:t>
            </w:r>
            <w:r w:rsidR="009A3798" w:rsidRPr="009B11EF">
              <w:rPr>
                <w:color w:val="000000" w:themeColor="text1"/>
              </w:rPr>
              <w:t>chromosome</w:t>
            </w:r>
            <w:r w:rsidRPr="009B11EF">
              <w:rPr>
                <w:color w:val="000000" w:themeColor="text1"/>
              </w:rPr>
              <w:t xml:space="preserve"> in CHR_TABLE %}</w:t>
            </w:r>
          </w:p>
        </w:tc>
      </w:tr>
      <w:tr w:rsidR="00521217" w14:paraId="39121B49" w14:textId="77777777" w:rsidTr="009B11EF">
        <w:tc>
          <w:tcPr>
            <w:tcW w:w="2124" w:type="dxa"/>
          </w:tcPr>
          <w:p w14:paraId="27D0BF04" w14:textId="4BCAC23B" w:rsidR="009B11EF" w:rsidRDefault="009A6D59" w:rsidP="002652CB">
            <w:pPr>
              <w:widowControl w:val="0"/>
              <w:rPr>
                <w:color w:val="FF0000"/>
              </w:rPr>
            </w:pPr>
            <w:proofErr w:type="gramStart"/>
            <w:r w:rsidRPr="009B11EF">
              <w:rPr>
                <w:color w:val="000000" w:themeColor="text1"/>
              </w:rPr>
              <w:t xml:space="preserve">{{ </w:t>
            </w:r>
            <w:proofErr w:type="spellStart"/>
            <w:r w:rsidRPr="009B11EF">
              <w:rPr>
                <w:color w:val="000000" w:themeColor="text1"/>
              </w:rPr>
              <w:t>chromosome</w:t>
            </w:r>
            <w:r>
              <w:rPr>
                <w:color w:val="000000" w:themeColor="text1"/>
              </w:rPr>
              <w:t>.get</w:t>
            </w:r>
            <w:proofErr w:type="spellEnd"/>
            <w:proofErr w:type="gramEnd"/>
            <w:r>
              <w:rPr>
                <w:color w:val="000000" w:themeColor="text1"/>
              </w:rPr>
              <w:t>(</w:t>
            </w:r>
            <w:r w:rsidRPr="009B11EF">
              <w:rPr>
                <w:color w:val="000000" w:themeColor="text1"/>
              </w:rPr>
              <w:t>‘</w:t>
            </w:r>
            <w:r>
              <w:rPr>
                <w:color w:val="000000" w:themeColor="text1"/>
              </w:rPr>
              <w:t>Accession</w:t>
            </w:r>
            <w:r w:rsidRPr="009B11EF">
              <w:rPr>
                <w:color w:val="000000" w:themeColor="text1"/>
              </w:rPr>
              <w:t>’</w:t>
            </w:r>
            <w:r>
              <w:rPr>
                <w:color w:val="000000" w:themeColor="text1"/>
              </w:rPr>
              <w:t xml:space="preserve">) </w:t>
            </w:r>
            <w:r w:rsidRPr="009B11EF">
              <w:rPr>
                <w:color w:val="000000" w:themeColor="text1"/>
              </w:rPr>
              <w:t>}}</w:t>
            </w:r>
          </w:p>
        </w:tc>
        <w:tc>
          <w:tcPr>
            <w:tcW w:w="2124" w:type="dxa"/>
          </w:tcPr>
          <w:p w14:paraId="0E3CBBC5" w14:textId="21A56C9D"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‘Chromosome’</w:t>
            </w:r>
            <w:r w:rsidR="00521217">
              <w:rPr>
                <w:color w:val="000000" w:themeColor="text1"/>
              </w:rPr>
              <w:t>)</w:t>
            </w:r>
            <w:r w:rsidR="009A3798">
              <w:rPr>
                <w:color w:val="000000" w:themeColor="text1"/>
              </w:rPr>
              <w:t xml:space="preserve"> </w:t>
            </w:r>
            <w:r w:rsidRPr="009B11EF">
              <w:rPr>
                <w:color w:val="000000" w:themeColor="text1"/>
              </w:rPr>
              <w:t>}}</w:t>
            </w:r>
          </w:p>
        </w:tc>
        <w:tc>
          <w:tcPr>
            <w:tcW w:w="2124" w:type="dxa"/>
          </w:tcPr>
          <w:p w14:paraId="4AFC3AB3" w14:textId="082C07AD"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‘Length’</w:t>
            </w:r>
            <w:r w:rsidR="00521217">
              <w:rPr>
                <w:color w:val="000000" w:themeColor="text1"/>
              </w:rPr>
              <w:t>)</w:t>
            </w:r>
            <w:r w:rsidR="009A3798">
              <w:rPr>
                <w:color w:val="000000" w:themeColor="text1"/>
              </w:rPr>
              <w:t xml:space="preserve"> </w:t>
            </w:r>
            <w:r w:rsidRPr="009B11EF">
              <w:rPr>
                <w:color w:val="000000" w:themeColor="text1"/>
              </w:rPr>
              <w:t>}}</w:t>
            </w:r>
          </w:p>
        </w:tc>
        <w:tc>
          <w:tcPr>
            <w:tcW w:w="2125" w:type="dxa"/>
          </w:tcPr>
          <w:p w14:paraId="4964BF77" w14:textId="0848BC60"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‘GC’</w:t>
            </w:r>
            <w:r w:rsidR="00521217">
              <w:rPr>
                <w:color w:val="000000" w:themeColor="text1"/>
              </w:rPr>
              <w:t>)</w:t>
            </w:r>
            <w:r w:rsidR="009A3798">
              <w:rPr>
                <w:color w:val="000000" w:themeColor="text1"/>
              </w:rPr>
              <w:t xml:space="preserve"> </w:t>
            </w:r>
            <w:r w:rsidRPr="009B11EF">
              <w:rPr>
                <w:color w:val="000000" w:themeColor="text1"/>
              </w:rPr>
              <w:t>}}</w:t>
            </w:r>
          </w:p>
        </w:tc>
      </w:tr>
      <w:tr w:rsidR="009B11EF" w14:paraId="1BBA0D2A" w14:textId="77777777" w:rsidTr="003C0304">
        <w:tc>
          <w:tcPr>
            <w:tcW w:w="8497" w:type="dxa"/>
            <w:gridSpan w:val="4"/>
          </w:tcPr>
          <w:p w14:paraId="27E1C7C8" w14:textId="555EF366" w:rsidR="009B11EF" w:rsidRPr="009B11EF" w:rsidRDefault="009B11EF" w:rsidP="002652CB">
            <w:pPr>
              <w:widowControl w:val="0"/>
              <w:rPr>
                <w:color w:val="000000" w:themeColor="text1"/>
              </w:rPr>
            </w:pPr>
            <w:r w:rsidRPr="009B11EF">
              <w:rPr>
                <w:color w:val="000000" w:themeColor="text1"/>
              </w:rPr>
              <w:t xml:space="preserve">{%tr </w:t>
            </w:r>
            <w:proofErr w:type="spellStart"/>
            <w:r w:rsidRPr="009B11EF">
              <w:rPr>
                <w:color w:val="000000" w:themeColor="text1"/>
              </w:rPr>
              <w:t>endfor</w:t>
            </w:r>
            <w:proofErr w:type="spellEnd"/>
            <w:r w:rsidRPr="009B11EF">
              <w:rPr>
                <w:color w:val="000000" w:themeColor="text1"/>
              </w:rPr>
              <w:t xml:space="preserve"> %}</w:t>
            </w:r>
          </w:p>
        </w:tc>
      </w:tr>
    </w:tbl>
    <w:p w14:paraId="499EE287" w14:textId="23F548D7" w:rsidR="002652CB" w:rsidRPr="00EA6294" w:rsidRDefault="002652CB" w:rsidP="002652CB">
      <w:pPr>
        <w:widowControl w:val="0"/>
        <w:rPr>
          <w:color w:val="FF0000"/>
        </w:rPr>
      </w:pPr>
    </w:p>
    <w:p w14:paraId="182BE11F" w14:textId="77777777" w:rsidR="002652CB" w:rsidRDefault="002652CB" w:rsidP="005A038C">
      <w:pPr>
        <w:widowControl w:val="0"/>
      </w:pPr>
    </w:p>
    <w:p w14:paraId="005CC9C5" w14:textId="18416995" w:rsidR="00A62867" w:rsidRDefault="00000000">
      <w:pPr>
        <w:pStyle w:val="Heading5"/>
        <w:spacing w:before="0" w:after="200"/>
        <w:rPr>
          <w:b/>
          <w:color w:val="000000"/>
          <w:sz w:val="24"/>
          <w:szCs w:val="24"/>
        </w:rPr>
      </w:pPr>
      <w:bookmarkStart w:id="9" w:name="_ttss9p3cptvm" w:colFirst="0" w:colLast="0"/>
      <w:bookmarkEnd w:id="9"/>
      <w:r>
        <w:rPr>
          <w:b/>
          <w:color w:val="000000"/>
          <w:sz w:val="24"/>
          <w:szCs w:val="24"/>
        </w:rPr>
        <w:t>Table 3. Software tools</w:t>
      </w:r>
      <w:r w:rsidR="00EF3C20">
        <w:rPr>
          <w:b/>
          <w:color w:val="000000"/>
          <w:sz w:val="24"/>
          <w:szCs w:val="24"/>
        </w:rPr>
        <w:t>: versions and sources</w:t>
      </w:r>
    </w:p>
    <w:tbl>
      <w:tblPr>
        <w:tblStyle w:val="TableGrid"/>
        <w:tblW w:w="0" w:type="auto"/>
        <w:tblLook w:val="04A0" w:firstRow="1" w:lastRow="0" w:firstColumn="1" w:lastColumn="0" w:noHBand="0" w:noVBand="1"/>
      </w:tblPr>
      <w:tblGrid>
        <w:gridCol w:w="1658"/>
        <w:gridCol w:w="2033"/>
        <w:gridCol w:w="4604"/>
      </w:tblGrid>
      <w:tr w:rsidR="00DD78F0" w:rsidRPr="002A44E0" w14:paraId="0CE3D4C6" w14:textId="77777777" w:rsidTr="00DD78F0">
        <w:tc>
          <w:tcPr>
            <w:tcW w:w="1658" w:type="dxa"/>
            <w:shd w:val="clear" w:color="auto" w:fill="D9D9D9" w:themeFill="background1" w:themeFillShade="D9"/>
          </w:tcPr>
          <w:p w14:paraId="4059A4DE" w14:textId="77777777" w:rsidR="00DD78F0" w:rsidRPr="00053C69" w:rsidRDefault="00DD78F0" w:rsidP="00230608">
            <w:pPr>
              <w:pStyle w:val="Body"/>
              <w:rPr>
                <w:b/>
                <w:bCs/>
              </w:rPr>
            </w:pPr>
            <w:r w:rsidRPr="00053C69">
              <w:rPr>
                <w:b/>
                <w:bCs/>
              </w:rPr>
              <w:t>Software tool</w:t>
            </w:r>
          </w:p>
        </w:tc>
        <w:tc>
          <w:tcPr>
            <w:tcW w:w="2033" w:type="dxa"/>
            <w:shd w:val="clear" w:color="auto" w:fill="D9D9D9" w:themeFill="background1" w:themeFillShade="D9"/>
          </w:tcPr>
          <w:p w14:paraId="4A16B615" w14:textId="77777777" w:rsidR="00DD78F0" w:rsidRPr="00053C69" w:rsidRDefault="00DD78F0" w:rsidP="00230608">
            <w:pPr>
              <w:pStyle w:val="Body"/>
              <w:rPr>
                <w:b/>
                <w:bCs/>
              </w:rPr>
            </w:pPr>
            <w:r w:rsidRPr="00053C69">
              <w:rPr>
                <w:b/>
                <w:bCs/>
              </w:rPr>
              <w:t>Version</w:t>
            </w:r>
          </w:p>
        </w:tc>
        <w:tc>
          <w:tcPr>
            <w:tcW w:w="4604" w:type="dxa"/>
            <w:shd w:val="clear" w:color="auto" w:fill="D9D9D9" w:themeFill="background1" w:themeFillShade="D9"/>
          </w:tcPr>
          <w:p w14:paraId="645430DF" w14:textId="77777777" w:rsidR="00DD78F0" w:rsidRPr="00053C69" w:rsidRDefault="00DD78F0" w:rsidP="00230608">
            <w:pPr>
              <w:pStyle w:val="Body"/>
              <w:rPr>
                <w:b/>
                <w:bCs/>
                <w:color w:val="000000"/>
              </w:rPr>
            </w:pPr>
            <w:r w:rsidRPr="00053C69">
              <w:rPr>
                <w:b/>
                <w:bCs/>
              </w:rPr>
              <w:t>Source</w:t>
            </w:r>
          </w:p>
        </w:tc>
      </w:tr>
      <w:tr w:rsidR="00DD78F0" w:rsidRPr="002A44E0" w14:paraId="43E50DDE" w14:textId="77777777" w:rsidTr="00DD78F0">
        <w:tc>
          <w:tcPr>
            <w:tcW w:w="1658" w:type="dxa"/>
          </w:tcPr>
          <w:p w14:paraId="1B6669C7" w14:textId="77777777" w:rsidR="00DD78F0" w:rsidRPr="002A44E0" w:rsidRDefault="00DD78F0" w:rsidP="00230608">
            <w:pPr>
              <w:pStyle w:val="Body"/>
            </w:pPr>
            <w:r w:rsidRPr="002A44E0">
              <w:t>BlobToolKit</w:t>
            </w:r>
          </w:p>
        </w:tc>
        <w:tc>
          <w:tcPr>
            <w:tcW w:w="2033" w:type="dxa"/>
          </w:tcPr>
          <w:p w14:paraId="42F4B376" w14:textId="7746068F" w:rsidR="00DD78F0" w:rsidRPr="002A44E0" w:rsidRDefault="00DD78F0" w:rsidP="00230608">
            <w:pPr>
              <w:pStyle w:val="Body"/>
            </w:pPr>
            <w:r>
              <w:t>4.</w:t>
            </w:r>
            <w:r w:rsidR="005935F7">
              <w:t>1</w:t>
            </w:r>
            <w:r>
              <w:t>.7</w:t>
            </w:r>
          </w:p>
        </w:tc>
        <w:tc>
          <w:tcPr>
            <w:tcW w:w="4604" w:type="dxa"/>
          </w:tcPr>
          <w:p w14:paraId="40958A3D" w14:textId="77777777" w:rsidR="00DD78F0" w:rsidRPr="002A44E0" w:rsidRDefault="00000000" w:rsidP="00230608">
            <w:pPr>
              <w:pStyle w:val="Body"/>
            </w:pPr>
            <w:hyperlink r:id="rId21" w:history="1">
              <w:r w:rsidR="00DD78F0" w:rsidRPr="00CA37B5">
                <w:rPr>
                  <w:rStyle w:val="Hyperlink"/>
                  <w:rFonts w:eastAsia="Times New Roman"/>
                </w:rPr>
                <w:t>https://github.com/blobtoolkit/blobtoolkit</w:t>
              </w:r>
            </w:hyperlink>
          </w:p>
        </w:tc>
      </w:tr>
      <w:tr w:rsidR="00DD78F0" w:rsidRPr="002A44E0" w14:paraId="7A37D78C" w14:textId="77777777" w:rsidTr="00DD78F0">
        <w:tc>
          <w:tcPr>
            <w:tcW w:w="1658" w:type="dxa"/>
          </w:tcPr>
          <w:p w14:paraId="4551D0F8" w14:textId="77777777" w:rsidR="00DD78F0" w:rsidRPr="002A44E0" w:rsidRDefault="00DD78F0" w:rsidP="00230608">
            <w:pPr>
              <w:pStyle w:val="Body"/>
            </w:pPr>
            <w:r>
              <w:t>BUSCO</w:t>
            </w:r>
          </w:p>
        </w:tc>
        <w:tc>
          <w:tcPr>
            <w:tcW w:w="2033" w:type="dxa"/>
          </w:tcPr>
          <w:p w14:paraId="6ECA9355" w14:textId="77777777" w:rsidR="00DD78F0" w:rsidRDefault="00DD78F0" w:rsidP="00230608">
            <w:pPr>
              <w:pStyle w:val="Body"/>
            </w:pPr>
            <w:r>
              <w:t>5.3.2</w:t>
            </w:r>
          </w:p>
        </w:tc>
        <w:tc>
          <w:tcPr>
            <w:tcW w:w="4604" w:type="dxa"/>
          </w:tcPr>
          <w:p w14:paraId="6C830A87" w14:textId="77777777" w:rsidR="00DD78F0" w:rsidRDefault="00000000" w:rsidP="00230608">
            <w:pPr>
              <w:pStyle w:val="Body"/>
              <w:rPr>
                <w:rFonts w:eastAsia="Times New Roman"/>
              </w:rPr>
            </w:pPr>
            <w:hyperlink r:id="rId22" w:history="1">
              <w:r w:rsidR="00DD78F0" w:rsidRPr="00CA37B5">
                <w:rPr>
                  <w:rStyle w:val="Hyperlink"/>
                  <w:rFonts w:eastAsia="Times New Roman"/>
                </w:rPr>
                <w:t>https://gitlab.com/ezlab/busco</w:t>
              </w:r>
            </w:hyperlink>
          </w:p>
        </w:tc>
      </w:tr>
      <w:tr w:rsidR="00DD78F0" w:rsidRPr="002A44E0" w14:paraId="0B27122F" w14:textId="77777777" w:rsidTr="00DD78F0">
        <w:tc>
          <w:tcPr>
            <w:tcW w:w="1658" w:type="dxa"/>
          </w:tcPr>
          <w:p w14:paraId="4B551576" w14:textId="77777777" w:rsidR="00DD78F0" w:rsidRPr="002A44E0" w:rsidRDefault="00DD78F0" w:rsidP="00230608">
            <w:pPr>
              <w:pStyle w:val="Body"/>
            </w:pPr>
            <w:r w:rsidRPr="002A44E0">
              <w:t xml:space="preserve">Hifiasm </w:t>
            </w:r>
          </w:p>
        </w:tc>
        <w:tc>
          <w:tcPr>
            <w:tcW w:w="2033" w:type="dxa"/>
          </w:tcPr>
          <w:p w14:paraId="1A253699" w14:textId="77777777" w:rsidR="00DD78F0" w:rsidRPr="002A44E0" w:rsidRDefault="00DD78F0" w:rsidP="00230608">
            <w:pPr>
              <w:pStyle w:val="Body"/>
            </w:pPr>
            <w:r>
              <w:t>0.16.1-r375</w:t>
            </w:r>
          </w:p>
        </w:tc>
        <w:tc>
          <w:tcPr>
            <w:tcW w:w="4604" w:type="dxa"/>
          </w:tcPr>
          <w:p w14:paraId="20AC402F" w14:textId="77777777" w:rsidR="00DD78F0" w:rsidRPr="002A44E0" w:rsidRDefault="00000000" w:rsidP="00230608">
            <w:pPr>
              <w:pStyle w:val="Body"/>
            </w:pPr>
            <w:hyperlink r:id="rId23" w:history="1">
              <w:r w:rsidR="00DD78F0" w:rsidRPr="00CA37B5">
                <w:rPr>
                  <w:rStyle w:val="Hyperlink"/>
                </w:rPr>
                <w:t>https://github.com/chhylp123/hifiasm</w:t>
              </w:r>
            </w:hyperlink>
          </w:p>
        </w:tc>
      </w:tr>
      <w:tr w:rsidR="00DD78F0" w:rsidRPr="002A44E0" w14:paraId="0454255D" w14:textId="77777777" w:rsidTr="00DD78F0">
        <w:tc>
          <w:tcPr>
            <w:tcW w:w="1658" w:type="dxa"/>
          </w:tcPr>
          <w:p w14:paraId="74F15702" w14:textId="77777777" w:rsidR="00DD78F0" w:rsidRPr="002A44E0" w:rsidRDefault="00DD78F0" w:rsidP="00230608">
            <w:pPr>
              <w:pStyle w:val="Body"/>
            </w:pPr>
            <w:r w:rsidRPr="00E60742">
              <w:t>H</w:t>
            </w:r>
            <w:r>
              <w:t>i</w:t>
            </w:r>
            <w:r w:rsidRPr="00E60742">
              <w:t>Glass</w:t>
            </w:r>
          </w:p>
        </w:tc>
        <w:tc>
          <w:tcPr>
            <w:tcW w:w="2033" w:type="dxa"/>
          </w:tcPr>
          <w:p w14:paraId="69A3E1EF" w14:textId="77777777" w:rsidR="00DD78F0" w:rsidRPr="002A44E0" w:rsidRDefault="00DD78F0" w:rsidP="00230608">
            <w:pPr>
              <w:pStyle w:val="Body"/>
            </w:pPr>
            <w:r w:rsidRPr="00E60742">
              <w:t>1.11.6</w:t>
            </w:r>
          </w:p>
        </w:tc>
        <w:tc>
          <w:tcPr>
            <w:tcW w:w="4604" w:type="dxa"/>
          </w:tcPr>
          <w:p w14:paraId="4F1F718E" w14:textId="77777777" w:rsidR="00DD78F0" w:rsidRPr="002A44E0" w:rsidRDefault="00000000" w:rsidP="00230608">
            <w:pPr>
              <w:pStyle w:val="Body"/>
            </w:pPr>
            <w:hyperlink r:id="rId24" w:history="1">
              <w:r w:rsidR="00DD78F0" w:rsidRPr="00CA37B5">
                <w:rPr>
                  <w:rStyle w:val="Hyperlink"/>
                </w:rPr>
                <w:t>https://github.com/higlass/higlass</w:t>
              </w:r>
            </w:hyperlink>
          </w:p>
        </w:tc>
      </w:tr>
      <w:tr w:rsidR="00DD78F0" w:rsidRPr="00061EFE" w14:paraId="21D6450A" w14:textId="77777777" w:rsidTr="00DD78F0">
        <w:tc>
          <w:tcPr>
            <w:tcW w:w="1658" w:type="dxa"/>
          </w:tcPr>
          <w:p w14:paraId="2B2A0CEB" w14:textId="77777777" w:rsidR="00DD78F0" w:rsidRPr="00061EFE" w:rsidRDefault="00DD78F0" w:rsidP="00230608">
            <w:pPr>
              <w:pStyle w:val="Body"/>
            </w:pPr>
            <w:proofErr w:type="spellStart"/>
            <w:r>
              <w:lastRenderedPageBreak/>
              <w:t>Merqury</w:t>
            </w:r>
            <w:proofErr w:type="spellEnd"/>
          </w:p>
        </w:tc>
        <w:tc>
          <w:tcPr>
            <w:tcW w:w="2033" w:type="dxa"/>
          </w:tcPr>
          <w:p w14:paraId="073E6CB0" w14:textId="77777777" w:rsidR="00DD78F0" w:rsidRDefault="00DD78F0" w:rsidP="00230608">
            <w:pPr>
              <w:pStyle w:val="Body"/>
              <w:rPr>
                <w:rFonts w:eastAsia="Times New Roman"/>
              </w:rPr>
            </w:pPr>
            <w:proofErr w:type="spellStart"/>
            <w:r>
              <w:rPr>
                <w:rFonts w:eastAsia="Times New Roman"/>
              </w:rPr>
              <w:t>MerquryFK</w:t>
            </w:r>
            <w:proofErr w:type="spellEnd"/>
          </w:p>
        </w:tc>
        <w:tc>
          <w:tcPr>
            <w:tcW w:w="4604" w:type="dxa"/>
          </w:tcPr>
          <w:p w14:paraId="00DC6333" w14:textId="77777777" w:rsidR="00DD78F0" w:rsidRPr="00061EFE" w:rsidRDefault="00000000" w:rsidP="00230608">
            <w:pPr>
              <w:pStyle w:val="Body"/>
              <w:rPr>
                <w:rFonts w:eastAsia="Times New Roman"/>
              </w:rPr>
            </w:pPr>
            <w:hyperlink r:id="rId25" w:history="1">
              <w:r w:rsidR="00DD78F0" w:rsidRPr="00CA37B5">
                <w:rPr>
                  <w:rStyle w:val="Hyperlink"/>
                  <w:rFonts w:eastAsia="Times New Roman"/>
                </w:rPr>
                <w:t>https://github.com/thegenemyers/MERQURY.FK</w:t>
              </w:r>
            </w:hyperlink>
          </w:p>
        </w:tc>
      </w:tr>
      <w:tr w:rsidR="00DD78F0" w:rsidRPr="00061EFE" w14:paraId="205CCFB2" w14:textId="77777777" w:rsidTr="00DD78F0">
        <w:tc>
          <w:tcPr>
            <w:tcW w:w="1658" w:type="dxa"/>
          </w:tcPr>
          <w:p w14:paraId="34235C3D" w14:textId="77777777" w:rsidR="00DD78F0" w:rsidRPr="00061EFE" w:rsidRDefault="00DD78F0" w:rsidP="00230608">
            <w:pPr>
              <w:pStyle w:val="Body"/>
            </w:pPr>
            <w:r w:rsidRPr="00061EFE">
              <w:t>MitoHiFi</w:t>
            </w:r>
          </w:p>
        </w:tc>
        <w:tc>
          <w:tcPr>
            <w:tcW w:w="2033" w:type="dxa"/>
          </w:tcPr>
          <w:p w14:paraId="4B9659B4" w14:textId="77777777" w:rsidR="00DD78F0" w:rsidRPr="00061EFE" w:rsidRDefault="00DD78F0" w:rsidP="00230608">
            <w:pPr>
              <w:pStyle w:val="Body"/>
              <w:rPr>
                <w:rFonts w:eastAsia="Times New Roman"/>
              </w:rPr>
            </w:pPr>
            <w:r>
              <w:rPr>
                <w:rFonts w:eastAsia="Times New Roman"/>
              </w:rPr>
              <w:t>2</w:t>
            </w:r>
          </w:p>
        </w:tc>
        <w:tc>
          <w:tcPr>
            <w:tcW w:w="4604" w:type="dxa"/>
          </w:tcPr>
          <w:p w14:paraId="61FC1FCC" w14:textId="77777777" w:rsidR="00DD78F0" w:rsidRPr="00061EFE" w:rsidRDefault="00000000" w:rsidP="00230608">
            <w:pPr>
              <w:pStyle w:val="Body"/>
              <w:rPr>
                <w:rFonts w:eastAsia="Times New Roman"/>
              </w:rPr>
            </w:pPr>
            <w:hyperlink r:id="rId26" w:history="1">
              <w:r w:rsidR="00DD78F0" w:rsidRPr="00CA37B5">
                <w:rPr>
                  <w:rStyle w:val="Hyperlink"/>
                  <w:rFonts w:eastAsia="Times New Roman"/>
                </w:rPr>
                <w:t>https://github.com/marcelauliano/MitoHiFi</w:t>
              </w:r>
            </w:hyperlink>
          </w:p>
        </w:tc>
      </w:tr>
      <w:tr w:rsidR="00DD78F0" w:rsidRPr="00061EFE" w14:paraId="46D28C56" w14:textId="77777777" w:rsidTr="00DD78F0">
        <w:tc>
          <w:tcPr>
            <w:tcW w:w="1658" w:type="dxa"/>
          </w:tcPr>
          <w:p w14:paraId="23989970" w14:textId="77777777" w:rsidR="00DD78F0" w:rsidRPr="00061EFE" w:rsidRDefault="00DD78F0" w:rsidP="00230608">
            <w:pPr>
              <w:pStyle w:val="Body"/>
            </w:pPr>
            <w:proofErr w:type="spellStart"/>
            <w:r w:rsidRPr="00061EFE">
              <w:t>PretextView</w:t>
            </w:r>
            <w:proofErr w:type="spellEnd"/>
          </w:p>
        </w:tc>
        <w:tc>
          <w:tcPr>
            <w:tcW w:w="2033" w:type="dxa"/>
          </w:tcPr>
          <w:p w14:paraId="304312E3" w14:textId="77777777" w:rsidR="00DD78F0" w:rsidRPr="00061EFE" w:rsidRDefault="00DD78F0" w:rsidP="00230608">
            <w:pPr>
              <w:pStyle w:val="Body"/>
            </w:pPr>
            <w:r w:rsidRPr="00061EFE">
              <w:t>0.2</w:t>
            </w:r>
          </w:p>
        </w:tc>
        <w:tc>
          <w:tcPr>
            <w:tcW w:w="4604" w:type="dxa"/>
          </w:tcPr>
          <w:p w14:paraId="183866F5" w14:textId="77777777" w:rsidR="00DD78F0" w:rsidRPr="00061EFE" w:rsidRDefault="00000000" w:rsidP="00230608">
            <w:pPr>
              <w:pStyle w:val="Body"/>
            </w:pPr>
            <w:hyperlink r:id="rId27" w:history="1">
              <w:r w:rsidR="00DD78F0" w:rsidRPr="00CA37B5">
                <w:rPr>
                  <w:rStyle w:val="Hyperlink"/>
                </w:rPr>
                <w:t>https://github.com/wtsi-hpag/PretextView</w:t>
              </w:r>
            </w:hyperlink>
          </w:p>
        </w:tc>
      </w:tr>
      <w:tr w:rsidR="00DD78F0" w:rsidRPr="00061EFE" w14:paraId="520118E6" w14:textId="77777777" w:rsidTr="00DD78F0">
        <w:tc>
          <w:tcPr>
            <w:tcW w:w="1658" w:type="dxa"/>
          </w:tcPr>
          <w:p w14:paraId="165E9616" w14:textId="77777777" w:rsidR="00DD78F0" w:rsidRPr="00061EFE" w:rsidRDefault="00DD78F0" w:rsidP="00230608">
            <w:pPr>
              <w:pStyle w:val="Body"/>
            </w:pPr>
            <w:r w:rsidRPr="00061EFE">
              <w:t xml:space="preserve">purge_dups </w:t>
            </w:r>
          </w:p>
        </w:tc>
        <w:tc>
          <w:tcPr>
            <w:tcW w:w="2033" w:type="dxa"/>
          </w:tcPr>
          <w:p w14:paraId="45B09179" w14:textId="77777777" w:rsidR="00DD78F0" w:rsidRPr="00061EFE" w:rsidRDefault="00DD78F0" w:rsidP="00230608">
            <w:pPr>
              <w:pStyle w:val="Body"/>
            </w:pPr>
            <w:r w:rsidRPr="00061EFE">
              <w:t>1.2.3</w:t>
            </w:r>
          </w:p>
        </w:tc>
        <w:tc>
          <w:tcPr>
            <w:tcW w:w="4604" w:type="dxa"/>
          </w:tcPr>
          <w:p w14:paraId="21C9B3BD" w14:textId="77777777" w:rsidR="00DD78F0" w:rsidRPr="00061EFE" w:rsidRDefault="00000000" w:rsidP="00230608">
            <w:pPr>
              <w:pStyle w:val="Body"/>
            </w:pPr>
            <w:hyperlink r:id="rId28" w:history="1">
              <w:r w:rsidR="00DD78F0" w:rsidRPr="00CA37B5">
                <w:rPr>
                  <w:rStyle w:val="Hyperlink"/>
                </w:rPr>
                <w:t>https://github.com/dfguan/purge_dups</w:t>
              </w:r>
            </w:hyperlink>
          </w:p>
        </w:tc>
      </w:tr>
      <w:tr w:rsidR="00DD78F0" w14:paraId="0DFD3235" w14:textId="77777777" w:rsidTr="00DD78F0">
        <w:tc>
          <w:tcPr>
            <w:tcW w:w="1658" w:type="dxa"/>
          </w:tcPr>
          <w:p w14:paraId="0F251516" w14:textId="77777777" w:rsidR="00DD78F0" w:rsidRPr="00061EFE" w:rsidRDefault="00DD78F0" w:rsidP="00F451D7">
            <w:pPr>
              <w:pStyle w:val="Body"/>
            </w:pPr>
            <w:r>
              <w:t>sanger-</w:t>
            </w:r>
            <w:proofErr w:type="spellStart"/>
            <w:r>
              <w:t>tol</w:t>
            </w:r>
            <w:proofErr w:type="spellEnd"/>
            <w:r>
              <w:t>/</w:t>
            </w:r>
            <w:proofErr w:type="spellStart"/>
            <w:r>
              <w:t>genomenote</w:t>
            </w:r>
            <w:proofErr w:type="spellEnd"/>
          </w:p>
        </w:tc>
        <w:tc>
          <w:tcPr>
            <w:tcW w:w="2033" w:type="dxa"/>
          </w:tcPr>
          <w:p w14:paraId="1CA6A531" w14:textId="77777777" w:rsidR="00DD78F0" w:rsidRPr="00061EFE" w:rsidRDefault="00DD78F0" w:rsidP="00F451D7">
            <w:pPr>
              <w:pStyle w:val="Body"/>
            </w:pPr>
            <w:r>
              <w:t>v1.0</w:t>
            </w:r>
          </w:p>
        </w:tc>
        <w:tc>
          <w:tcPr>
            <w:tcW w:w="4604" w:type="dxa"/>
          </w:tcPr>
          <w:p w14:paraId="401C051E" w14:textId="77777777" w:rsidR="00DD78F0" w:rsidRDefault="00000000" w:rsidP="00F451D7">
            <w:pPr>
              <w:pStyle w:val="Body"/>
            </w:pPr>
            <w:hyperlink r:id="rId29" w:history="1">
              <w:r w:rsidR="00DD78F0" w:rsidRPr="00B02B40">
                <w:rPr>
                  <w:rStyle w:val="Hyperlink"/>
                </w:rPr>
                <w:t>https://github.com/sanger-tol/genomenote</w:t>
              </w:r>
            </w:hyperlink>
          </w:p>
        </w:tc>
      </w:tr>
      <w:tr w:rsidR="00DD78F0" w14:paraId="22ED7DB2" w14:textId="77777777" w:rsidTr="00DD78F0">
        <w:tc>
          <w:tcPr>
            <w:tcW w:w="1658" w:type="dxa"/>
          </w:tcPr>
          <w:p w14:paraId="457BDAB8" w14:textId="77777777" w:rsidR="00DD78F0" w:rsidRPr="00061EFE" w:rsidRDefault="00DD78F0" w:rsidP="00F451D7">
            <w:pPr>
              <w:pStyle w:val="Body"/>
            </w:pPr>
            <w:r>
              <w:t>sanger-</w:t>
            </w:r>
            <w:proofErr w:type="spellStart"/>
            <w:r>
              <w:t>tol</w:t>
            </w:r>
            <w:proofErr w:type="spellEnd"/>
            <w:r>
              <w:t>/</w:t>
            </w:r>
            <w:proofErr w:type="spellStart"/>
            <w:r>
              <w:t>readmapping</w:t>
            </w:r>
            <w:proofErr w:type="spellEnd"/>
          </w:p>
        </w:tc>
        <w:tc>
          <w:tcPr>
            <w:tcW w:w="2033" w:type="dxa"/>
          </w:tcPr>
          <w:p w14:paraId="3B8298EA" w14:textId="77777777" w:rsidR="00DD78F0" w:rsidRPr="00061EFE" w:rsidRDefault="00DD78F0" w:rsidP="00F451D7">
            <w:pPr>
              <w:pStyle w:val="Body"/>
            </w:pPr>
            <w:r>
              <w:t>1.1.0</w:t>
            </w:r>
          </w:p>
        </w:tc>
        <w:tc>
          <w:tcPr>
            <w:tcW w:w="4604" w:type="dxa"/>
          </w:tcPr>
          <w:p w14:paraId="1C311B35" w14:textId="77777777" w:rsidR="00DD78F0" w:rsidRDefault="00000000" w:rsidP="00F451D7">
            <w:pPr>
              <w:pStyle w:val="Body"/>
            </w:pPr>
            <w:hyperlink r:id="rId30" w:history="1">
              <w:r w:rsidR="00DD78F0" w:rsidRPr="00B02B40">
                <w:rPr>
                  <w:rStyle w:val="Hyperlink"/>
                </w:rPr>
                <w:t>https://github.com/sanger-tol/readmapping/tree/1.1.0</w:t>
              </w:r>
            </w:hyperlink>
          </w:p>
        </w:tc>
      </w:tr>
      <w:tr w:rsidR="00DD78F0" w:rsidRPr="00061EFE" w14:paraId="7C2FEB70" w14:textId="77777777" w:rsidTr="00DD78F0">
        <w:tc>
          <w:tcPr>
            <w:tcW w:w="1658" w:type="dxa"/>
          </w:tcPr>
          <w:p w14:paraId="0BFBED69" w14:textId="77777777" w:rsidR="00DD78F0" w:rsidRPr="00061EFE" w:rsidRDefault="00DD78F0" w:rsidP="00230608">
            <w:pPr>
              <w:pStyle w:val="Body"/>
            </w:pPr>
            <w:r>
              <w:t>YaHS</w:t>
            </w:r>
          </w:p>
        </w:tc>
        <w:tc>
          <w:tcPr>
            <w:tcW w:w="2033" w:type="dxa"/>
          </w:tcPr>
          <w:p w14:paraId="5ACF7D28" w14:textId="77777777" w:rsidR="00DD78F0" w:rsidRPr="00061EFE" w:rsidRDefault="00DD78F0" w:rsidP="00230608">
            <w:pPr>
              <w:pStyle w:val="Body"/>
            </w:pPr>
            <w:r>
              <w:t>yahs-1.1.91eebc2</w:t>
            </w:r>
          </w:p>
        </w:tc>
        <w:tc>
          <w:tcPr>
            <w:tcW w:w="4604" w:type="dxa"/>
          </w:tcPr>
          <w:p w14:paraId="65014138" w14:textId="77777777" w:rsidR="00DD78F0" w:rsidRPr="00061EFE" w:rsidRDefault="00000000" w:rsidP="00230608">
            <w:pPr>
              <w:pStyle w:val="Body"/>
            </w:pPr>
            <w:hyperlink r:id="rId31" w:history="1">
              <w:r w:rsidR="00DD78F0" w:rsidRPr="00CA37B5">
                <w:rPr>
                  <w:rStyle w:val="Hyperlink"/>
                  <w:rFonts w:eastAsia="Times New Roman"/>
                </w:rPr>
                <w:t>https://github.com/c-zhou/yahs</w:t>
              </w:r>
            </w:hyperlink>
          </w:p>
        </w:tc>
      </w:tr>
    </w:tbl>
    <w:p w14:paraId="284FC6C6" w14:textId="7AF4A1D4" w:rsidR="0030778A" w:rsidRDefault="0030778A" w:rsidP="0030778A"/>
    <w:p w14:paraId="15F14478" w14:textId="6D8A4010" w:rsidR="0030778A" w:rsidRPr="0030778A" w:rsidRDefault="0030778A" w:rsidP="0030778A">
      <w:pPr>
        <w:rPr>
          <w:color w:val="FF0000"/>
        </w:rPr>
      </w:pPr>
      <w:r w:rsidRPr="0030778A">
        <w:rPr>
          <w:color w:val="FF0000"/>
        </w:rPr>
        <w:t>[Older tools]</w:t>
      </w:r>
    </w:p>
    <w:p w14:paraId="114A2853" w14:textId="77777777" w:rsidR="00C627D0" w:rsidRDefault="00C627D0" w:rsidP="00C627D0">
      <w:pPr>
        <w:pStyle w:val="Heading5"/>
        <w:spacing w:before="0" w:after="200"/>
        <w:rPr>
          <w:b/>
          <w:color w:val="000000"/>
          <w:sz w:val="24"/>
          <w:szCs w:val="24"/>
        </w:rPr>
      </w:pPr>
      <w:r>
        <w:rPr>
          <w:b/>
          <w:color w:val="000000"/>
          <w:sz w:val="24"/>
          <w:szCs w:val="24"/>
        </w:rPr>
        <w:t>Table 3. Software tools: versions and sources</w:t>
      </w:r>
    </w:p>
    <w:tbl>
      <w:tblPr>
        <w:tblStyle w:val="TableGrid"/>
        <w:tblW w:w="0" w:type="auto"/>
        <w:tblLook w:val="04A0" w:firstRow="1" w:lastRow="0" w:firstColumn="1" w:lastColumn="0" w:noHBand="0" w:noVBand="1"/>
      </w:tblPr>
      <w:tblGrid>
        <w:gridCol w:w="1658"/>
        <w:gridCol w:w="2033"/>
        <w:gridCol w:w="4806"/>
      </w:tblGrid>
      <w:tr w:rsidR="00B86D43" w:rsidRPr="002A44E0" w14:paraId="1D6DB4F1" w14:textId="77777777" w:rsidTr="00442326">
        <w:tc>
          <w:tcPr>
            <w:tcW w:w="1555" w:type="dxa"/>
            <w:shd w:val="clear" w:color="auto" w:fill="D9D9D9" w:themeFill="background1" w:themeFillShade="D9"/>
          </w:tcPr>
          <w:p w14:paraId="04805AD9" w14:textId="77777777" w:rsidR="00B86D43" w:rsidRPr="00053C69" w:rsidRDefault="00B86D43" w:rsidP="000072CD">
            <w:pPr>
              <w:pStyle w:val="Body"/>
              <w:rPr>
                <w:b/>
                <w:bCs/>
              </w:rPr>
            </w:pPr>
            <w:r w:rsidRPr="00053C69">
              <w:rPr>
                <w:b/>
                <w:bCs/>
              </w:rPr>
              <w:t>Software tool</w:t>
            </w:r>
          </w:p>
        </w:tc>
        <w:tc>
          <w:tcPr>
            <w:tcW w:w="2115" w:type="dxa"/>
            <w:shd w:val="clear" w:color="auto" w:fill="D9D9D9" w:themeFill="background1" w:themeFillShade="D9"/>
          </w:tcPr>
          <w:p w14:paraId="4B29FA0B" w14:textId="77777777" w:rsidR="00B86D43" w:rsidRPr="00053C69" w:rsidRDefault="00B86D43" w:rsidP="000072CD">
            <w:pPr>
              <w:pStyle w:val="Body"/>
              <w:rPr>
                <w:b/>
                <w:bCs/>
              </w:rPr>
            </w:pPr>
            <w:r w:rsidRPr="00053C69">
              <w:rPr>
                <w:b/>
                <w:bCs/>
              </w:rPr>
              <w:t>Version</w:t>
            </w:r>
          </w:p>
        </w:tc>
        <w:tc>
          <w:tcPr>
            <w:tcW w:w="4827" w:type="dxa"/>
            <w:shd w:val="clear" w:color="auto" w:fill="D9D9D9" w:themeFill="background1" w:themeFillShade="D9"/>
          </w:tcPr>
          <w:p w14:paraId="246A4F37" w14:textId="77777777" w:rsidR="00B86D43" w:rsidRPr="00053C69" w:rsidRDefault="00B86D43" w:rsidP="000072CD">
            <w:pPr>
              <w:pStyle w:val="Body"/>
              <w:rPr>
                <w:b/>
                <w:bCs/>
                <w:color w:val="000000"/>
              </w:rPr>
            </w:pPr>
            <w:r w:rsidRPr="00053C69">
              <w:rPr>
                <w:b/>
                <w:bCs/>
              </w:rPr>
              <w:t>Source</w:t>
            </w:r>
          </w:p>
        </w:tc>
      </w:tr>
      <w:tr w:rsidR="00B86D43" w:rsidRPr="002A44E0" w14:paraId="375BBA66" w14:textId="77777777" w:rsidTr="00442326">
        <w:tc>
          <w:tcPr>
            <w:tcW w:w="1555" w:type="dxa"/>
          </w:tcPr>
          <w:p w14:paraId="14C351BA" w14:textId="77777777" w:rsidR="00B86D43" w:rsidRPr="002A44E0" w:rsidRDefault="00B86D43" w:rsidP="000072CD">
            <w:pPr>
              <w:pStyle w:val="Body"/>
            </w:pPr>
            <w:r w:rsidRPr="002A44E0">
              <w:t>BlobToolKit</w:t>
            </w:r>
          </w:p>
        </w:tc>
        <w:tc>
          <w:tcPr>
            <w:tcW w:w="2115" w:type="dxa"/>
          </w:tcPr>
          <w:p w14:paraId="24230DAF" w14:textId="7B8DBA94" w:rsidR="00B86D43" w:rsidRPr="002A44E0" w:rsidRDefault="00AB5C10" w:rsidP="000072CD">
            <w:pPr>
              <w:pStyle w:val="Body"/>
            </w:pPr>
            <w:r>
              <w:t>4.0.7</w:t>
            </w:r>
          </w:p>
        </w:tc>
        <w:tc>
          <w:tcPr>
            <w:tcW w:w="4827" w:type="dxa"/>
          </w:tcPr>
          <w:p w14:paraId="6FD0C67E" w14:textId="7501234C" w:rsidR="00B86D43" w:rsidRPr="002A44E0" w:rsidRDefault="00000000" w:rsidP="000072CD">
            <w:pPr>
              <w:pStyle w:val="Body"/>
            </w:pPr>
            <w:hyperlink r:id="rId32" w:history="1">
              <w:r w:rsidR="0030778A" w:rsidRPr="00CA37B5">
                <w:rPr>
                  <w:rStyle w:val="Hyperlink"/>
                  <w:rFonts w:eastAsia="Times New Roman"/>
                </w:rPr>
                <w:t>https://github.com/blobtoolkit/blobtoolkit</w:t>
              </w:r>
            </w:hyperlink>
          </w:p>
        </w:tc>
      </w:tr>
      <w:tr w:rsidR="00942CCD" w:rsidRPr="002A44E0" w14:paraId="62374EBE" w14:textId="77777777" w:rsidTr="00442326">
        <w:tc>
          <w:tcPr>
            <w:tcW w:w="1555" w:type="dxa"/>
          </w:tcPr>
          <w:p w14:paraId="02E9ECEB" w14:textId="69C5F8ED" w:rsidR="00942CCD" w:rsidRPr="002A44E0" w:rsidRDefault="00942CCD" w:rsidP="000072CD">
            <w:pPr>
              <w:pStyle w:val="Body"/>
            </w:pPr>
            <w:r>
              <w:t>BUSCO</w:t>
            </w:r>
          </w:p>
        </w:tc>
        <w:tc>
          <w:tcPr>
            <w:tcW w:w="2115" w:type="dxa"/>
          </w:tcPr>
          <w:p w14:paraId="6332B229" w14:textId="13322129" w:rsidR="00942CCD" w:rsidRDefault="00942CCD" w:rsidP="000072CD">
            <w:pPr>
              <w:pStyle w:val="Body"/>
            </w:pPr>
            <w:r>
              <w:t>5.3.2</w:t>
            </w:r>
          </w:p>
        </w:tc>
        <w:tc>
          <w:tcPr>
            <w:tcW w:w="4827" w:type="dxa"/>
          </w:tcPr>
          <w:p w14:paraId="2AE9B0FB" w14:textId="03B50A0B" w:rsidR="00942CCD" w:rsidRDefault="00000000" w:rsidP="000072CD">
            <w:pPr>
              <w:pStyle w:val="Body"/>
              <w:rPr>
                <w:rFonts w:eastAsia="Times New Roman"/>
              </w:rPr>
            </w:pPr>
            <w:hyperlink r:id="rId33" w:history="1">
              <w:r w:rsidR="0030778A" w:rsidRPr="00CA37B5">
                <w:rPr>
                  <w:rStyle w:val="Hyperlink"/>
                  <w:rFonts w:eastAsia="Times New Roman"/>
                </w:rPr>
                <w:t>https://gitlab.com/ezlab/busco</w:t>
              </w:r>
            </w:hyperlink>
          </w:p>
        </w:tc>
      </w:tr>
      <w:tr w:rsidR="00B86D43" w:rsidRPr="002A44E0" w14:paraId="3D90B5BB" w14:textId="77777777" w:rsidTr="00442326">
        <w:tc>
          <w:tcPr>
            <w:tcW w:w="1555" w:type="dxa"/>
          </w:tcPr>
          <w:p w14:paraId="550AA0D0" w14:textId="20B10E93" w:rsidR="00B86D43" w:rsidRPr="002A44E0" w:rsidRDefault="00B0603C" w:rsidP="000072CD">
            <w:pPr>
              <w:pStyle w:val="Body"/>
            </w:pPr>
            <w:proofErr w:type="spellStart"/>
            <w:r>
              <w:t>FreeBayes</w:t>
            </w:r>
            <w:proofErr w:type="spellEnd"/>
          </w:p>
        </w:tc>
        <w:tc>
          <w:tcPr>
            <w:tcW w:w="2115" w:type="dxa"/>
          </w:tcPr>
          <w:p w14:paraId="13C82987" w14:textId="77777777" w:rsidR="00B86D43" w:rsidRPr="002A44E0" w:rsidRDefault="00B86D43" w:rsidP="000072CD">
            <w:pPr>
              <w:pStyle w:val="Body"/>
            </w:pPr>
            <w:r w:rsidRPr="002A44E0">
              <w:t>1.3.1-17-gaa2ace8</w:t>
            </w:r>
          </w:p>
        </w:tc>
        <w:tc>
          <w:tcPr>
            <w:tcW w:w="4827" w:type="dxa"/>
          </w:tcPr>
          <w:p w14:paraId="00EDCAFB" w14:textId="19B2EB99" w:rsidR="0030778A" w:rsidRPr="002A44E0" w:rsidRDefault="00000000" w:rsidP="0030778A">
            <w:pPr>
              <w:pStyle w:val="Body"/>
            </w:pPr>
            <w:hyperlink r:id="rId34" w:history="1">
              <w:r w:rsidR="0030778A" w:rsidRPr="00CA37B5">
                <w:rPr>
                  <w:rStyle w:val="Hyperlink"/>
                </w:rPr>
                <w:t>https://github.com/freebayes/freebayes</w:t>
              </w:r>
            </w:hyperlink>
          </w:p>
        </w:tc>
      </w:tr>
      <w:tr w:rsidR="00B86D43" w:rsidRPr="002A44E0" w14:paraId="14D2D0F2" w14:textId="77777777" w:rsidTr="00442326">
        <w:tc>
          <w:tcPr>
            <w:tcW w:w="1555" w:type="dxa"/>
          </w:tcPr>
          <w:p w14:paraId="7398A9C3" w14:textId="77777777" w:rsidR="00B86D43" w:rsidRPr="002A44E0" w:rsidRDefault="00B86D43" w:rsidP="000072CD">
            <w:pPr>
              <w:pStyle w:val="Body"/>
            </w:pPr>
            <w:r>
              <w:t>g</w:t>
            </w:r>
            <w:r w:rsidRPr="00E60742">
              <w:t>EVAL</w:t>
            </w:r>
          </w:p>
        </w:tc>
        <w:tc>
          <w:tcPr>
            <w:tcW w:w="2115" w:type="dxa"/>
          </w:tcPr>
          <w:p w14:paraId="42B5998C" w14:textId="77777777" w:rsidR="00B86D43" w:rsidRPr="002A44E0" w:rsidRDefault="00B86D43" w:rsidP="000072CD">
            <w:pPr>
              <w:pStyle w:val="Body"/>
            </w:pPr>
            <w:r>
              <w:t>N/A</w:t>
            </w:r>
          </w:p>
        </w:tc>
        <w:tc>
          <w:tcPr>
            <w:tcW w:w="4827" w:type="dxa"/>
          </w:tcPr>
          <w:p w14:paraId="4BD06581" w14:textId="24CCA1DF" w:rsidR="0030778A" w:rsidRPr="002A44E0" w:rsidRDefault="00000000" w:rsidP="0030778A">
            <w:pPr>
              <w:pStyle w:val="Body"/>
            </w:pPr>
            <w:hyperlink r:id="rId35" w:history="1">
              <w:r w:rsidR="0030778A" w:rsidRPr="00CA37B5">
                <w:rPr>
                  <w:rStyle w:val="Hyperlink"/>
                  <w:rFonts w:eastAsia="Times New Roman"/>
                </w:rPr>
                <w:t>https://geval.org.uk/</w:t>
              </w:r>
            </w:hyperlink>
          </w:p>
        </w:tc>
      </w:tr>
      <w:tr w:rsidR="00B86D43" w:rsidRPr="002A44E0" w14:paraId="0F38A109" w14:textId="77777777" w:rsidTr="00442326">
        <w:tc>
          <w:tcPr>
            <w:tcW w:w="1555" w:type="dxa"/>
          </w:tcPr>
          <w:p w14:paraId="76A68789" w14:textId="77777777" w:rsidR="00B86D43" w:rsidRPr="002A44E0" w:rsidRDefault="00B86D43" w:rsidP="000072CD">
            <w:pPr>
              <w:pStyle w:val="Body"/>
            </w:pPr>
            <w:r w:rsidRPr="002A44E0">
              <w:t xml:space="preserve">Hifiasm </w:t>
            </w:r>
          </w:p>
        </w:tc>
        <w:tc>
          <w:tcPr>
            <w:tcW w:w="2115" w:type="dxa"/>
          </w:tcPr>
          <w:p w14:paraId="6DAA98BD" w14:textId="77777777" w:rsidR="00B86D43" w:rsidRPr="002A44E0" w:rsidRDefault="00B86D43" w:rsidP="000072CD">
            <w:pPr>
              <w:pStyle w:val="Body"/>
            </w:pPr>
            <w:r w:rsidRPr="002A44E0">
              <w:t>0.12</w:t>
            </w:r>
          </w:p>
        </w:tc>
        <w:tc>
          <w:tcPr>
            <w:tcW w:w="4827" w:type="dxa"/>
          </w:tcPr>
          <w:p w14:paraId="44B2822C" w14:textId="494581B9" w:rsidR="00B86D43" w:rsidRPr="002A44E0" w:rsidRDefault="00000000" w:rsidP="000072CD">
            <w:pPr>
              <w:pStyle w:val="Body"/>
            </w:pPr>
            <w:hyperlink r:id="rId36" w:history="1">
              <w:r w:rsidR="0030778A" w:rsidRPr="00CA37B5">
                <w:rPr>
                  <w:rStyle w:val="Hyperlink"/>
                </w:rPr>
                <w:t>https://github.com/chhylp123/hifiasm</w:t>
              </w:r>
            </w:hyperlink>
          </w:p>
        </w:tc>
      </w:tr>
      <w:tr w:rsidR="00B86D43" w:rsidRPr="002A44E0" w14:paraId="4C2155D3" w14:textId="77777777" w:rsidTr="00442326">
        <w:tc>
          <w:tcPr>
            <w:tcW w:w="1555" w:type="dxa"/>
          </w:tcPr>
          <w:p w14:paraId="0A86A1F3" w14:textId="77777777" w:rsidR="00B86D43" w:rsidRPr="002A44E0" w:rsidRDefault="00B86D43" w:rsidP="000072CD">
            <w:pPr>
              <w:pStyle w:val="Body"/>
            </w:pPr>
            <w:r w:rsidRPr="00E60742">
              <w:t>H</w:t>
            </w:r>
            <w:r>
              <w:t>i</w:t>
            </w:r>
            <w:r w:rsidRPr="00E60742">
              <w:t>Glass</w:t>
            </w:r>
          </w:p>
        </w:tc>
        <w:tc>
          <w:tcPr>
            <w:tcW w:w="2115" w:type="dxa"/>
          </w:tcPr>
          <w:p w14:paraId="69FFAC49" w14:textId="77777777" w:rsidR="00B86D43" w:rsidRPr="002A44E0" w:rsidRDefault="00B86D43" w:rsidP="000072CD">
            <w:pPr>
              <w:pStyle w:val="Body"/>
            </w:pPr>
            <w:r w:rsidRPr="00E60742">
              <w:t>1.11.6</w:t>
            </w:r>
          </w:p>
        </w:tc>
        <w:tc>
          <w:tcPr>
            <w:tcW w:w="4827" w:type="dxa"/>
          </w:tcPr>
          <w:p w14:paraId="10815187" w14:textId="534DC497" w:rsidR="00B86D43" w:rsidRPr="002A44E0" w:rsidRDefault="00000000" w:rsidP="000072CD">
            <w:pPr>
              <w:pStyle w:val="Body"/>
            </w:pPr>
            <w:hyperlink r:id="rId37" w:history="1">
              <w:r w:rsidR="0030778A" w:rsidRPr="00CA37B5">
                <w:rPr>
                  <w:rStyle w:val="Hyperlink"/>
                </w:rPr>
                <w:t>https://github.com/higlass/higlass</w:t>
              </w:r>
            </w:hyperlink>
          </w:p>
        </w:tc>
      </w:tr>
      <w:tr w:rsidR="00B86D43" w:rsidRPr="00061EFE" w14:paraId="66C2993C" w14:textId="77777777" w:rsidTr="00442326">
        <w:tc>
          <w:tcPr>
            <w:tcW w:w="1555" w:type="dxa"/>
          </w:tcPr>
          <w:p w14:paraId="35E658D1" w14:textId="77777777" w:rsidR="00B86D43" w:rsidRPr="00061EFE" w:rsidRDefault="00B86D43" w:rsidP="000072CD">
            <w:pPr>
              <w:pStyle w:val="Body"/>
            </w:pPr>
            <w:r w:rsidRPr="00061EFE">
              <w:t>Long Ranger ALIGN</w:t>
            </w:r>
          </w:p>
        </w:tc>
        <w:tc>
          <w:tcPr>
            <w:tcW w:w="2115" w:type="dxa"/>
          </w:tcPr>
          <w:p w14:paraId="60EA299C" w14:textId="77777777" w:rsidR="00B86D43" w:rsidRPr="00061EFE" w:rsidRDefault="00B86D43" w:rsidP="000072CD">
            <w:pPr>
              <w:pStyle w:val="Body"/>
            </w:pPr>
            <w:r w:rsidRPr="00061EFE">
              <w:t>2.2.2</w:t>
            </w:r>
          </w:p>
        </w:tc>
        <w:tc>
          <w:tcPr>
            <w:tcW w:w="4827" w:type="dxa"/>
          </w:tcPr>
          <w:p w14:paraId="124B1DCA" w14:textId="77777777" w:rsidR="00B86D43" w:rsidRPr="00061EFE" w:rsidRDefault="00000000" w:rsidP="000072CD">
            <w:pPr>
              <w:pStyle w:val="Body"/>
            </w:pPr>
            <w:hyperlink r:id="rId38" w:history="1">
              <w:r w:rsidR="00B86D43" w:rsidRPr="005B1C23">
                <w:rPr>
                  <w:rStyle w:val="Hyperlink"/>
                  <w:rFonts w:eastAsia="Times New Roman"/>
                </w:rPr>
                <w:t>https://support.10xgenomics.com/genome-exome/software/pipelines/latest/advanced/other-pipelines</w:t>
              </w:r>
            </w:hyperlink>
          </w:p>
        </w:tc>
      </w:tr>
      <w:tr w:rsidR="00C627D0" w:rsidRPr="00061EFE" w14:paraId="4B074975" w14:textId="77777777" w:rsidTr="00442326">
        <w:tc>
          <w:tcPr>
            <w:tcW w:w="1555" w:type="dxa"/>
          </w:tcPr>
          <w:p w14:paraId="3E957ED0" w14:textId="70CE3617" w:rsidR="00C627D0" w:rsidRPr="00061EFE" w:rsidRDefault="00C627D0" w:rsidP="00C627D0">
            <w:pPr>
              <w:pStyle w:val="Body"/>
            </w:pPr>
            <w:proofErr w:type="spellStart"/>
            <w:r>
              <w:t>Merqury</w:t>
            </w:r>
            <w:proofErr w:type="spellEnd"/>
          </w:p>
        </w:tc>
        <w:tc>
          <w:tcPr>
            <w:tcW w:w="2115" w:type="dxa"/>
          </w:tcPr>
          <w:p w14:paraId="082EBF44" w14:textId="31FE0D90" w:rsidR="00C627D0" w:rsidRDefault="00C627D0" w:rsidP="00C627D0">
            <w:pPr>
              <w:pStyle w:val="Body"/>
              <w:rPr>
                <w:rFonts w:eastAsia="Times New Roman"/>
              </w:rPr>
            </w:pPr>
            <w:proofErr w:type="spellStart"/>
            <w:r>
              <w:rPr>
                <w:rFonts w:eastAsia="Times New Roman"/>
              </w:rPr>
              <w:t>MerquryFK</w:t>
            </w:r>
            <w:proofErr w:type="spellEnd"/>
          </w:p>
        </w:tc>
        <w:tc>
          <w:tcPr>
            <w:tcW w:w="4827" w:type="dxa"/>
          </w:tcPr>
          <w:p w14:paraId="046C550B" w14:textId="7A5B14DE" w:rsidR="00C627D0" w:rsidRDefault="00000000" w:rsidP="00C627D0">
            <w:pPr>
              <w:pStyle w:val="Body"/>
            </w:pPr>
            <w:hyperlink r:id="rId39" w:history="1">
              <w:r w:rsidR="00C627D0" w:rsidRPr="00CA37B5">
                <w:rPr>
                  <w:rStyle w:val="Hyperlink"/>
                  <w:rFonts w:eastAsia="Times New Roman"/>
                </w:rPr>
                <w:t>https://github.com/thegenemyers/MERQURY.FK</w:t>
              </w:r>
            </w:hyperlink>
          </w:p>
        </w:tc>
      </w:tr>
      <w:tr w:rsidR="00B86D43" w:rsidRPr="00061EFE" w14:paraId="24E65270" w14:textId="77777777" w:rsidTr="00442326">
        <w:tc>
          <w:tcPr>
            <w:tcW w:w="1555" w:type="dxa"/>
          </w:tcPr>
          <w:p w14:paraId="527D7E3E" w14:textId="77777777" w:rsidR="00B86D43" w:rsidRPr="00061EFE" w:rsidRDefault="00B86D43" w:rsidP="000072CD">
            <w:pPr>
              <w:pStyle w:val="Body"/>
            </w:pPr>
            <w:r w:rsidRPr="00061EFE">
              <w:t>MitoHiFi</w:t>
            </w:r>
          </w:p>
        </w:tc>
        <w:tc>
          <w:tcPr>
            <w:tcW w:w="2115" w:type="dxa"/>
          </w:tcPr>
          <w:p w14:paraId="3360FC7F" w14:textId="1E496CA0" w:rsidR="00B86D43" w:rsidRPr="00061EFE" w:rsidRDefault="00061EFE" w:rsidP="000072CD">
            <w:pPr>
              <w:pStyle w:val="Body"/>
              <w:rPr>
                <w:rFonts w:eastAsia="Times New Roman"/>
              </w:rPr>
            </w:pPr>
            <w:r>
              <w:rPr>
                <w:rFonts w:eastAsia="Times New Roman"/>
              </w:rPr>
              <w:t>2</w:t>
            </w:r>
          </w:p>
        </w:tc>
        <w:tc>
          <w:tcPr>
            <w:tcW w:w="4827" w:type="dxa"/>
          </w:tcPr>
          <w:p w14:paraId="2AC36429" w14:textId="27ECE0EA" w:rsidR="00B86D43" w:rsidRPr="00061EFE" w:rsidRDefault="00000000" w:rsidP="000072CD">
            <w:pPr>
              <w:pStyle w:val="Body"/>
              <w:rPr>
                <w:rFonts w:eastAsia="Times New Roman"/>
              </w:rPr>
            </w:pPr>
            <w:hyperlink r:id="rId40" w:history="1">
              <w:r w:rsidR="0030778A" w:rsidRPr="00CA37B5">
                <w:rPr>
                  <w:rStyle w:val="Hyperlink"/>
                  <w:rFonts w:eastAsia="Times New Roman"/>
                </w:rPr>
                <w:t>https://github.com/marcelauliano/MitoHiFi</w:t>
              </w:r>
            </w:hyperlink>
          </w:p>
        </w:tc>
      </w:tr>
      <w:tr w:rsidR="00B86D43" w:rsidRPr="00061EFE" w14:paraId="26A420B5" w14:textId="77777777" w:rsidTr="00442326">
        <w:tc>
          <w:tcPr>
            <w:tcW w:w="1555" w:type="dxa"/>
          </w:tcPr>
          <w:p w14:paraId="32F5487D" w14:textId="77777777" w:rsidR="00B86D43" w:rsidRPr="00061EFE" w:rsidRDefault="00B86D43" w:rsidP="000072CD">
            <w:pPr>
              <w:pStyle w:val="Body"/>
            </w:pPr>
            <w:proofErr w:type="spellStart"/>
            <w:r w:rsidRPr="00061EFE">
              <w:t>PretextView</w:t>
            </w:r>
            <w:proofErr w:type="spellEnd"/>
          </w:p>
        </w:tc>
        <w:tc>
          <w:tcPr>
            <w:tcW w:w="2115" w:type="dxa"/>
          </w:tcPr>
          <w:p w14:paraId="06EAA6ED" w14:textId="77777777" w:rsidR="00B86D43" w:rsidRPr="00061EFE" w:rsidRDefault="00B86D43" w:rsidP="000072CD">
            <w:pPr>
              <w:pStyle w:val="Body"/>
            </w:pPr>
            <w:r w:rsidRPr="00061EFE">
              <w:t>0.2</w:t>
            </w:r>
          </w:p>
        </w:tc>
        <w:tc>
          <w:tcPr>
            <w:tcW w:w="4827" w:type="dxa"/>
          </w:tcPr>
          <w:p w14:paraId="73127875" w14:textId="0D81D7F0" w:rsidR="00B86D43" w:rsidRPr="00061EFE" w:rsidRDefault="00000000" w:rsidP="000072CD">
            <w:pPr>
              <w:pStyle w:val="Body"/>
            </w:pPr>
            <w:hyperlink r:id="rId41" w:history="1">
              <w:r w:rsidR="0030778A" w:rsidRPr="00CA37B5">
                <w:rPr>
                  <w:rStyle w:val="Hyperlink"/>
                </w:rPr>
                <w:t>https://github.com/wtsi-hpag/PretextView</w:t>
              </w:r>
            </w:hyperlink>
          </w:p>
        </w:tc>
      </w:tr>
      <w:tr w:rsidR="00B86D43" w:rsidRPr="00061EFE" w14:paraId="21E83123" w14:textId="77777777" w:rsidTr="00442326">
        <w:tc>
          <w:tcPr>
            <w:tcW w:w="1555" w:type="dxa"/>
          </w:tcPr>
          <w:p w14:paraId="01879181" w14:textId="77777777" w:rsidR="00B86D43" w:rsidRPr="00061EFE" w:rsidRDefault="00B86D43" w:rsidP="000072CD">
            <w:pPr>
              <w:pStyle w:val="Body"/>
            </w:pPr>
            <w:r w:rsidRPr="00061EFE">
              <w:t xml:space="preserve">purge_dups </w:t>
            </w:r>
          </w:p>
        </w:tc>
        <w:tc>
          <w:tcPr>
            <w:tcW w:w="2115" w:type="dxa"/>
          </w:tcPr>
          <w:p w14:paraId="48E5BBDC" w14:textId="77777777" w:rsidR="00B86D43" w:rsidRPr="00061EFE" w:rsidRDefault="00B86D43" w:rsidP="000072CD">
            <w:pPr>
              <w:pStyle w:val="Body"/>
            </w:pPr>
            <w:r w:rsidRPr="00061EFE">
              <w:t>1.2.3</w:t>
            </w:r>
          </w:p>
        </w:tc>
        <w:tc>
          <w:tcPr>
            <w:tcW w:w="4827" w:type="dxa"/>
          </w:tcPr>
          <w:p w14:paraId="3064B107" w14:textId="4BB041DB" w:rsidR="00B86D43" w:rsidRPr="00061EFE" w:rsidRDefault="00000000" w:rsidP="000072CD">
            <w:pPr>
              <w:pStyle w:val="Body"/>
            </w:pPr>
            <w:hyperlink r:id="rId42" w:history="1">
              <w:r w:rsidR="0030778A" w:rsidRPr="00CA37B5">
                <w:rPr>
                  <w:rStyle w:val="Hyperlink"/>
                </w:rPr>
                <w:t>https://github.com/dfguan/purge_dups</w:t>
              </w:r>
            </w:hyperlink>
          </w:p>
        </w:tc>
      </w:tr>
      <w:tr w:rsidR="00B86D43" w:rsidRPr="00061EFE" w14:paraId="41F972A3" w14:textId="77777777" w:rsidTr="00442326">
        <w:tc>
          <w:tcPr>
            <w:tcW w:w="1555" w:type="dxa"/>
          </w:tcPr>
          <w:p w14:paraId="63B1CC27" w14:textId="77777777" w:rsidR="00B86D43" w:rsidRPr="00061EFE" w:rsidRDefault="00B86D43" w:rsidP="000072CD">
            <w:pPr>
              <w:pStyle w:val="Body"/>
            </w:pPr>
            <w:r w:rsidRPr="00061EFE">
              <w:t>SALSA</w:t>
            </w:r>
          </w:p>
        </w:tc>
        <w:tc>
          <w:tcPr>
            <w:tcW w:w="2115" w:type="dxa"/>
          </w:tcPr>
          <w:p w14:paraId="36F1D61A" w14:textId="77777777" w:rsidR="00B86D43" w:rsidRPr="00061EFE" w:rsidRDefault="00B86D43" w:rsidP="000072CD">
            <w:pPr>
              <w:pStyle w:val="Body"/>
            </w:pPr>
            <w:r w:rsidRPr="00061EFE">
              <w:t>2.2</w:t>
            </w:r>
          </w:p>
        </w:tc>
        <w:tc>
          <w:tcPr>
            <w:tcW w:w="4827" w:type="dxa"/>
          </w:tcPr>
          <w:p w14:paraId="76AF666E" w14:textId="30E38D3A" w:rsidR="0030778A" w:rsidRPr="00061EFE" w:rsidRDefault="00000000" w:rsidP="0030778A">
            <w:pPr>
              <w:pStyle w:val="Body"/>
            </w:pPr>
            <w:hyperlink r:id="rId43" w:history="1">
              <w:r w:rsidR="0030778A" w:rsidRPr="00CA37B5">
                <w:rPr>
                  <w:rStyle w:val="Hyperlink"/>
                  <w:rFonts w:eastAsia="Times New Roman"/>
                </w:rPr>
                <w:t>https://github.com/salsa-rs/salsa</w:t>
              </w:r>
            </w:hyperlink>
          </w:p>
        </w:tc>
      </w:tr>
      <w:tr w:rsidR="008419AF" w:rsidRPr="00061EFE" w14:paraId="34369C2F" w14:textId="77777777" w:rsidTr="00442326">
        <w:tc>
          <w:tcPr>
            <w:tcW w:w="1555" w:type="dxa"/>
          </w:tcPr>
          <w:p w14:paraId="3C073A3A" w14:textId="09B70C47" w:rsidR="008419AF" w:rsidRPr="00061EFE" w:rsidRDefault="00DD78F0" w:rsidP="000072CD">
            <w:pPr>
              <w:pStyle w:val="Body"/>
            </w:pPr>
            <w:r>
              <w:t>sanger-</w:t>
            </w:r>
            <w:proofErr w:type="spellStart"/>
            <w:r>
              <w:t>tol</w:t>
            </w:r>
            <w:proofErr w:type="spellEnd"/>
            <w:r>
              <w:t>/</w:t>
            </w:r>
            <w:proofErr w:type="spellStart"/>
            <w:r>
              <w:t>genomenote</w:t>
            </w:r>
            <w:proofErr w:type="spellEnd"/>
          </w:p>
        </w:tc>
        <w:tc>
          <w:tcPr>
            <w:tcW w:w="2115" w:type="dxa"/>
          </w:tcPr>
          <w:p w14:paraId="7C519689" w14:textId="202C3493" w:rsidR="008419AF" w:rsidRPr="00061EFE" w:rsidRDefault="00442639" w:rsidP="000072CD">
            <w:pPr>
              <w:pStyle w:val="Body"/>
            </w:pPr>
            <w:r>
              <w:t>v1.0</w:t>
            </w:r>
          </w:p>
        </w:tc>
        <w:tc>
          <w:tcPr>
            <w:tcW w:w="4827" w:type="dxa"/>
          </w:tcPr>
          <w:p w14:paraId="6109134F" w14:textId="587C84AF" w:rsidR="008419AF" w:rsidRDefault="00000000" w:rsidP="008419AF">
            <w:pPr>
              <w:pStyle w:val="Body"/>
            </w:pPr>
            <w:hyperlink r:id="rId44" w:history="1">
              <w:r w:rsidR="008419AF" w:rsidRPr="00B02B40">
                <w:rPr>
                  <w:rStyle w:val="Hyperlink"/>
                </w:rPr>
                <w:t>https://github.com/sanger-tol/genomenote</w:t>
              </w:r>
            </w:hyperlink>
          </w:p>
        </w:tc>
      </w:tr>
      <w:tr w:rsidR="008419AF" w:rsidRPr="00061EFE" w14:paraId="7912B53D" w14:textId="77777777" w:rsidTr="00442326">
        <w:tc>
          <w:tcPr>
            <w:tcW w:w="1555" w:type="dxa"/>
          </w:tcPr>
          <w:p w14:paraId="2E1292CA" w14:textId="7D2B1CD2" w:rsidR="008419AF" w:rsidRPr="00061EFE" w:rsidRDefault="00DD78F0" w:rsidP="000072CD">
            <w:pPr>
              <w:pStyle w:val="Body"/>
            </w:pPr>
            <w:r>
              <w:t>sanger-</w:t>
            </w:r>
            <w:proofErr w:type="spellStart"/>
            <w:r>
              <w:t>tol</w:t>
            </w:r>
            <w:proofErr w:type="spellEnd"/>
            <w:r>
              <w:t>/</w:t>
            </w:r>
            <w:proofErr w:type="spellStart"/>
            <w:r>
              <w:t>readmapping</w:t>
            </w:r>
            <w:proofErr w:type="spellEnd"/>
          </w:p>
        </w:tc>
        <w:tc>
          <w:tcPr>
            <w:tcW w:w="2115" w:type="dxa"/>
          </w:tcPr>
          <w:p w14:paraId="19960F73" w14:textId="3C87B0B6" w:rsidR="008419AF" w:rsidRPr="00061EFE" w:rsidRDefault="00442639" w:rsidP="000072CD">
            <w:pPr>
              <w:pStyle w:val="Body"/>
            </w:pPr>
            <w:r>
              <w:t>1.1.0</w:t>
            </w:r>
          </w:p>
        </w:tc>
        <w:tc>
          <w:tcPr>
            <w:tcW w:w="4827" w:type="dxa"/>
          </w:tcPr>
          <w:p w14:paraId="2CDB6DDE" w14:textId="270AEC51" w:rsidR="008419AF" w:rsidRDefault="00000000" w:rsidP="008419AF">
            <w:pPr>
              <w:pStyle w:val="Body"/>
            </w:pPr>
            <w:hyperlink r:id="rId45" w:history="1">
              <w:r w:rsidR="008419AF" w:rsidRPr="00B02B40">
                <w:rPr>
                  <w:rStyle w:val="Hyperlink"/>
                </w:rPr>
                <w:t>https://github.com/sanger-tol/readmapping/tree/1.1.0</w:t>
              </w:r>
            </w:hyperlink>
          </w:p>
        </w:tc>
      </w:tr>
    </w:tbl>
    <w:p w14:paraId="47C2811B" w14:textId="510DA632" w:rsidR="00A62867" w:rsidRDefault="00A62867">
      <w:pPr>
        <w:widowControl w:val="0"/>
        <w:pBdr>
          <w:top w:val="nil"/>
          <w:left w:val="nil"/>
          <w:bottom w:val="nil"/>
          <w:right w:val="nil"/>
          <w:between w:val="nil"/>
        </w:pBdr>
      </w:pPr>
    </w:p>
    <w:p w14:paraId="38A91D1F" w14:textId="43DB4D91" w:rsidR="00334A71" w:rsidRPr="00061EFE" w:rsidRDefault="00334A71" w:rsidP="00334A71">
      <w:pPr>
        <w:widowControl w:val="0"/>
        <w:pBdr>
          <w:top w:val="nil"/>
          <w:left w:val="nil"/>
          <w:bottom w:val="nil"/>
          <w:right w:val="nil"/>
          <w:between w:val="nil"/>
        </w:pBdr>
      </w:pPr>
    </w:p>
    <w:sectPr w:rsidR="00334A71" w:rsidRPr="00061EFE" w:rsidSect="00F14DD8">
      <w:footerReference w:type="even" r:id="rId46"/>
      <w:footerReference w:type="default" r:id="rId47"/>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AC11" w14:textId="77777777" w:rsidR="009D3BDE" w:rsidRDefault="009D3BDE" w:rsidP="00146410">
      <w:pPr>
        <w:spacing w:line="240" w:lineRule="auto"/>
      </w:pPr>
      <w:r>
        <w:separator/>
      </w:r>
    </w:p>
  </w:endnote>
  <w:endnote w:type="continuationSeparator" w:id="0">
    <w:p w14:paraId="194DC86F" w14:textId="77777777" w:rsidR="009D3BDE" w:rsidRDefault="009D3BDE"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0B09" w14:textId="77777777" w:rsidR="009D3BDE" w:rsidRDefault="009D3BDE" w:rsidP="00146410">
      <w:pPr>
        <w:spacing w:line="240" w:lineRule="auto"/>
      </w:pPr>
      <w:r>
        <w:separator/>
      </w:r>
    </w:p>
  </w:footnote>
  <w:footnote w:type="continuationSeparator" w:id="0">
    <w:p w14:paraId="6524B5A8" w14:textId="77777777" w:rsidR="009D3BDE" w:rsidRDefault="009D3BDE"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3"/>
  </w:num>
  <w:num w:numId="2" w16cid:durableId="1563327159">
    <w:abstractNumId w:val="1"/>
  </w:num>
  <w:num w:numId="3" w16cid:durableId="678510764">
    <w:abstractNumId w:val="0"/>
  </w:num>
  <w:num w:numId="4" w16cid:durableId="36852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132B3"/>
    <w:rsid w:val="00017849"/>
    <w:rsid w:val="000179A0"/>
    <w:rsid w:val="00020B59"/>
    <w:rsid w:val="00031798"/>
    <w:rsid w:val="00032E9D"/>
    <w:rsid w:val="00033BA6"/>
    <w:rsid w:val="00047C89"/>
    <w:rsid w:val="00050398"/>
    <w:rsid w:val="000574B1"/>
    <w:rsid w:val="00061EFE"/>
    <w:rsid w:val="0006527E"/>
    <w:rsid w:val="000705C9"/>
    <w:rsid w:val="0008042B"/>
    <w:rsid w:val="00083C66"/>
    <w:rsid w:val="00085A9F"/>
    <w:rsid w:val="0009258E"/>
    <w:rsid w:val="00093B16"/>
    <w:rsid w:val="00097C43"/>
    <w:rsid w:val="000A0297"/>
    <w:rsid w:val="000A32B4"/>
    <w:rsid w:val="000A5749"/>
    <w:rsid w:val="000B268F"/>
    <w:rsid w:val="000B7B53"/>
    <w:rsid w:val="000C5266"/>
    <w:rsid w:val="000C62E1"/>
    <w:rsid w:val="000D1C89"/>
    <w:rsid w:val="000E3768"/>
    <w:rsid w:val="000E5C88"/>
    <w:rsid w:val="000F045C"/>
    <w:rsid w:val="001018CC"/>
    <w:rsid w:val="00104C24"/>
    <w:rsid w:val="00104C49"/>
    <w:rsid w:val="00114BF5"/>
    <w:rsid w:val="0011729D"/>
    <w:rsid w:val="00123BBF"/>
    <w:rsid w:val="00133AA1"/>
    <w:rsid w:val="00141AF4"/>
    <w:rsid w:val="00144722"/>
    <w:rsid w:val="00145E78"/>
    <w:rsid w:val="00146410"/>
    <w:rsid w:val="0015358B"/>
    <w:rsid w:val="00155963"/>
    <w:rsid w:val="00156F17"/>
    <w:rsid w:val="001604C7"/>
    <w:rsid w:val="00166218"/>
    <w:rsid w:val="00176627"/>
    <w:rsid w:val="00181665"/>
    <w:rsid w:val="00183216"/>
    <w:rsid w:val="00185766"/>
    <w:rsid w:val="0018598E"/>
    <w:rsid w:val="00191516"/>
    <w:rsid w:val="001A241A"/>
    <w:rsid w:val="001A6DE1"/>
    <w:rsid w:val="001B0074"/>
    <w:rsid w:val="001B1203"/>
    <w:rsid w:val="001B2317"/>
    <w:rsid w:val="001B5FA2"/>
    <w:rsid w:val="001C2760"/>
    <w:rsid w:val="001D669A"/>
    <w:rsid w:val="001E02EB"/>
    <w:rsid w:val="001E1C8C"/>
    <w:rsid w:val="001F0232"/>
    <w:rsid w:val="001F041A"/>
    <w:rsid w:val="001F2A95"/>
    <w:rsid w:val="00203670"/>
    <w:rsid w:val="0020736D"/>
    <w:rsid w:val="00207728"/>
    <w:rsid w:val="0021335E"/>
    <w:rsid w:val="0021348F"/>
    <w:rsid w:val="002207C7"/>
    <w:rsid w:val="00230A98"/>
    <w:rsid w:val="00237626"/>
    <w:rsid w:val="002379E4"/>
    <w:rsid w:val="00242D0F"/>
    <w:rsid w:val="002576FD"/>
    <w:rsid w:val="00260112"/>
    <w:rsid w:val="002647D4"/>
    <w:rsid w:val="002652CB"/>
    <w:rsid w:val="002656AE"/>
    <w:rsid w:val="002662D0"/>
    <w:rsid w:val="00267E41"/>
    <w:rsid w:val="002758EF"/>
    <w:rsid w:val="00293234"/>
    <w:rsid w:val="00297438"/>
    <w:rsid w:val="00297761"/>
    <w:rsid w:val="002A43B8"/>
    <w:rsid w:val="002B3069"/>
    <w:rsid w:val="002B6E65"/>
    <w:rsid w:val="002B7A59"/>
    <w:rsid w:val="002C4F8A"/>
    <w:rsid w:val="002D1247"/>
    <w:rsid w:val="002D7FA5"/>
    <w:rsid w:val="002E354B"/>
    <w:rsid w:val="002E4034"/>
    <w:rsid w:val="002F1DB1"/>
    <w:rsid w:val="002F4A00"/>
    <w:rsid w:val="002F4E28"/>
    <w:rsid w:val="0030778A"/>
    <w:rsid w:val="00307EBF"/>
    <w:rsid w:val="00313E59"/>
    <w:rsid w:val="0032320F"/>
    <w:rsid w:val="0032770B"/>
    <w:rsid w:val="00327818"/>
    <w:rsid w:val="00331E40"/>
    <w:rsid w:val="00334A71"/>
    <w:rsid w:val="00334C64"/>
    <w:rsid w:val="00356963"/>
    <w:rsid w:val="0036186C"/>
    <w:rsid w:val="00365DB2"/>
    <w:rsid w:val="003700F4"/>
    <w:rsid w:val="00377290"/>
    <w:rsid w:val="003A1165"/>
    <w:rsid w:val="003C2697"/>
    <w:rsid w:val="003C4160"/>
    <w:rsid w:val="003D1A2C"/>
    <w:rsid w:val="003D50BD"/>
    <w:rsid w:val="003E0EE2"/>
    <w:rsid w:val="003E7DBF"/>
    <w:rsid w:val="003F02DD"/>
    <w:rsid w:val="003F30B1"/>
    <w:rsid w:val="0040266D"/>
    <w:rsid w:val="00414D0A"/>
    <w:rsid w:val="00423AD9"/>
    <w:rsid w:val="004258F4"/>
    <w:rsid w:val="004317EE"/>
    <w:rsid w:val="00431D75"/>
    <w:rsid w:val="00442326"/>
    <w:rsid w:val="00442639"/>
    <w:rsid w:val="0044491C"/>
    <w:rsid w:val="0044672A"/>
    <w:rsid w:val="00446D5B"/>
    <w:rsid w:val="00451CD8"/>
    <w:rsid w:val="00460BDB"/>
    <w:rsid w:val="0046275E"/>
    <w:rsid w:val="00467B64"/>
    <w:rsid w:val="004758E2"/>
    <w:rsid w:val="00477309"/>
    <w:rsid w:val="004774B0"/>
    <w:rsid w:val="00480BF8"/>
    <w:rsid w:val="004814A0"/>
    <w:rsid w:val="00483CFC"/>
    <w:rsid w:val="00486764"/>
    <w:rsid w:val="00497757"/>
    <w:rsid w:val="004A0D11"/>
    <w:rsid w:val="004A3417"/>
    <w:rsid w:val="004A54A9"/>
    <w:rsid w:val="004A72EC"/>
    <w:rsid w:val="004C2D95"/>
    <w:rsid w:val="004C610B"/>
    <w:rsid w:val="004C6B9C"/>
    <w:rsid w:val="004C6CD5"/>
    <w:rsid w:val="004F2919"/>
    <w:rsid w:val="004F4910"/>
    <w:rsid w:val="00505993"/>
    <w:rsid w:val="00512586"/>
    <w:rsid w:val="0051359C"/>
    <w:rsid w:val="00516447"/>
    <w:rsid w:val="00521217"/>
    <w:rsid w:val="0052429B"/>
    <w:rsid w:val="00525D93"/>
    <w:rsid w:val="00526663"/>
    <w:rsid w:val="0053633C"/>
    <w:rsid w:val="00536E37"/>
    <w:rsid w:val="00544972"/>
    <w:rsid w:val="00552D8F"/>
    <w:rsid w:val="005542F4"/>
    <w:rsid w:val="00555365"/>
    <w:rsid w:val="005579C7"/>
    <w:rsid w:val="005659B5"/>
    <w:rsid w:val="00570533"/>
    <w:rsid w:val="00575327"/>
    <w:rsid w:val="005755C5"/>
    <w:rsid w:val="00582E7C"/>
    <w:rsid w:val="00584E00"/>
    <w:rsid w:val="0059120E"/>
    <w:rsid w:val="005935F7"/>
    <w:rsid w:val="005A038C"/>
    <w:rsid w:val="005A57F3"/>
    <w:rsid w:val="005A7328"/>
    <w:rsid w:val="005A7EF0"/>
    <w:rsid w:val="005B1C23"/>
    <w:rsid w:val="005B3E5A"/>
    <w:rsid w:val="005B703C"/>
    <w:rsid w:val="005D1B98"/>
    <w:rsid w:val="005D27A2"/>
    <w:rsid w:val="005D6966"/>
    <w:rsid w:val="005E55DE"/>
    <w:rsid w:val="005F03A8"/>
    <w:rsid w:val="005F0B81"/>
    <w:rsid w:val="005F5FBC"/>
    <w:rsid w:val="0061213F"/>
    <w:rsid w:val="00621743"/>
    <w:rsid w:val="006252C2"/>
    <w:rsid w:val="006264DB"/>
    <w:rsid w:val="00633646"/>
    <w:rsid w:val="00643C58"/>
    <w:rsid w:val="00656C18"/>
    <w:rsid w:val="00666C41"/>
    <w:rsid w:val="00672BF0"/>
    <w:rsid w:val="00681183"/>
    <w:rsid w:val="0068493B"/>
    <w:rsid w:val="00687EB9"/>
    <w:rsid w:val="006D3E13"/>
    <w:rsid w:val="006D57A0"/>
    <w:rsid w:val="006D7E03"/>
    <w:rsid w:val="006E0EC9"/>
    <w:rsid w:val="006E515C"/>
    <w:rsid w:val="006F77DD"/>
    <w:rsid w:val="00700E88"/>
    <w:rsid w:val="00702706"/>
    <w:rsid w:val="00702A8D"/>
    <w:rsid w:val="007050FC"/>
    <w:rsid w:val="00720BFB"/>
    <w:rsid w:val="00725E7C"/>
    <w:rsid w:val="00732059"/>
    <w:rsid w:val="00735339"/>
    <w:rsid w:val="00741153"/>
    <w:rsid w:val="007521C6"/>
    <w:rsid w:val="007566C9"/>
    <w:rsid w:val="00760DE8"/>
    <w:rsid w:val="00761878"/>
    <w:rsid w:val="00761F83"/>
    <w:rsid w:val="00787469"/>
    <w:rsid w:val="007948D8"/>
    <w:rsid w:val="0079573B"/>
    <w:rsid w:val="007A442E"/>
    <w:rsid w:val="007A47A0"/>
    <w:rsid w:val="007C33A6"/>
    <w:rsid w:val="007D6AF5"/>
    <w:rsid w:val="007E67DF"/>
    <w:rsid w:val="007F5E5E"/>
    <w:rsid w:val="00803520"/>
    <w:rsid w:val="008048DA"/>
    <w:rsid w:val="00805FD1"/>
    <w:rsid w:val="00806F49"/>
    <w:rsid w:val="008123CF"/>
    <w:rsid w:val="008309A8"/>
    <w:rsid w:val="0083523A"/>
    <w:rsid w:val="008409BF"/>
    <w:rsid w:val="008419AF"/>
    <w:rsid w:val="00845E9A"/>
    <w:rsid w:val="008469E0"/>
    <w:rsid w:val="008519BC"/>
    <w:rsid w:val="00854D85"/>
    <w:rsid w:val="00876AF4"/>
    <w:rsid w:val="00890C2F"/>
    <w:rsid w:val="00893B37"/>
    <w:rsid w:val="00896DD2"/>
    <w:rsid w:val="008A3890"/>
    <w:rsid w:val="008A4EC6"/>
    <w:rsid w:val="008B04F0"/>
    <w:rsid w:val="008B1749"/>
    <w:rsid w:val="008B295F"/>
    <w:rsid w:val="008B450A"/>
    <w:rsid w:val="008B4FD6"/>
    <w:rsid w:val="008C07D2"/>
    <w:rsid w:val="008C0DB1"/>
    <w:rsid w:val="008C19CC"/>
    <w:rsid w:val="008C2CC6"/>
    <w:rsid w:val="008C4A1C"/>
    <w:rsid w:val="008D3D51"/>
    <w:rsid w:val="008D3D66"/>
    <w:rsid w:val="008D7151"/>
    <w:rsid w:val="008D7B54"/>
    <w:rsid w:val="008E38BF"/>
    <w:rsid w:val="00906EAA"/>
    <w:rsid w:val="009100C9"/>
    <w:rsid w:val="0091703D"/>
    <w:rsid w:val="009259AF"/>
    <w:rsid w:val="009326A9"/>
    <w:rsid w:val="009417FA"/>
    <w:rsid w:val="00942CCD"/>
    <w:rsid w:val="0094661D"/>
    <w:rsid w:val="00952E82"/>
    <w:rsid w:val="009666A0"/>
    <w:rsid w:val="0097024F"/>
    <w:rsid w:val="00974A7D"/>
    <w:rsid w:val="00977552"/>
    <w:rsid w:val="00980F36"/>
    <w:rsid w:val="0098351F"/>
    <w:rsid w:val="00985DD2"/>
    <w:rsid w:val="009948DC"/>
    <w:rsid w:val="009A3798"/>
    <w:rsid w:val="009A6D59"/>
    <w:rsid w:val="009B11EF"/>
    <w:rsid w:val="009B3FBE"/>
    <w:rsid w:val="009C1DB1"/>
    <w:rsid w:val="009C428B"/>
    <w:rsid w:val="009D3BDE"/>
    <w:rsid w:val="009E4CFF"/>
    <w:rsid w:val="00A0302D"/>
    <w:rsid w:val="00A045F6"/>
    <w:rsid w:val="00A12D89"/>
    <w:rsid w:val="00A136F4"/>
    <w:rsid w:val="00A15FCE"/>
    <w:rsid w:val="00A20979"/>
    <w:rsid w:val="00A270A2"/>
    <w:rsid w:val="00A30C44"/>
    <w:rsid w:val="00A31052"/>
    <w:rsid w:val="00A3122A"/>
    <w:rsid w:val="00A32DD8"/>
    <w:rsid w:val="00A35FEF"/>
    <w:rsid w:val="00A44092"/>
    <w:rsid w:val="00A44AD9"/>
    <w:rsid w:val="00A45EE0"/>
    <w:rsid w:val="00A50008"/>
    <w:rsid w:val="00A518FD"/>
    <w:rsid w:val="00A57408"/>
    <w:rsid w:val="00A60F97"/>
    <w:rsid w:val="00A62867"/>
    <w:rsid w:val="00A64113"/>
    <w:rsid w:val="00A6654A"/>
    <w:rsid w:val="00A82EE0"/>
    <w:rsid w:val="00A844F9"/>
    <w:rsid w:val="00A92F06"/>
    <w:rsid w:val="00A936FD"/>
    <w:rsid w:val="00AA1747"/>
    <w:rsid w:val="00AA2F26"/>
    <w:rsid w:val="00AA3BAD"/>
    <w:rsid w:val="00AB00BB"/>
    <w:rsid w:val="00AB0957"/>
    <w:rsid w:val="00AB3C49"/>
    <w:rsid w:val="00AB5C10"/>
    <w:rsid w:val="00AB6187"/>
    <w:rsid w:val="00AC1CB0"/>
    <w:rsid w:val="00AC3B09"/>
    <w:rsid w:val="00AC5B8A"/>
    <w:rsid w:val="00AC6AE7"/>
    <w:rsid w:val="00AD5ED2"/>
    <w:rsid w:val="00AE3D70"/>
    <w:rsid w:val="00AE4599"/>
    <w:rsid w:val="00AF34DF"/>
    <w:rsid w:val="00AF7F37"/>
    <w:rsid w:val="00B01B7A"/>
    <w:rsid w:val="00B01C71"/>
    <w:rsid w:val="00B0603C"/>
    <w:rsid w:val="00B11B32"/>
    <w:rsid w:val="00B14607"/>
    <w:rsid w:val="00B17F67"/>
    <w:rsid w:val="00B21360"/>
    <w:rsid w:val="00B2542F"/>
    <w:rsid w:val="00B26459"/>
    <w:rsid w:val="00B5093B"/>
    <w:rsid w:val="00B614B9"/>
    <w:rsid w:val="00B71844"/>
    <w:rsid w:val="00B72DB8"/>
    <w:rsid w:val="00B740E6"/>
    <w:rsid w:val="00B758D7"/>
    <w:rsid w:val="00B760B3"/>
    <w:rsid w:val="00B82F47"/>
    <w:rsid w:val="00B86D43"/>
    <w:rsid w:val="00BA0481"/>
    <w:rsid w:val="00BA5343"/>
    <w:rsid w:val="00BB0FC9"/>
    <w:rsid w:val="00BB115D"/>
    <w:rsid w:val="00BB446E"/>
    <w:rsid w:val="00BC2D59"/>
    <w:rsid w:val="00BC2DD0"/>
    <w:rsid w:val="00BC58E0"/>
    <w:rsid w:val="00BC6161"/>
    <w:rsid w:val="00BD234D"/>
    <w:rsid w:val="00BD2983"/>
    <w:rsid w:val="00BD47FD"/>
    <w:rsid w:val="00BE507C"/>
    <w:rsid w:val="00BF0A57"/>
    <w:rsid w:val="00BF5FA2"/>
    <w:rsid w:val="00C04ABB"/>
    <w:rsid w:val="00C07E6F"/>
    <w:rsid w:val="00C20D42"/>
    <w:rsid w:val="00C53D76"/>
    <w:rsid w:val="00C55A63"/>
    <w:rsid w:val="00C60796"/>
    <w:rsid w:val="00C60ACD"/>
    <w:rsid w:val="00C61D92"/>
    <w:rsid w:val="00C627D0"/>
    <w:rsid w:val="00C629EF"/>
    <w:rsid w:val="00C66D64"/>
    <w:rsid w:val="00C70FD4"/>
    <w:rsid w:val="00C71574"/>
    <w:rsid w:val="00C74191"/>
    <w:rsid w:val="00C74E82"/>
    <w:rsid w:val="00C808D0"/>
    <w:rsid w:val="00C84A92"/>
    <w:rsid w:val="00C91C32"/>
    <w:rsid w:val="00C92CD8"/>
    <w:rsid w:val="00C9384F"/>
    <w:rsid w:val="00C96A08"/>
    <w:rsid w:val="00CB07AF"/>
    <w:rsid w:val="00CB39B7"/>
    <w:rsid w:val="00CB40C6"/>
    <w:rsid w:val="00CB4178"/>
    <w:rsid w:val="00CB4908"/>
    <w:rsid w:val="00CC7512"/>
    <w:rsid w:val="00CE4F6C"/>
    <w:rsid w:val="00CE5510"/>
    <w:rsid w:val="00CF27AA"/>
    <w:rsid w:val="00D17F50"/>
    <w:rsid w:val="00D567CE"/>
    <w:rsid w:val="00D7407B"/>
    <w:rsid w:val="00D80B06"/>
    <w:rsid w:val="00D838EE"/>
    <w:rsid w:val="00D83ED5"/>
    <w:rsid w:val="00D85709"/>
    <w:rsid w:val="00D86AFC"/>
    <w:rsid w:val="00D96542"/>
    <w:rsid w:val="00D96AAF"/>
    <w:rsid w:val="00DA1135"/>
    <w:rsid w:val="00DA2734"/>
    <w:rsid w:val="00DA5088"/>
    <w:rsid w:val="00DB3FFC"/>
    <w:rsid w:val="00DB41AB"/>
    <w:rsid w:val="00DD17D8"/>
    <w:rsid w:val="00DD5668"/>
    <w:rsid w:val="00DD586F"/>
    <w:rsid w:val="00DD78F0"/>
    <w:rsid w:val="00DE0896"/>
    <w:rsid w:val="00DF1F69"/>
    <w:rsid w:val="00DF21B9"/>
    <w:rsid w:val="00DF391A"/>
    <w:rsid w:val="00E0514F"/>
    <w:rsid w:val="00E125FA"/>
    <w:rsid w:val="00E14582"/>
    <w:rsid w:val="00E31D18"/>
    <w:rsid w:val="00E37FFA"/>
    <w:rsid w:val="00E414B8"/>
    <w:rsid w:val="00E41793"/>
    <w:rsid w:val="00E47B24"/>
    <w:rsid w:val="00E47B47"/>
    <w:rsid w:val="00E562CD"/>
    <w:rsid w:val="00E67840"/>
    <w:rsid w:val="00E71774"/>
    <w:rsid w:val="00E80300"/>
    <w:rsid w:val="00E81369"/>
    <w:rsid w:val="00E83674"/>
    <w:rsid w:val="00E91950"/>
    <w:rsid w:val="00E91ABE"/>
    <w:rsid w:val="00E9454F"/>
    <w:rsid w:val="00EA0428"/>
    <w:rsid w:val="00EA2C99"/>
    <w:rsid w:val="00EA6294"/>
    <w:rsid w:val="00EA71E9"/>
    <w:rsid w:val="00EB2136"/>
    <w:rsid w:val="00EB6330"/>
    <w:rsid w:val="00EB7113"/>
    <w:rsid w:val="00EC28A8"/>
    <w:rsid w:val="00EC4D2E"/>
    <w:rsid w:val="00EC7A13"/>
    <w:rsid w:val="00ED37F3"/>
    <w:rsid w:val="00ED5FC2"/>
    <w:rsid w:val="00ED67D1"/>
    <w:rsid w:val="00EE70D0"/>
    <w:rsid w:val="00EE7BDB"/>
    <w:rsid w:val="00EF39C5"/>
    <w:rsid w:val="00EF3C20"/>
    <w:rsid w:val="00F03449"/>
    <w:rsid w:val="00F14DD8"/>
    <w:rsid w:val="00F20CBE"/>
    <w:rsid w:val="00F25043"/>
    <w:rsid w:val="00F26C33"/>
    <w:rsid w:val="00F30685"/>
    <w:rsid w:val="00F309B1"/>
    <w:rsid w:val="00F33971"/>
    <w:rsid w:val="00F37720"/>
    <w:rsid w:val="00F54164"/>
    <w:rsid w:val="00F621B5"/>
    <w:rsid w:val="00F65EB1"/>
    <w:rsid w:val="00F85FEC"/>
    <w:rsid w:val="00F8774A"/>
    <w:rsid w:val="00F935A7"/>
    <w:rsid w:val="00F937E1"/>
    <w:rsid w:val="00F97BF2"/>
    <w:rsid w:val="00FA4FF1"/>
    <w:rsid w:val="00FB08E9"/>
    <w:rsid w:val="00FB60BB"/>
    <w:rsid w:val="00FC787C"/>
    <w:rsid w:val="00FF01CB"/>
    <w:rsid w:val="00FF0BC1"/>
    <w:rsid w:val="00FF1100"/>
    <w:rsid w:val="00FF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672BF0"/>
    <w:pPr>
      <w:keepNext/>
      <w:keepLines/>
      <w:spacing w:before="320" w:after="160"/>
      <w:outlineLvl w:val="0"/>
    </w:pPr>
    <w:rPr>
      <w:b/>
      <w:sz w:val="28"/>
      <w:szCs w:val="40"/>
    </w:rPr>
  </w:style>
  <w:style w:type="paragraph" w:styleId="Heading2">
    <w:name w:val="heading 2"/>
    <w:basedOn w:val="Normal"/>
    <w:next w:val="Normal"/>
    <w:link w:val="Heading2Char"/>
    <w:uiPriority w:val="9"/>
    <w:unhideWhenUsed/>
    <w:qFormat/>
    <w:rsid w:val="00672BF0"/>
    <w:pPr>
      <w:keepNext/>
      <w:keepLines/>
      <w:spacing w:before="280" w:after="120"/>
      <w:outlineLvl w:val="1"/>
    </w:pPr>
    <w:rPr>
      <w:b/>
      <w:sz w:val="24"/>
      <w:szCs w:val="32"/>
    </w:rPr>
  </w:style>
  <w:style w:type="paragraph" w:styleId="Heading3">
    <w:name w:val="heading 3"/>
    <w:basedOn w:val="Normal"/>
    <w:next w:val="Normal"/>
    <w:uiPriority w:val="9"/>
    <w:unhideWhenUsed/>
    <w:qFormat/>
    <w:pPr>
      <w:keepNext/>
      <w:keepLines/>
      <w:spacing w:before="320"/>
      <w:outlineLvl w:val="2"/>
    </w:pPr>
    <w:rPr>
      <w:color w:val="434343"/>
      <w:sz w:val="28"/>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2059"/>
    <w:rPr>
      <w:b/>
      <w:sz w:val="24"/>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139035" TargetMode="External"/><Relationship Id="rId18" Type="http://schemas.openxmlformats.org/officeDocument/2006/relationships/hyperlink" Target="https://doi.org/10.5281/zenodo.10066637" TargetMode="External"/><Relationship Id="rId26" Type="http://schemas.openxmlformats.org/officeDocument/2006/relationships/hyperlink" Target="https://github.com/marcelauliano/MitoHiFi" TargetMode="External"/><Relationship Id="rId39" Type="http://schemas.openxmlformats.org/officeDocument/2006/relationships/hyperlink" Target="https://github.com/thegenemyers/MERQURY.FK" TargetMode="External"/><Relationship Id="rId21" Type="http://schemas.openxmlformats.org/officeDocument/2006/relationships/hyperlink" Target="https://github.com/blobtoolkit/blobtoolkit" TargetMode="External"/><Relationship Id="rId34" Type="http://schemas.openxmlformats.org/officeDocument/2006/relationships/hyperlink" Target="https://github.com/freebayes/freebayes" TargetMode="External"/><Relationship Id="rId42" Type="http://schemas.openxmlformats.org/officeDocument/2006/relationships/hyperlink" Target="https://github.com/dfguan/purge_dup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0066175" TargetMode="External"/><Relationship Id="rId29" Type="http://schemas.openxmlformats.org/officeDocument/2006/relationships/hyperlink" Target="https://github.com/sanger-tol/genomenote" TargetMode="External"/><Relationship Id="rId11" Type="http://schemas.openxmlformats.org/officeDocument/2006/relationships/hyperlink" Target="https://www.ensembl.org/" TargetMode="External"/><Relationship Id="rId24" Type="http://schemas.openxmlformats.org/officeDocument/2006/relationships/hyperlink" Target="https://github.com/higlass/higlass" TargetMode="External"/><Relationship Id="rId32" Type="http://schemas.openxmlformats.org/officeDocument/2006/relationships/hyperlink" Target="https://github.com/blobtoolkit/blobtoolkit"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arcelauliano/MitoHiFi" TargetMode="External"/><Relationship Id="rId45" Type="http://schemas.openxmlformats.org/officeDocument/2006/relationships/hyperlink" Target="https://github.com/sanger-tol/readmapping/tree/1.1.0" TargetMode="External"/><Relationship Id="rId5" Type="http://schemas.openxmlformats.org/officeDocument/2006/relationships/webSettings" Target="webSettings.xml"/><Relationship Id="rId15" Type="http://schemas.openxmlformats.org/officeDocument/2006/relationships/hyperlink" Target="https://doi.org/10.5281/zenodo.4893703" TargetMode="External"/><Relationship Id="rId23" Type="http://schemas.openxmlformats.org/officeDocument/2006/relationships/hyperlink" Target="https://github.com/chhylp123/hifiasm" TargetMode="External"/><Relationship Id="rId28" Type="http://schemas.openxmlformats.org/officeDocument/2006/relationships/hyperlink" Target="https://github.com/dfguan/purge_dups" TargetMode="External"/><Relationship Id="rId36" Type="http://schemas.openxmlformats.org/officeDocument/2006/relationships/hyperlink" Target="https://github.com/chhylp123/hifiasm" TargetMode="External"/><Relationship Id="rId49" Type="http://schemas.openxmlformats.org/officeDocument/2006/relationships/glossaryDocument" Target="glossary/document.xml"/><Relationship Id="rId10" Type="http://schemas.openxmlformats.org/officeDocument/2006/relationships/hyperlink" Target="https://identifiers.org/ena.embl/" TargetMode="External"/><Relationship Id="rId19" Type="http://schemas.openxmlformats.org/officeDocument/2006/relationships/hyperlink" Target="https://doi.org/10.5281/zenodo.5013541" TargetMode="External"/><Relationship Id="rId31" Type="http://schemas.openxmlformats.org/officeDocument/2006/relationships/hyperlink" Target="https://github.com/c-zhou/yahs" TargetMode="External"/><Relationship Id="rId44" Type="http://schemas.openxmlformats.org/officeDocument/2006/relationships/hyperlink" Target="https://github.com/sanger-tol/genomenote" TargetMode="External"/><Relationship Id="rId4" Type="http://schemas.openxmlformats.org/officeDocument/2006/relationships/settings" Target="settings.xml"/><Relationship Id="rId9" Type="http://schemas.openxmlformats.org/officeDocument/2006/relationships/hyperlink" Target="https://www.darwintreeoflife.org/project-resources/" TargetMode="External"/><Relationship Id="rId14" Type="http://schemas.openxmlformats.org/officeDocument/2006/relationships/hyperlink" Target="https://doi.org/10.5281/zenodo.8382513" TargetMode="External"/><Relationship Id="rId22" Type="http://schemas.openxmlformats.org/officeDocument/2006/relationships/hyperlink" Target="https://gitlab.com/ezlab/busco" TargetMode="External"/><Relationship Id="rId27" Type="http://schemas.openxmlformats.org/officeDocument/2006/relationships/hyperlink" Target="https://github.com/wtsi-hpag/PretextView" TargetMode="External"/><Relationship Id="rId30" Type="http://schemas.openxmlformats.org/officeDocument/2006/relationships/hyperlink" Target="https://github.com/sanger-tol/readmapping/tree/1.1.0" TargetMode="External"/><Relationship Id="rId35" Type="http://schemas.openxmlformats.org/officeDocument/2006/relationships/hyperlink" Target="https://geval.org.uk/" TargetMode="External"/><Relationship Id="rId43" Type="http://schemas.openxmlformats.org/officeDocument/2006/relationships/hyperlink" Target="https://github.com/salsa-rs/salsa" TargetMode="External"/><Relationship Id="rId48" Type="http://schemas.openxmlformats.org/officeDocument/2006/relationships/fontTable" Target="fontTable.xml"/><Relationship Id="rId8" Type="http://schemas.openxmlformats.org/officeDocument/2006/relationships/hyperlink" Target="https://credit.niso.org/" TargetMode="External"/><Relationship Id="rId3" Type="http://schemas.openxmlformats.org/officeDocument/2006/relationships/styles" Target="styles.xml"/><Relationship Id="rId12" Type="http://schemas.openxmlformats.org/officeDocument/2006/relationships/hyperlink" Target="https://doi.org/10.5281/zenodo.7125292" TargetMode="External"/><Relationship Id="rId17" Type="http://schemas.openxmlformats.org/officeDocument/2006/relationships/hyperlink" Target="https://doi.org/10.5281/zenodo.10043364" TargetMode="External"/><Relationship Id="rId25" Type="http://schemas.openxmlformats.org/officeDocument/2006/relationships/hyperlink" Target="https://github.com/thegenemyers/MERQURY.FK" TargetMode="External"/><Relationship Id="rId33" Type="http://schemas.openxmlformats.org/officeDocument/2006/relationships/hyperlink" Target="https://gitlab.com/ezlab/busco" TargetMode="External"/><Relationship Id="rId38" Type="http://schemas.openxmlformats.org/officeDocument/2006/relationships/hyperlink" Target="https://support.10xgenomics.com/genome-exome/software/pipelines/latest/advanced/other-pipelines" TargetMode="External"/><Relationship Id="rId46" Type="http://schemas.openxmlformats.org/officeDocument/2006/relationships/footer" Target="footer1.xml"/><Relationship Id="rId20" Type="http://schemas.openxmlformats.org/officeDocument/2006/relationships/hyperlink" Target="https://doi.org/10.5281/zenodo.4783558" TargetMode="External"/><Relationship Id="rId41" Type="http://schemas.openxmlformats.org/officeDocument/2006/relationships/hyperlink" Target="https://github.com/wtsi-hpag/Pretext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4361764FED1CDC4C8B6F7A3CF4258701"/>
        <w:category>
          <w:name w:val="General"/>
          <w:gallery w:val="placeholder"/>
        </w:category>
        <w:types>
          <w:type w:val="bbPlcHdr"/>
        </w:types>
        <w:behaviors>
          <w:behavior w:val="content"/>
        </w:behaviors>
        <w:guid w:val="{86FA0D72-D4CA-7C4B-9AD0-54B89ACDF304}"/>
      </w:docPartPr>
      <w:docPartBody>
        <w:p w:rsidR="00D3325D" w:rsidRDefault="00313134" w:rsidP="00313134">
          <w:pPr>
            <w:pStyle w:val="4361764FED1CDC4C8B6F7A3CF4258701"/>
          </w:pPr>
          <w:r w:rsidRPr="003C2947">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5B85ADBB9A9A4C4D93991DA397A52966"/>
        <w:category>
          <w:name w:val="General"/>
          <w:gallery w:val="placeholder"/>
        </w:category>
        <w:types>
          <w:type w:val="bbPlcHdr"/>
        </w:types>
        <w:behaviors>
          <w:behavior w:val="content"/>
        </w:behaviors>
        <w:guid w:val="{D6B67F9C-4A8A-A341-A3FB-82829B823DE7}"/>
      </w:docPartPr>
      <w:docPartBody>
        <w:p w:rsidR="00341868" w:rsidRDefault="00AE519F" w:rsidP="00AE519F">
          <w:pPr>
            <w:pStyle w:val="5B85ADBB9A9A4C4D93991DA397A52966"/>
          </w:pPr>
          <w:r w:rsidRPr="002A0DB5">
            <w:rPr>
              <w:rStyle w:val="PlaceholderText"/>
            </w:rPr>
            <w:t>Click or tap here to enter text.</w:t>
          </w:r>
        </w:p>
      </w:docPartBody>
    </w:docPart>
    <w:docPart>
      <w:docPartPr>
        <w:name w:val="CDA8CBB191FD274DB0AD988202AA2B5A"/>
        <w:category>
          <w:name w:val="General"/>
          <w:gallery w:val="placeholder"/>
        </w:category>
        <w:types>
          <w:type w:val="bbPlcHdr"/>
        </w:types>
        <w:behaviors>
          <w:behavior w:val="content"/>
        </w:behaviors>
        <w:guid w:val="{98D56799-B0FA-F948-9552-6F8D4F27731F}"/>
      </w:docPartPr>
      <w:docPartBody>
        <w:p w:rsidR="00BD789E" w:rsidRDefault="00F07189" w:rsidP="00F07189">
          <w:pPr>
            <w:pStyle w:val="CDA8CBB191FD274DB0AD988202AA2B5A"/>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BD789E"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BD789E" w:rsidRDefault="00F07189" w:rsidP="00F07189">
          <w:pPr>
            <w:pStyle w:val="10DFC2D721076149A8D5202AE12CCBCE"/>
          </w:pPr>
          <w:r w:rsidRPr="002A0DB5">
            <w:rPr>
              <w:rStyle w:val="PlaceholderText"/>
            </w:rPr>
            <w:t>Click or tap here to enter text.</w:t>
          </w:r>
        </w:p>
      </w:docPartBody>
    </w:docPart>
    <w:docPart>
      <w:docPartPr>
        <w:name w:val="1481B9A6D4EF62439FAC28E6F915DE80"/>
        <w:category>
          <w:name w:val="General"/>
          <w:gallery w:val="placeholder"/>
        </w:category>
        <w:types>
          <w:type w:val="bbPlcHdr"/>
        </w:types>
        <w:behaviors>
          <w:behavior w:val="content"/>
        </w:behaviors>
        <w:guid w:val="{8A71EC53-AA92-A44B-8A87-A225769ECD71}"/>
      </w:docPartPr>
      <w:docPartBody>
        <w:p w:rsidR="00BD789E" w:rsidRDefault="00F07189" w:rsidP="00F07189">
          <w:pPr>
            <w:pStyle w:val="1481B9A6D4EF62439FAC28E6F915DE80"/>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BD789E"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BD789E"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BD789E" w:rsidRDefault="00F07189" w:rsidP="00F07189">
          <w:pPr>
            <w:pStyle w:val="63FC13ABD91B11438E9D3EDCD7FF2CD4"/>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6720A"/>
    <w:rsid w:val="00080C97"/>
    <w:rsid w:val="000D0676"/>
    <w:rsid w:val="000D169C"/>
    <w:rsid w:val="00106256"/>
    <w:rsid w:val="0012768B"/>
    <w:rsid w:val="00142CE2"/>
    <w:rsid w:val="00151DAD"/>
    <w:rsid w:val="001547AD"/>
    <w:rsid w:val="0016501B"/>
    <w:rsid w:val="001660E1"/>
    <w:rsid w:val="00182703"/>
    <w:rsid w:val="001A0C92"/>
    <w:rsid w:val="001A6EBC"/>
    <w:rsid w:val="001D1639"/>
    <w:rsid w:val="001E4C67"/>
    <w:rsid w:val="002271FB"/>
    <w:rsid w:val="00253569"/>
    <w:rsid w:val="0028250F"/>
    <w:rsid w:val="0028696A"/>
    <w:rsid w:val="002B026B"/>
    <w:rsid w:val="002C15AB"/>
    <w:rsid w:val="002E06A3"/>
    <w:rsid w:val="00313134"/>
    <w:rsid w:val="0032471C"/>
    <w:rsid w:val="00325719"/>
    <w:rsid w:val="00341868"/>
    <w:rsid w:val="0034619C"/>
    <w:rsid w:val="003656F5"/>
    <w:rsid w:val="00366494"/>
    <w:rsid w:val="00366603"/>
    <w:rsid w:val="00390ADF"/>
    <w:rsid w:val="0039613B"/>
    <w:rsid w:val="00396ABA"/>
    <w:rsid w:val="003A3446"/>
    <w:rsid w:val="003E6C42"/>
    <w:rsid w:val="004160C4"/>
    <w:rsid w:val="00444824"/>
    <w:rsid w:val="00452794"/>
    <w:rsid w:val="0045476C"/>
    <w:rsid w:val="00482491"/>
    <w:rsid w:val="004A67DC"/>
    <w:rsid w:val="004D5613"/>
    <w:rsid w:val="004E6CB9"/>
    <w:rsid w:val="004E79A0"/>
    <w:rsid w:val="00511AC0"/>
    <w:rsid w:val="005331C0"/>
    <w:rsid w:val="00550163"/>
    <w:rsid w:val="005E325C"/>
    <w:rsid w:val="00604ED3"/>
    <w:rsid w:val="00613C51"/>
    <w:rsid w:val="0067185D"/>
    <w:rsid w:val="00673A06"/>
    <w:rsid w:val="00695453"/>
    <w:rsid w:val="006A4309"/>
    <w:rsid w:val="006A449A"/>
    <w:rsid w:val="0075425E"/>
    <w:rsid w:val="00765F28"/>
    <w:rsid w:val="007837EB"/>
    <w:rsid w:val="007846C6"/>
    <w:rsid w:val="00821286"/>
    <w:rsid w:val="00831B9E"/>
    <w:rsid w:val="00871A54"/>
    <w:rsid w:val="00872880"/>
    <w:rsid w:val="008B1B35"/>
    <w:rsid w:val="00904259"/>
    <w:rsid w:val="009503AA"/>
    <w:rsid w:val="00963DDD"/>
    <w:rsid w:val="0097082D"/>
    <w:rsid w:val="0098026A"/>
    <w:rsid w:val="00981DFB"/>
    <w:rsid w:val="00984465"/>
    <w:rsid w:val="009A4234"/>
    <w:rsid w:val="009B506F"/>
    <w:rsid w:val="009B52B4"/>
    <w:rsid w:val="009C772D"/>
    <w:rsid w:val="009F08AA"/>
    <w:rsid w:val="00A13749"/>
    <w:rsid w:val="00A22B5D"/>
    <w:rsid w:val="00A24326"/>
    <w:rsid w:val="00A34FE3"/>
    <w:rsid w:val="00A44E57"/>
    <w:rsid w:val="00A82330"/>
    <w:rsid w:val="00A84A9A"/>
    <w:rsid w:val="00A90900"/>
    <w:rsid w:val="00AD330D"/>
    <w:rsid w:val="00AE519F"/>
    <w:rsid w:val="00B071DD"/>
    <w:rsid w:val="00B20C93"/>
    <w:rsid w:val="00B27235"/>
    <w:rsid w:val="00B3711A"/>
    <w:rsid w:val="00B4148E"/>
    <w:rsid w:val="00B43264"/>
    <w:rsid w:val="00B52603"/>
    <w:rsid w:val="00B54344"/>
    <w:rsid w:val="00B54C33"/>
    <w:rsid w:val="00B62F2A"/>
    <w:rsid w:val="00BA20A5"/>
    <w:rsid w:val="00BB09D2"/>
    <w:rsid w:val="00BC063E"/>
    <w:rsid w:val="00BC33BC"/>
    <w:rsid w:val="00BD052E"/>
    <w:rsid w:val="00BD789E"/>
    <w:rsid w:val="00BF1FED"/>
    <w:rsid w:val="00C06992"/>
    <w:rsid w:val="00CD62A1"/>
    <w:rsid w:val="00CE75C3"/>
    <w:rsid w:val="00CF0D58"/>
    <w:rsid w:val="00D04AE6"/>
    <w:rsid w:val="00D1067E"/>
    <w:rsid w:val="00D3325D"/>
    <w:rsid w:val="00D56C8A"/>
    <w:rsid w:val="00D612AA"/>
    <w:rsid w:val="00D8348C"/>
    <w:rsid w:val="00D914F6"/>
    <w:rsid w:val="00DD1EA9"/>
    <w:rsid w:val="00E066E8"/>
    <w:rsid w:val="00E25106"/>
    <w:rsid w:val="00E30A14"/>
    <w:rsid w:val="00E46BBF"/>
    <w:rsid w:val="00E56F7D"/>
    <w:rsid w:val="00E57926"/>
    <w:rsid w:val="00E66263"/>
    <w:rsid w:val="00E67458"/>
    <w:rsid w:val="00E736BE"/>
    <w:rsid w:val="00E74378"/>
    <w:rsid w:val="00F07189"/>
    <w:rsid w:val="00F94235"/>
    <w:rsid w:val="00F95379"/>
    <w:rsid w:val="00FA1D67"/>
    <w:rsid w:val="00FA6262"/>
    <w:rsid w:val="00FB3355"/>
    <w:rsid w:val="00FC2C1E"/>
    <w:rsid w:val="00FE2C4F"/>
    <w:rsid w:val="00FE568E"/>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189"/>
    <w:rPr>
      <w:color w:val="808080"/>
    </w:rPr>
  </w:style>
  <w:style w:type="paragraph" w:customStyle="1" w:styleId="4361764FED1CDC4C8B6F7A3CF4258701">
    <w:name w:val="4361764FED1CDC4C8B6F7A3CF4258701"/>
    <w:rsid w:val="00313134"/>
  </w:style>
  <w:style w:type="paragraph" w:customStyle="1" w:styleId="3861291AF8061144BF0A3123CE0C8889">
    <w:name w:val="3861291AF8061144BF0A3123CE0C8889"/>
    <w:rsid w:val="006A449A"/>
  </w:style>
  <w:style w:type="paragraph" w:customStyle="1" w:styleId="5B85ADBB9A9A4C4D93991DA397A52966">
    <w:name w:val="5B85ADBB9A9A4C4D93991DA397A52966"/>
    <w:rsid w:val="00AE519F"/>
  </w:style>
  <w:style w:type="paragraph" w:customStyle="1" w:styleId="CDA8CBB191FD274DB0AD988202AA2B5A">
    <w:name w:val="CDA8CBB191FD274DB0AD988202AA2B5A"/>
    <w:rsid w:val="00F07189"/>
    <w:pPr>
      <w:spacing w:after="160" w:line="278" w:lineRule="auto"/>
    </w:pPr>
    <w:rPr>
      <w:kern w:val="2"/>
      <w14:ligatures w14:val="standardContextual"/>
    </w:rPr>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1481B9A6D4EF62439FAC28E6F915DE80">
    <w:name w:val="1481B9A6D4EF62439FAC28E6F915DE80"/>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d399f610-a121-40ce-ae37-b0bc5885504b&quot;,&quot;properties&quot;:{&quot;noteIndex&quot;:0},&quot;isEdited&quot;:false,&quot;manualOverride&quot;:{&quot;isManuallyOverridden&quot;:false,&quot;citeprocText&quot;:&quot;(Denton et al.,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quot;,&quot;citationItems&quot;:[{&quot;id&quot;:&quot;7e0345d9-e3a9-323f-a541-c0e6e9057616&quot;,&quot;itemData&quot;:{&quot;type&quot;:&quot;articl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xy6g1b/v1&quot;,&quot;issued&quot;:{&quot;date-parts&quot;:[[2023]]}},&quot;isTemporary&quot;:false}]},{&quot;citationID&quot;:&quot;MENDELEY_CITATION_7ceedf3a-261f-4cee-9de2-ad576aff3dd6&quot;,&quot;properties&quot;:{&quot;noteIndex&quot;:0},&quot;isEdited&quot;:false,&quot;manualOverride&quot;:{&quot;isManuallyOverridden&quot;:false,&quot;citeprocText&quot;:&quot;(Jay et al.,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quot;,&quot;citationItems&quot;:[{&quot;id&quot;:&quot;16d7f20d-78f1-3c30-864e-904eceb68fa1&quot;,&quot;itemData&quot;:{&quot;type&quot;:&quot;articl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et al.,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quot;,&quot;citationItems&quot;:[{&quot;id&quot;:&quot;5567f7d3-f1e1-38fe-8411-9eff6449545f&quot;,&quot;itemData&quot;:{&quot;type&quot;:&quot;articl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et al.,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quot;,&quot;citationItems&quot;:[{&quot;id&quot;:&quot;05fdf4c7-87ac-3f8e-a98f-2d9f699b0d54&quot;,&quot;itemData&quot;:{&quot;type&quot;:&quot;articl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dx.doi.org/10.17504/protocols.io.5qpvo3r19v4o/v1&quot;,&quot;issued&quot;:{&quot;date-parts&quot;:[[2023]]},&quot;container-title-short&quot;:&quot;&quot;},&quot;isTemporary&quot;:false}]},{&quot;citationID&quot;:&quot;MENDELEY_CITATION_58cf1546-9fc0-467c-964a-3d5b9676a5f7&quot;,&quot;properties&quot;:{&quot;noteIndex&quot;:0},&quot;isEdited&quot;:false,&quot;manualOverride&quot;:{&quot;isManuallyOverridden&quot;:false,&quot;citeprocText&quot;:&quot;(Oatley, Denton &amp;#38; Howard, 2023a)&quot;,&quot;manualOverrideText&quot;:&quot;&quot;},&quot;citationItems&quot;:[{&quot;id&quot;:&quot;3abd7990-e3fe-3249-848d-d3f878c0d098&quot;,&quot;itemData&quot;:{&quot;type&quot;:&quot;article&quot;,&quot;id&quot;:&quot;3abd7990-e3fe-3249-848d-d3f878c0d09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16]]},&quot;DOI&quot;:&quot;dx.doi.org/10.17504/protocols.io.kxygx3y4dg8j/v1&quot;,&quot;issued&quot;:{&quot;date-parts&quot;:[[2023]]},&quot;container-title-short&quot;:&quot;&quot;},&quot;isTemporary&quot;:false}],&quot;citationTag&quot;:&quot;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quot;},{&quot;citationID&quot;:&quot;MENDELEY_CITATION_5b59838f-ce08-49e1-b586-2082b9f936d2&quot;,&quot;properties&quot;:{&quot;noteIndex&quot;:0},&quot;isEdited&quot;:false,&quot;manualOverride&quot;:{&quot;isManuallyOverridden&quot;:false,&quot;citeprocText&quot;:&quot;(Todorovic, Sampaio &amp;#38; Howard, 2023)&quot;,&quot;manualOverrideText&quot;:&quot;&quot;},&quot;citationItems&quot;:[{&quot;id&quot;:&quot;8f960c20-5d88-32cb-a481-d2878d1ce516&quot;,&quot;itemData&quot;:{&quot;type&quot;:&quot;articl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2zjg1b/v1&quot;,&quot;issued&quot;:{&quot;date-parts&quot;:[[2023]]},&quot;container-title-short&quot;:&quot;&quot;},&quot;isTemporary&quot;:false}],&quot;citationTag&quot;:&quot;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quot;},{&quot;citationID&quot;:&quot;MENDELEY_CITATION_e55edcda-3bf4-42cc-b45d-636de3587882&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b403b317-ec07-4dcc-8a34-883b3f8bfdda&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d3f7a542-eebf-4280-9ae0-bf461c37df6d&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511d2e2-5a40-447f-9f51-effe6085bf84&quot;,&quot;properties&quot;:{&quot;noteIndex&quot;:0},&quot;isEdited&quot;:false,&quot;manualOverride&quot;:{&quot;isManuallyOverridden&quot;:false,&quot;citeprocText&quot;:&quot;(Oatley, Sampaio &amp;#38; Howard, 2023)&quot;,&quot;manualOverrideText&quot;:&quot;&quot;},&quot;citationItems&quot;:[{&quot;id&quot;:&quot;b2e2c360-48f8-3062-a208-fab5672a5230&quot;,&quot;itemData&quot;:{&quot;type&quot;:&quot;articl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q26g7p1wkgwz/v1&quot;,&quot;issued&quot;:{&quot;date-parts&quot;:[[2023]]},&quot;container-title-short&quot;:&quot;&quot;},&quot;isTemporary&quot;:false}],&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quot;},{&quot;citationID&quot;:&quot;MENDELEY_CITATION_2599f4f6-def7-4404-b9e0-ebd42d395bff&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89578593-2d86-4a90-aa12-a9887b8f4e3b&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ca0702e-9965-4371-8526-6ed815cda61d&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43fc671e-263e-4d91-b47d-d1755cea91c2&quot;,&quot;properties&quot;:{&quot;noteIndex&quot;:0},&quot;isEdited&quot;:false,&quot;manualOverride&quot;:{&quot;isManuallyOverridden&quot;:false,&quot;citeprocText&quot;:&quot;(do Amaral et al.,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quot;,&quot;citationItems&quot;:[{&quot;id&quot;:&quot;2cebfad4-b64b-3c69-a989-34fae4abb05c&quot;,&quot;itemData&quot;:{&quot;type&quot;:&quot;articl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6qpvr36n3vmk/v1&quot;,&quot;issued&quot;:{&quot;date-parts&quot;:[[2023]]},&quot;container-title-short&quot;:&quot;&quot;},&quot;isTemporary&quot;:false}]},{&quot;citationID&quot;:&quot;MENDELEY_CITATION_77c6c1c2-eb5a-46e7-bd18-24d8ffd52b20&quot;,&quot;properties&quot;:{&quot;noteIndex&quot;:0},&quot;isEdited&quot;:false,&quot;manualOverride&quot;:{&quot;isManuallyOverridden&quot;:false,&quot;citeprocText&quot;:&quot;(Cheng et al., 2021)&quot;,&quot;manualOverrideText&quot;:&quot;&quot;},&quot;citationTag&quot;:&quot;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70a9f543-5a4d-4f29-9a87-b7592574a089&quot;,&quot;properties&quot;:{&quot;noteIndex&quot;:0},&quot;isEdited&quot;:false,&quot;manualOverride&quot;:{&quot;isManuallyOverridden&quot;:false,&quot;citeprocText&quot;:&quot;(Guan et al., 2020)&quot;,&quot;manualOverrideText&quot;:&quot;&quot;},&quot;citationTag&quot;:&quot;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e56f5a8d-a2b1-4a70-ac4d-6bd70fbab459&quot;,&quot;properties&quot;:{&quot;noteIndex&quot;:0},&quot;isEdited&quot;:false,&quot;manualOverride&quot;:{&quot;isManuallyOverridden&quot;:false,&quot;citeprocText&quot;:&quot;(Garrison &amp;#38; Marth, 2012)&quot;,&quot;manualOverrideText&quot;:&quot;&quot;},&quot;citationTag&quot;:&quot;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quot;,&quot;citationItems&quot;:[{&quot;id&quot;:&quot;025fbe06-8d86-381b-9a1e-6a36f8aa536d&quot;,&quot;itemData&quot;:{&quot;type&quot;:&quot;article-journal&quot;,&quot;id&quot;:&quot;025fbe06-8d86-381b-9a1e-6a36f8aa536d&quot;,&quot;title&quot;:&quot;Haplotype-based variant detection from short-read sequencing&quot;,&quot;author&quot;:[{&quot;family&quot;:&quot;Garrison&quot;,&quot;given&quot;:&quot;Erik&quot;,&quot;parse-names&quot;:false,&quot;dropping-particle&quot;:&quot;&quot;,&quot;non-dropping-particle&quot;:&quot;&quot;},{&quot;family&quot;:&quot;Marth&quot;,&quot;given&quot;:&quot;Gabor&quot;,&quot;parse-names&quot;:false,&quot;dropping-particle&quot;:&quot;&quot;,&quot;non-dropping-particle&quot;:&quot;&quot;}],&quot;URL&quot;:&quot;http://arxiv.org/abs/1207.3907&quot;,&quot;issued&quot;:{&quot;date-parts&quot;:[[2012,7,17]]},&quot;abstract&quot;:&quot;The direct detection of haplotypes from short-read DNA sequencing data requires changes to existing small-variant detection methods. Here, we develop a Bayesian statistical framework which is capable of modeling multiallelic loci in sets of individuals with non-uniform copy number. We then describe our implementation of this framework in a haplotype-based variant detector, FreeBayes.&quot;,&quot;container-title-short&quot;:&quot;&quot;},&quot;isTemporary&quot;:false}]},{&quot;citationID&quot;:&quot;MENDELEY_CITATION_1c4e2dd2-fec2-4ba2-b13f-2e50a210f680&quot;,&quot;properties&quot;:{&quot;noteIndex&quot;:0},&quot;isEdited&quot;:false,&quot;manualOverride&quot;:{&quot;isManuallyOverridden&quot;:false,&quot;citeprocText&quot;:&quot;(Rao et al., 2014)&quot;,&quot;manualOverrideText&quot;:&quot;&quot;},&quot;citationTag&quot;:&quot;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80df810-43a7-4c47-9ed6-34ad70392628&quot;,&quot;properties&quot;:{&quot;noteIndex&quot;:0},&quot;isEdited&quot;:false,&quot;manualOverride&quot;:{&quot;isManuallyOverridden&quot;:false,&quot;citeprocText&quot;:&quot;(Zhou, McCarthy &amp;#38; Durbin, 2023)&quot;,&quot;manualOverrideText&quot;:&quot;&quot;},&quot;citationTag&quot;:&quot;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e39122eb-ab80-4d31-9687-17686b2355c7&quot;,&quot;properties&quot;:{&quot;noteIndex&quot;:0},&quot;isEdited&quot;:false,&quot;manualOverride&quot;:{&quot;isManuallyOverridden&quot;:false,&quot;citeprocText&quot;:&quot;(Ghurye et al., 2019)&quot;,&quot;manualOverrideText&quot;:&quot;&quot;},&quot;citationTag&quot;:&quot;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quot;,&quot;citationItems&quot;:[{&quot;id&quot;:&quot;afce392c-a503-3d17-8054-f0d837cef4da&quot;,&quot;itemData&quot;:{&quot;type&quot;:&quot;article-journal&quot;,&quot;id&quot;:&quot;afce392c-a503-3d17-8054-f0d837cef4da&quot;,&quot;title&quot;:&quot;Integrating Hi-C links with assembly graphs for chromosome-scale assembly&quot;,&quot;author&quot;:[{&quot;family&quot;:&quot;Ghurye&quot;,&quot;given&quot;:&quot;Jay&quot;,&quot;parse-names&quot;:false,&quot;dropping-particle&quot;:&quot;&quot;,&quot;non-dropping-particle&quot;:&quot;&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Schmitt&quot;,&quot;given&quot;:&quot;Anthony&quot;,&quot;parse-names&quot;:false,&quot;dropping-particle&quot;:&quot;&quot;,&quot;non-dropping-particle&quot;:&quot;&quot;},{&quot;family&quot;:&quot;Selvaraj&quot;,&quot;given&quot;:&quot;Siddarth&quot;,&quot;parse-names&quot;:false,&quot;dropping-particle&quot;:&quot;&quot;,&quot;non-dropping-particle&quot;:&quot;&quot;},{&quot;family&quot;:&quot;Pop&quot;,&quot;given&quot;:&quot;Mihai&quot;,&quot;parse-names&quot;:false,&quot;dropping-particle&quot;:&quot;&quot;,&quot;non-dropping-particle&quot;:&quot;&quot;},{&quot;family&quot;:&quot;Phillippy&quot;,&quot;given&quot;:&quot;Adam M.&quot;,&quot;parse-names&quot;:false,&quot;dropping-particle&quot;:&quot;&quot;,&quot;non-dropping-particle&quot;:&quot;&quot;},{&quot;family&quot;:&quot;Koren&quot;,&quot;given&quot;:&quot;Sergey&quot;,&quot;parse-names&quot;:false,&quot;dropping-particle&quot;:&quot;&quot;,&quot;non-dropping-particle&quot;:&quot;&quot;}],&quot;container-title&quot;:&quot;PLoS Computational Biology&quot;,&quot;container-title-short&quot;:&quot;PLoS Comput Biol&quot;,&quot;DOI&quot;:&quot;10.1371/journal.pcbi.1007273&quot;,&quot;ISSN&quot;:&quot;15537358&quot;,&quot;PMID&quot;:&quot;31433799&quot;,&quot;issued&quot;:{&quot;date-parts&quot;:[[2019]]},&quot;abstract&quot;:&quo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quot;,&quot;publisher&quot;:&quot;Public Library of Science&quot;,&quot;issue&quot;:&quot;8&quot;,&quot;volume&quot;:&quot;15&quot;},&quot;isTemporary&quot;:false}]},{&quot;citationID&quot;:&quot;MENDELEY_CITATION_d4b201c4-cff3-4d21-854c-ad28891db4c4&quot;,&quot;properties&quot;:{&quot;noteIndex&quot;:0},&quot;isEdited&quot;:false,&quot;manualOverride&quot;:{&quot;isManuallyOverridden&quot;:false,&quot;citeprocText&quot;:&quot;(Chow et al., 2016)&quot;,&quot;manualOverrideText&quot;:&quot;&quot;},&quot;citationTag&quot;:&quot;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quot;,&quot;citationItems&quot;:[{&quot;id&quot;:&quot;ce28cb83-e79a-396c-bbe4-d030ac6ccae4&quot;,&quot;itemData&quot;:{&quot;type&quot;:&quot;article-journal&quot;,&quot;id&quot;:&quot;ce28cb83-e79a-396c-bbe4-d030ac6ccae4&quot;,&quot;title&quot;:&quot;gEVAL — a web-based browser for evaluating genome assemblies&quot;,&quot;author&quot;:[{&quot;family&quot;:&quot;Chow&quot;,&quot;given&quot;:&quot;William&quot;,&quot;parse-names&quot;:false,&quot;dropping-particle&quot;:&quot;&quot;,&quot;non-dropping-particle&quot;:&quot;&quot;},{&quot;family&quot;:&quot;Brugger&quot;,&quot;given&quot;:&quot;Kim&quot;,&quot;parse-names&quot;:false,&quot;dropping-particle&quot;:&quot;&quot;,&quot;non-dropping-particle&quot;:&quot;&quot;},{&quot;family&quot;:&quot;Caccamo&quot;,&quot;given&quot;:&quot;Mario&quot;,&quot;parse-names&quot;:false,&quot;dropping-particle&quot;:&quot;&quot;,&quot;non-dropping-particle&quot;:&quot;&quot;},{&quot;family&quot;:&quot;Sealy&quot;,&quot;given&quot;:&quot;Ian&quot;,&quot;parse-names&quot;:false,&quot;dropping-particle&quot;:&quot;&quot;,&quot;non-dropping-particle&quot;:&quot;&quot;},{&quot;family&quot;:&quot;Torrance&quot;,&quot;given&quot;:&quot;James&quot;,&quot;parse-names&quot;:false,&quot;dropping-particle&quot;:&quot;&quot;,&quot;non-dropping-particle&quot;:&quot;&quot;},{&quot;family&quot;:&quot;Howe&quot;,&quot;given&quot;:&quot;Kerstin&quot;,&quot;parse-names&quot;:false,&quot;dropping-particle&quot;:&quot;&quot;,&quot;non-dropping-particle&quot;:&quot;&quot;}],&quot;container-title&quot;:&quot;Bioinformatics&quot;,&quot;DOI&quot;:&quot;10.1093/bioinformatics/btw159&quot;,&quot;ISSN&quot;:&quot;1460-2059&quot;,&quot;URL&quot;:&quot;https://academic.oup.com/bioinformatics/article/32/16/2508/1743061&quot;,&quot;issued&quot;:{&quot;date-parts&quot;:[[2016,8,15]]},&quot;page&quot;:&quot;2508-2510&quot;,&quot;abstract&quot;:&quot;&lt;p&gt;Motivation: For most research approaches, genome analyses are dependent on the existence of a high quality genome reference assembly. However, the local accuracy of an assembly remains difficult to assess and improve. The gEVAL browser allows the user to interrogate an assembly in any region of the genome by comparing it to different datasets and evaluating the concordance. These analyses include: a wide variety of sequence alignments, comparative analyses of multiple genome assemblies, and consistency with optical and other physical maps. gEVAL highlights allelic variations, regions of low complexity, abnormal coverage, and potential sequence and assembly errors, and offers strategies for improvement. Although gEVAL focuses primarily on sequence integrity, it can also display arbitrary annotation including from Ensembl or TrackHub sources. We provide gEVAL web sites for many human, mouse, zebrafish and chicken assemblies to support the Genome Reference Consortium, and gEVAL is also downloadable to enable its use for any organism and assembly.&lt;/p&gt;&quot;,&quot;publisher&quot;:&quot;Oxford University Press&quot;,&quot;issue&quot;:&quot;16&quot;,&quot;volume&quot;:&quot;32&quot;,&quot;container-title-short&quot;:&quot;&quot;},&quot;isTemporary&quot;:false}]},{&quot;citationID&quot;:&quot;MENDELEY_CITATION_52ce36bb-1d25-42eb-920f-15f88befe278&quot;,&quot;properties&quot;:{&quot;noteIndex&quot;:0},&quot;isEdited&quot;:false,&quot;manualOverride&quot;:{&quot;isManuallyOverridden&quot;:false,&quot;citeprocText&quot;:&quot;(Howe et al., 2021)&quot;,&quot;manualOverrideText&quot;:&quot;&quot;},&quot;citationTag&quot;:&quot;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quot;,&quot;citationItems&quot;:[{&quot;id&quot;:&quot;6a4f21a7-1f42-3aff-9347-a6ed2ddb11a6&quot;,&quot;itemData&quot;:{&quot;type&quot;:&quot;article&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d246b302-77e3-40a0-ba72-6cb1e6442c2c&quot;,&quot;properties&quot;:{&quot;noteIndex&quot;:0},&quot;isEdited&quot;:false,&quot;manualOverride&quot;:{&quot;isManuallyOverridden&quot;:false,&quot;citeprocText&quot;:&quot;(Kerpedjiev et al., 2018)&quot;,&quot;manualOverrideText&quot;:&quot;&quot;},&quot;citationTag&quot;:&quot;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7dbb6a41-98e7-476c-ac74-4a70138aa363&quot;,&quot;properties&quot;:{&quot;noteIndex&quot;:0},&quot;isEdited&quot;:false,&quot;manualOverride&quot;:{&quot;isManuallyOverridden&quot;:false,&quot;citeprocText&quot;:&quot;(Harry, 2022)&quot;,&quot;manualOverrideText&quot;:&quot;&quot;},&quot;citationTag&quot;:&quot;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52c5b9cb-7f88-45db-ac31-f67aded72a84&quot;,&quot;properties&quot;:{&quot;noteIndex&quot;:0},&quot;isEdited&quot;:false,&quot;manualOverride&quot;:{&quot;isManuallyOverridden&quot;:false,&quot;citeprocText&quot;:&quot;(Uliano-Silva et al., 2023)&quot;,&quot;manualOverrideText&quot;:&quot;&quot;},&quot;citationTag&quot;:&quot;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container-title-short&quot;:&quot;BMC Bioinformatics&quot;,&quot;DOI&quot;:&quot;10.1186/s12859-023-05385-y&quot;,&quot;ISSN&quot;:&quot;1471-2105&quot;,&quot;issued&quot;:{&quot;date-parts&quot;:[[2023,7,18]]},&quot;page&quot;:&quot;288&quot;,&quot;issue&quot;:&quot;1&quot;,&quot;volume&quot;:&quot;24&quot;},&quot;isTemporary&quot;:false}]},{&quot;citationID&quot;:&quot;MENDELEY_CITATION_b844c5ed-e3a6-48da-b13b-7e79a48d3df1&quot;,&quot;properties&quot;:{&quot;noteIndex&quot;:0},&quot;isEdited&quot;:false,&quot;manualOverride&quot;:{&quot;isManuallyOverridden&quot;:false,&quot;citeprocText&quot;:&quot;(Allio et al., 2020)&quot;,&quot;manualOverrideText&quot;:&quot;&quot;},&quot;citationTag&quot;:&quot;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9cdc19dd-7d55-43e3-b0f3-e4110e383dfa&quot;,&quot;properties&quot;:{&quot;noteIndex&quot;:0},&quot;isEdited&quot;:false,&quot;manualOverride&quot;:{&quot;isManuallyOverridden&quot;:false,&quot;citeprocText&quot;:&quot;(Bernt et al., 2013)&quot;,&quot;manualOverrideText&quot;:&quot;&quot;},&quot;citationTag&quot;:&quot;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quot;,&quot;citationItems&quot;:[{&quot;id&quot;:&quot;3d7c4c95-6256-3154-937a-2fd38c744c4c&quot;,&quot;itemData&quot;:{&quot;type&quot;:&quot;article-journal&quot;,&quot;id&quot;:&quot;3d7c4c95-6256-3154-937a-2fd38c744c4c&quot;,&quot;title&quot;:&quot;MITOS: Improved de novo metazoan mitochondrial genome annotation&quot;,&quot;author&quot;:[{&quot;family&quot;:&quot;Bernt&quot;,&quot;given&quot;:&quot;Matthias&quot;,&quot;parse-names&quot;:false,&quot;dropping-particle&quot;:&quot;&quot;,&quot;non-dropping-particle&quot;:&quot;&quot;},{&quot;family&quot;:&quot;Donath&quot;,&quot;given&quot;:&quot;Alexander&quot;,&quot;parse-names&quot;:false,&quot;dropping-particle&quot;:&quot;&quot;,&quot;non-dropping-particle&quot;:&quot;&quot;},{&quot;family&quot;:&quot;Jühling&quot;,&quot;given&quot;:&quot;Frank&quot;,&quot;parse-names&quot;:false,&quot;dropping-particle&quot;:&quot;&quot;,&quot;non-dropping-particle&quot;:&quot;&quot;},{&quot;family&quot;:&quot;Externbrink&quot;,&quot;given&quot;:&quot;Fabian&quot;,&quot;parse-names&quot;:false,&quot;dropping-particle&quot;:&quot;&quot;,&quot;non-dropping-particle&quot;:&quot;&quot;},{&quot;family&quot;:&quot;Florentz&quot;,&quot;given&quot;:&quot;Catherine&quot;,&quot;parse-names&quot;:false,&quot;dropping-particle&quot;:&quot;&quot;,&quot;non-dropping-particle&quot;:&quot;&quot;},{&quot;family&quot;:&quot;Fritzsch&quot;,&quot;given&quot;:&quot;Guido&quot;,&quot;parse-names&quot;:false,&quot;dropping-particle&quot;:&quot;&quot;,&quot;non-dropping-particle&quot;:&quot;&quot;},{&quot;family&quot;:&quot;Pütz&quot;,&quot;given&quot;:&quot;Joern&quot;,&quot;parse-names&quot;:false,&quot;dropping-particle&quot;:&quot;&quot;,&quot;non-dropping-particle&quot;:&quot;&quot;},{&quot;family&quot;:&quot;Middendorf&quot;,&quot;given&quot;:&quot;Martin&quot;,&quot;parse-names&quot;:false,&quot;dropping-particle&quot;:&quot;&quot;,&quot;non-dropping-particle&quot;:&quot;&quot;},{&quot;family&quot;:&quot;Stadler&quot;,&quot;given&quot;:&quot;Peter F.&quot;,&quot;parse-names&quot;:false,&quot;dropping-particle&quot;:&quot;&quot;,&quot;non-dropping-particle&quot;:&quot;&quot;}],&quot;container-title&quot;:&quot;Molecular Phylogenetics and Evolution&quot;,&quot;container-title-short&quot;:&quot;Mol Phylogenet Evol&quot;,&quot;DOI&quot;:&quot;10.1016/j.ympev.2012.08.023&quot;,&quot;ISSN&quot;:&quot;10557903&quot;,&quot;issued&quot;:{&quot;date-parts&quot;:[[2013,11]]},&quot;page&quot;:&quot;313-319&quot;,&quot;issue&quot;:&quot;2&quot;,&quot;volume&quot;:&quot;69&quot;},&quot;isTemporary&quot;:false}]},{&quot;citationID&quot;:&quot;MENDELEY_CITATION_e8262679-5d66-44f5-8267-b10ec6426514&quot;,&quot;properties&quot;:{&quot;noteIndex&quot;:0},&quot;isEdited&quot;:false,&quot;manualOverride&quot;:{&quot;isManuallyOverridden&quot;:false,&quot;citeprocText&quot;:&quot;(Vasimuddin et al.,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mp;#38;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et al.,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et al.,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Muffato &amp;#38; Qi, 2023)&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Muffato &amp;#38; Sadasivan Baby, 2023)&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et al.,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et al., 2021; Simão et al.,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f0dd3807-14ed-4fe5-a39c-2010f9c3cc58&quot;,&quot;properties&quot;:{&quot;noteIndex&quot;:0},&quot;isEdited&quot;:false,&quot;manualOverride&quot;:{&quot;isManuallyOverridden&quot;:false,&quot;citeprocText&quot;:&quot;(Aken et al.,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et al.,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false,&quot;citeprocText&quot;:&quot;(Rhie et al., 2021)&quot;,&quot;manualOverrideText&quot;:&quot;&quot;},&quot;citationTag&quot;:&quot;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18</cp:revision>
  <dcterms:created xsi:type="dcterms:W3CDTF">2023-11-17T11:53:00Z</dcterms:created>
  <dcterms:modified xsi:type="dcterms:W3CDTF">2023-12-04T13:34:00Z</dcterms:modified>
</cp:coreProperties>
</file>